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30D" w:rsidRPr="0071527F" w:rsidRDefault="003F430D" w:rsidP="003F430D">
      <w:pPr>
        <w:jc w:val="center"/>
        <w:rPr>
          <w:b/>
        </w:rPr>
      </w:pPr>
      <w:r w:rsidRPr="0071527F">
        <w:rPr>
          <w:b/>
        </w:rPr>
        <w:t>IMPACT OF WORKPLACE CONFLICT ON EMPLOYEE PERFORMANCE OF SELECTED BROADCASTING FIRMS IN ENUGU STATE NIGERIA</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724CF0" w:rsidRPr="00A1086A" w:rsidRDefault="00724CF0" w:rsidP="00724CF0">
      <w:pPr>
        <w:autoSpaceDE w:val="0"/>
        <w:autoSpaceDN w:val="0"/>
        <w:adjustRightInd w:val="0"/>
        <w:spacing w:after="0"/>
        <w:ind w:left="540" w:right="-540"/>
        <w:rPr>
          <w:i/>
          <w:sz w:val="28"/>
          <w:szCs w:val="28"/>
        </w:rPr>
      </w:pPr>
      <w:r w:rsidRPr="00A1086A">
        <w:rPr>
          <w:i/>
          <w:sz w:val="28"/>
          <w:szCs w:val="28"/>
        </w:rPr>
        <w:t>The objectives of this study</w:t>
      </w:r>
      <w:r w:rsidRPr="00A1086A">
        <w:rPr>
          <w:b/>
          <w:i/>
          <w:sz w:val="28"/>
          <w:szCs w:val="28"/>
        </w:rPr>
        <w:t xml:space="preserve"> “Effective Manpower Management: Factors in Industrial Growth and Development (A Study of WAMCO Nigeria Plc)</w:t>
      </w:r>
      <w:r w:rsidRPr="00A1086A">
        <w:rPr>
          <w:i/>
          <w:sz w:val="28"/>
          <w:szCs w:val="28"/>
        </w:rPr>
        <w:t>”, include the following; to discuss efforts undertaken by the organization to transform its human capital, in meeting the challenges of 21</w:t>
      </w:r>
      <w:r w:rsidRPr="00A1086A">
        <w:rPr>
          <w:i/>
          <w:sz w:val="28"/>
          <w:szCs w:val="28"/>
          <w:vertAlign w:val="superscript"/>
        </w:rPr>
        <w:t>st</w:t>
      </w:r>
      <w:r w:rsidRPr="00A1086A">
        <w:rPr>
          <w:i/>
          <w:sz w:val="28"/>
          <w:szCs w:val="28"/>
        </w:rPr>
        <w:t xml:space="preserve"> century, to evaluate the Human Capital Management technique adopted by the organization and to seek ways of improving upon the present situation, to seek other ways by which the organization can improve performance. In carrying out this study, the researcher used questionnaire as a major instrument to collect data. Other instruments used were secondary data like textbooks, journals, magazines and other unpublished materials that relate to the topic under study. In the findings of this study, it was discovered that; there is strong correlation between performance management and human capital development, there is significant impact of training and development on employees job enhancement, high performance rewards boast employee morale and enhance its commitment to high performance.</w:t>
      </w:r>
    </w:p>
    <w:p w:rsidR="00724CF0" w:rsidRPr="00A1086A" w:rsidRDefault="00724CF0" w:rsidP="00724CF0">
      <w:pPr>
        <w:ind w:left="540" w:right="-540"/>
        <w:rPr>
          <w:i/>
        </w:rPr>
      </w:pPr>
      <w:r w:rsidRPr="00A1086A">
        <w:rPr>
          <w:i/>
          <w:sz w:val="28"/>
          <w:szCs w:val="28"/>
        </w:rPr>
        <w:t xml:space="preserve">Based on the findings of the study, the following recommendations are made; organizations should determine strategic direction to ensure that the management of human capital is integrated into the agency strategic planning process and aligned to its vision, mission, and goals, develop work force competency for the development of the necessary skills, knowledge and work ethics through systematic comprehensive need based training programmes, </w:t>
      </w:r>
      <w:r w:rsidRPr="00A1086A">
        <w:rPr>
          <w:i/>
          <w:sz w:val="28"/>
          <w:szCs w:val="28"/>
        </w:rPr>
        <w:lastRenderedPageBreak/>
        <w:t>implement of policies that will ensure quality staffing to ensure desired talents are attracted, acquired and retained in the organization.</w:t>
      </w:r>
    </w:p>
    <w:p w:rsidR="003F430D" w:rsidRPr="0071527F" w:rsidRDefault="003F430D" w:rsidP="003F430D">
      <w:pPr>
        <w:jc w:val="center"/>
        <w:rPr>
          <w:b/>
        </w:rPr>
      </w:pPr>
      <w:r w:rsidRPr="0071527F">
        <w:rPr>
          <w:b/>
        </w:rPr>
        <w:t>PG/M.Sc./08/47534</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spacing w:after="0"/>
        <w:jc w:val="center"/>
        <w:rPr>
          <w:b/>
        </w:rPr>
      </w:pPr>
    </w:p>
    <w:p w:rsidR="003F430D" w:rsidRPr="0071527F" w:rsidRDefault="003F430D" w:rsidP="003F430D">
      <w:pPr>
        <w:spacing w:after="0"/>
        <w:jc w:val="center"/>
        <w:rPr>
          <w:b/>
        </w:rPr>
      </w:pPr>
      <w:r w:rsidRPr="0071527F">
        <w:rPr>
          <w:b/>
        </w:rPr>
        <w:t xml:space="preserve">DEPARTMENT OF MANAGEMENT </w:t>
      </w:r>
    </w:p>
    <w:p w:rsidR="003F430D" w:rsidRPr="0071527F" w:rsidRDefault="003F430D" w:rsidP="003F430D">
      <w:pPr>
        <w:spacing w:after="0"/>
        <w:jc w:val="center"/>
        <w:rPr>
          <w:b/>
        </w:rPr>
      </w:pPr>
      <w:r w:rsidRPr="0071527F">
        <w:rPr>
          <w:b/>
        </w:rPr>
        <w:t>FACULTY OF BUSINESS ADMINISTRATION</w:t>
      </w:r>
    </w:p>
    <w:p w:rsidR="003F430D" w:rsidRPr="0071527F" w:rsidRDefault="003F430D" w:rsidP="003F430D">
      <w:pPr>
        <w:spacing w:after="0"/>
        <w:jc w:val="center"/>
        <w:rPr>
          <w:b/>
        </w:rPr>
      </w:pPr>
      <w:r w:rsidRPr="0071527F">
        <w:rPr>
          <w:b/>
        </w:rPr>
        <w:t>UNIVERSITY OF NIGERIA</w:t>
      </w:r>
    </w:p>
    <w:p w:rsidR="003F430D" w:rsidRPr="0071527F" w:rsidRDefault="003F430D" w:rsidP="003F430D">
      <w:pPr>
        <w:spacing w:after="0"/>
        <w:jc w:val="center"/>
        <w:rPr>
          <w:b/>
        </w:rPr>
      </w:pPr>
      <w:r w:rsidRPr="0071527F">
        <w:rPr>
          <w:b/>
        </w:rPr>
        <w:t>ENUGU CAMPUS</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Default="003F430D" w:rsidP="003F430D">
      <w:pPr>
        <w:ind w:left="720"/>
        <w:rPr>
          <w:b/>
        </w:rPr>
      </w:pPr>
      <w:r w:rsidRPr="0071527F">
        <w:rPr>
          <w:b/>
        </w:rPr>
        <w:t xml:space="preserve">                                                       MAY 2018</w:t>
      </w:r>
    </w:p>
    <w:p w:rsidR="007C194A" w:rsidRDefault="007C194A" w:rsidP="003F430D">
      <w:pPr>
        <w:ind w:left="720"/>
        <w:rPr>
          <w:b/>
        </w:rPr>
      </w:pPr>
    </w:p>
    <w:p w:rsidR="007C194A" w:rsidRDefault="007C194A" w:rsidP="003F430D">
      <w:pPr>
        <w:ind w:left="720"/>
        <w:rPr>
          <w:b/>
        </w:rPr>
      </w:pPr>
    </w:p>
    <w:p w:rsidR="007C194A" w:rsidRPr="0071527F" w:rsidRDefault="007C194A" w:rsidP="003F430D">
      <w:pPr>
        <w:ind w:left="720"/>
        <w:rPr>
          <w:b/>
        </w:rPr>
      </w:pPr>
    </w:p>
    <w:p w:rsidR="003F430D" w:rsidRPr="0071527F" w:rsidRDefault="003F430D" w:rsidP="003F430D">
      <w:pPr>
        <w:jc w:val="center"/>
        <w:rPr>
          <w:b/>
        </w:rPr>
      </w:pPr>
      <w:r w:rsidRPr="0071527F">
        <w:rPr>
          <w:b/>
        </w:rPr>
        <w:t>IMPACT OF WORKPLACE CONFLICT ON THE PERFORMANCE OF SELECTED BROADCASTING FIRMS IN ENUGU STATE NIGERIA</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r w:rsidRPr="0071527F">
        <w:rPr>
          <w:b/>
        </w:rPr>
        <w:t>EZENWA, Tochukwu Deborah</w:t>
      </w:r>
    </w:p>
    <w:p w:rsidR="003F430D" w:rsidRPr="0071527F" w:rsidRDefault="003F430D" w:rsidP="003F430D">
      <w:pPr>
        <w:jc w:val="center"/>
        <w:rPr>
          <w:b/>
        </w:rPr>
      </w:pPr>
      <w:r w:rsidRPr="0071527F">
        <w:rPr>
          <w:b/>
        </w:rPr>
        <w:lastRenderedPageBreak/>
        <w:t>PG/M.Sc./08/47534</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7C194A" w:rsidRDefault="003F430D" w:rsidP="003F430D">
      <w:pPr>
        <w:jc w:val="center"/>
        <w:rPr>
          <w:b/>
        </w:rPr>
      </w:pPr>
      <w:r w:rsidRPr="0071527F">
        <w:rPr>
          <w:b/>
        </w:rPr>
        <w:t xml:space="preserve">DESSERTATION SUBMITED TO THE DEPARTMENT OF MANAGEMENT FACULTY OF BUSINESS ADMINISTRATION UNIVERSITY OF NIGERIA ENUGU CAMPUS </w:t>
      </w:r>
    </w:p>
    <w:p w:rsidR="007C194A" w:rsidRDefault="007C194A" w:rsidP="003F430D">
      <w:pPr>
        <w:jc w:val="center"/>
        <w:rPr>
          <w:b/>
        </w:rPr>
      </w:pPr>
    </w:p>
    <w:p w:rsidR="003F430D" w:rsidRPr="0071527F" w:rsidRDefault="003F430D" w:rsidP="003F430D">
      <w:pPr>
        <w:jc w:val="center"/>
        <w:rPr>
          <w:b/>
        </w:rPr>
      </w:pPr>
      <w:r w:rsidRPr="0071527F">
        <w:rPr>
          <w:b/>
        </w:rPr>
        <w:t>IN PARTIAL FULFILLMENT OF THE REQUIREMENT FOR THE AWARD OF MASTER OF SCIENCE (M.Sc.) DEGREE IN MANAGEMENT</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r w:rsidRPr="0071527F">
        <w:rPr>
          <w:b/>
        </w:rPr>
        <w:t>SUPPERVISOR: DR E. K. AGBAEZE</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r w:rsidRPr="0071527F">
        <w:rPr>
          <w:b/>
        </w:rPr>
        <w:t>MAY 2018</w:t>
      </w: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spacing w:line="276" w:lineRule="auto"/>
        <w:jc w:val="center"/>
        <w:rPr>
          <w:b/>
        </w:rPr>
      </w:pPr>
      <w:r w:rsidRPr="0071527F">
        <w:rPr>
          <w:b/>
        </w:rPr>
        <w:br w:type="page"/>
      </w:r>
      <w:r w:rsidRPr="0071527F">
        <w:rPr>
          <w:b/>
        </w:rPr>
        <w:lastRenderedPageBreak/>
        <w:t>DECLARATION</w:t>
      </w:r>
    </w:p>
    <w:p w:rsidR="003F430D" w:rsidRPr="0071527F" w:rsidRDefault="003F430D" w:rsidP="003F430D">
      <w:r w:rsidRPr="0071527F">
        <w:t>I, Ezenwa Tochukwu do hereby declare that this research titled ‘Impact of Workplace conflict on the Performance of Selected Broadcasting Firms in Enugu state, Nigeria’, submitted to the Department of Management was carried out by me. It is original and has not been submitted in part or full to this University or any Institution of Higher Learning for the award of any Diploma or degree.</w:t>
      </w:r>
    </w:p>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r w:rsidRPr="0071527F">
        <w:t>………………………………………..                                ………………………………</w:t>
      </w:r>
    </w:p>
    <w:p w:rsidR="003F430D" w:rsidRPr="0071527F" w:rsidRDefault="003F430D" w:rsidP="003F430D">
      <w:r w:rsidRPr="0071527F">
        <w:t>Ezenwa Tochukwu Deborah                                                         Date</w:t>
      </w:r>
    </w:p>
    <w:p w:rsidR="003F430D" w:rsidRPr="0071527F" w:rsidRDefault="003F430D" w:rsidP="003F430D">
      <w:r w:rsidRPr="0071527F">
        <w:t>PG/M.Sc./08/47534</w:t>
      </w:r>
    </w:p>
    <w:p w:rsidR="003F430D" w:rsidRPr="0071527F" w:rsidRDefault="003F430D" w:rsidP="003F430D"/>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3F430D" w:rsidRPr="0071527F" w:rsidRDefault="003F430D" w:rsidP="003F430D">
      <w:pPr>
        <w:jc w:val="center"/>
        <w:rPr>
          <w:b/>
        </w:rPr>
      </w:pPr>
    </w:p>
    <w:p w:rsidR="002170E2" w:rsidRDefault="002170E2" w:rsidP="003F430D">
      <w:pPr>
        <w:jc w:val="center"/>
        <w:rPr>
          <w:b/>
        </w:rPr>
      </w:pPr>
    </w:p>
    <w:p w:rsidR="003F430D" w:rsidRPr="0071527F" w:rsidRDefault="003F430D" w:rsidP="003F430D">
      <w:pPr>
        <w:jc w:val="center"/>
        <w:rPr>
          <w:b/>
        </w:rPr>
      </w:pPr>
      <w:r w:rsidRPr="0071527F">
        <w:rPr>
          <w:b/>
        </w:rPr>
        <w:lastRenderedPageBreak/>
        <w:t xml:space="preserve">APPROVAL </w:t>
      </w:r>
    </w:p>
    <w:p w:rsidR="003F430D" w:rsidRPr="0071527F" w:rsidRDefault="003F430D" w:rsidP="003F430D">
      <w:r w:rsidRPr="0071527F">
        <w:t xml:space="preserve">Impact of Workplace conflict on the Performance of selected Broadcasting Firms in Enugu State, Nigeria’ was written by Ezenwa Tochukwu Deborah of the department of Management, Faculty of Business Administration, with registration number PG/M.Sc./08/47534 has been approved for the award Masters of Science (M.Sc.) in Management in University of Nigeria Enugu Campus. By: </w:t>
      </w:r>
    </w:p>
    <w:p w:rsidR="003F430D" w:rsidRPr="0071527F" w:rsidRDefault="003F430D" w:rsidP="003F430D"/>
    <w:p w:rsidR="003F430D" w:rsidRPr="0071527F" w:rsidRDefault="003F430D" w:rsidP="003F430D"/>
    <w:p w:rsidR="003F430D" w:rsidRPr="0071527F" w:rsidRDefault="003F430D" w:rsidP="003F430D">
      <w:pPr>
        <w:rPr>
          <w:b/>
        </w:rPr>
      </w:pPr>
      <w:r w:rsidRPr="0071527F">
        <w:rPr>
          <w:b/>
        </w:rPr>
        <w:t>………………………………..                                                    ……………………………..</w:t>
      </w:r>
    </w:p>
    <w:p w:rsidR="003F430D" w:rsidRPr="0071527F" w:rsidRDefault="003F430D" w:rsidP="003F430D">
      <w:r w:rsidRPr="0071527F">
        <w:t>Dr. E. K. Agbaeze                                                                         Date</w:t>
      </w:r>
    </w:p>
    <w:p w:rsidR="003F430D" w:rsidRPr="0071527F" w:rsidRDefault="003F430D" w:rsidP="003F430D">
      <w:r w:rsidRPr="0071527F">
        <w:t>(Supervisor)</w:t>
      </w:r>
    </w:p>
    <w:p w:rsidR="003F430D" w:rsidRPr="0071527F" w:rsidRDefault="003F430D" w:rsidP="003F430D">
      <w:pPr>
        <w:rPr>
          <w:b/>
        </w:rPr>
      </w:pPr>
    </w:p>
    <w:p w:rsidR="003F430D" w:rsidRPr="0071527F" w:rsidRDefault="003F430D" w:rsidP="003F430D">
      <w:pPr>
        <w:rPr>
          <w:b/>
        </w:rPr>
      </w:pPr>
    </w:p>
    <w:p w:rsidR="003F430D" w:rsidRPr="0071527F" w:rsidRDefault="003F430D" w:rsidP="003F430D">
      <w:pPr>
        <w:rPr>
          <w:b/>
        </w:rPr>
      </w:pPr>
    </w:p>
    <w:p w:rsidR="003F430D" w:rsidRPr="0071527F" w:rsidRDefault="003F430D" w:rsidP="003F430D">
      <w:pPr>
        <w:rPr>
          <w:b/>
        </w:rPr>
      </w:pPr>
      <w:r w:rsidRPr="0071527F">
        <w:rPr>
          <w:b/>
        </w:rPr>
        <w:t>…………………………………..                                              ………………………………..</w:t>
      </w:r>
    </w:p>
    <w:p w:rsidR="003F430D" w:rsidRPr="0071527F" w:rsidRDefault="003F430D" w:rsidP="003F430D">
      <w:r w:rsidRPr="0071527F">
        <w:t xml:space="preserve">Dr E. K. Agbaeze                                                                             Date </w:t>
      </w:r>
    </w:p>
    <w:p w:rsidR="003F430D" w:rsidRPr="0071527F" w:rsidRDefault="003F430D" w:rsidP="003F430D">
      <w:r w:rsidRPr="0071527F">
        <w:t>(Head of Department)</w:t>
      </w:r>
    </w:p>
    <w:p w:rsidR="003F430D" w:rsidRPr="0071527F" w:rsidRDefault="003F430D" w:rsidP="003F430D">
      <w:pPr>
        <w:rPr>
          <w:b/>
        </w:rPr>
      </w:pPr>
    </w:p>
    <w:p w:rsidR="003F430D" w:rsidRPr="0071527F" w:rsidRDefault="003F430D" w:rsidP="003F430D">
      <w:pPr>
        <w:rPr>
          <w:b/>
        </w:rPr>
      </w:pPr>
    </w:p>
    <w:p w:rsidR="003F430D" w:rsidRPr="0071527F" w:rsidRDefault="003F430D" w:rsidP="003F430D">
      <w:pPr>
        <w:rPr>
          <w:b/>
        </w:rPr>
      </w:pPr>
    </w:p>
    <w:p w:rsidR="003F430D" w:rsidRPr="0071527F" w:rsidRDefault="003F430D" w:rsidP="003F430D">
      <w:pPr>
        <w:jc w:val="center"/>
        <w:rPr>
          <w:b/>
        </w:rPr>
      </w:pPr>
    </w:p>
    <w:p w:rsidR="003F430D" w:rsidRPr="0071527F" w:rsidRDefault="003F430D" w:rsidP="003F430D">
      <w:pPr>
        <w:jc w:val="center"/>
        <w:rPr>
          <w:b/>
        </w:rPr>
      </w:pPr>
    </w:p>
    <w:p w:rsidR="002170E2" w:rsidRDefault="002170E2" w:rsidP="003F430D">
      <w:pPr>
        <w:jc w:val="center"/>
        <w:rPr>
          <w:b/>
        </w:rPr>
      </w:pPr>
    </w:p>
    <w:p w:rsidR="002170E2" w:rsidRDefault="002170E2" w:rsidP="003F430D">
      <w:pPr>
        <w:jc w:val="center"/>
        <w:rPr>
          <w:b/>
        </w:rPr>
      </w:pPr>
    </w:p>
    <w:p w:rsidR="003F430D" w:rsidRPr="0071527F" w:rsidRDefault="003F430D" w:rsidP="003F430D">
      <w:pPr>
        <w:jc w:val="center"/>
        <w:rPr>
          <w:b/>
        </w:rPr>
      </w:pPr>
      <w:r w:rsidRPr="0071527F">
        <w:rPr>
          <w:b/>
        </w:rPr>
        <w:lastRenderedPageBreak/>
        <w:t>DEDICATION</w:t>
      </w:r>
    </w:p>
    <w:p w:rsidR="003F430D" w:rsidRPr="0071527F" w:rsidRDefault="003F430D" w:rsidP="003F430D">
      <w:r w:rsidRPr="0071527F">
        <w:t>This dissertation is dedicated to Almighty God who is the reason for my living, my loved ones  and in loving memory of my late brother Obinna  Mbadiwe.</w:t>
      </w:r>
    </w:p>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Pr="0071527F" w:rsidRDefault="003F430D" w:rsidP="003F430D"/>
    <w:p w:rsidR="003F430D" w:rsidRDefault="003F430D" w:rsidP="003F430D"/>
    <w:p w:rsidR="002170E2" w:rsidRDefault="002170E2" w:rsidP="003F430D">
      <w:pPr>
        <w:jc w:val="center"/>
        <w:rPr>
          <w:b/>
        </w:rPr>
      </w:pPr>
    </w:p>
    <w:p w:rsidR="002170E2" w:rsidRDefault="002170E2" w:rsidP="003F430D">
      <w:pPr>
        <w:jc w:val="center"/>
        <w:rPr>
          <w:b/>
        </w:rPr>
      </w:pPr>
    </w:p>
    <w:p w:rsidR="003F430D" w:rsidRPr="0071527F" w:rsidRDefault="003F430D" w:rsidP="003F430D">
      <w:pPr>
        <w:jc w:val="center"/>
        <w:rPr>
          <w:b/>
        </w:rPr>
      </w:pPr>
      <w:r w:rsidRPr="0071527F">
        <w:rPr>
          <w:b/>
        </w:rPr>
        <w:lastRenderedPageBreak/>
        <w:t>ACKNOWLEDGEMENTS</w:t>
      </w:r>
    </w:p>
    <w:p w:rsidR="003F430D" w:rsidRPr="0071527F" w:rsidRDefault="003F430D" w:rsidP="003F430D">
      <w:r w:rsidRPr="0071527F">
        <w:t xml:space="preserve">My profound gratitude goes to my supervisor, Dr. E. K. Agbaeze, who inspite of his huge academic responsibilities and other engagements was able to give this work </w:t>
      </w:r>
      <w:r w:rsidR="007C194A" w:rsidRPr="0071527F">
        <w:t>the required</w:t>
      </w:r>
      <w:r w:rsidRPr="0071527F">
        <w:t xml:space="preserve"> attention and due guidance. His advice and constructive criticisms made this study a resounding success. </w:t>
      </w:r>
    </w:p>
    <w:p w:rsidR="003F430D" w:rsidRPr="0071527F" w:rsidRDefault="003F430D" w:rsidP="003F430D">
      <w:r w:rsidRPr="0071527F">
        <w:t xml:space="preserve">In the same vein, I am equally grateful to Dr. E.K. </w:t>
      </w:r>
      <w:r w:rsidR="007C194A" w:rsidRPr="0071527F">
        <w:t>Agbaeze the</w:t>
      </w:r>
      <w:r w:rsidRPr="0071527F">
        <w:t xml:space="preserve"> Head of Department, and to the Dean, Faculty of Business Administration, Prof. J.U.J. Onwumere for their leadership skills and capabilities exemplified in the piloting of the affairs of the Department of Management and Faculty of Business Administration of University of Nigeria Enugu Campus, respectively. The contribution made by the faculty representative, Dr. V.A. Onodugo, in the achievement of this study can never go unnoticed. Sir I remain eternally grateful to you, may God bless you.</w:t>
      </w:r>
    </w:p>
    <w:p w:rsidR="003F430D" w:rsidRPr="0071527F" w:rsidRDefault="003F430D" w:rsidP="003F430D">
      <w:r w:rsidRPr="0071527F">
        <w:t>Special thanks to Prof. J. Eluke, Asso. Prof. C.A. Ezenwakwelu, Dr. A.I. Ogbo,  Dr. B.I. Chukwu, Dr. O.C. Ugbam, Rev. Fr. Dr. A.A. Igwe, Dr. N.I Mba, Dr. Obi-Anike H., Dr. C.N. Okafor, Dr. A.O. Ude, Dr. B.I. Ogbemudia, and Dr. B.E. Udo, Dr. (Mrs.) R.N. Ike, Dr. J.I. Enemuo, Dr. L.E.K. Iloafu and other academic staff of the department. The role played by the secretary of the department, Mrs. V.C. Onyeke, the post graduate officers, Mrs. O.F. Dimorji, Mrs. I.O. Anigbogu, Mr. I. Udorji and other non academic staff of the department was so significant in the realization of this study.</w:t>
      </w:r>
    </w:p>
    <w:p w:rsidR="003F430D" w:rsidRPr="0071527F" w:rsidRDefault="003F430D" w:rsidP="003F430D">
      <w:r w:rsidRPr="0071527F">
        <w:t xml:space="preserve">I also remain grateful to my Husband Engr Chuks Ezenwa and my Children, Chiamaka, Kenechukwu, Chukwuezugo and Ikedinaekepre for their support advice, encouragement and for being there for me. My gratitude also goes to the staff and management of the firm used for the study, for their support and cooperation during the field work, I say thank you. </w:t>
      </w:r>
    </w:p>
    <w:p w:rsidR="003F430D" w:rsidRPr="0071527F" w:rsidRDefault="003F430D" w:rsidP="003F430D">
      <w:r w:rsidRPr="0071527F">
        <w:t>This list cannot be exhausted without appreciating the love, concern, financial and moral support of my special friends, and colleague throughout the period of this study, Dr. Mrs. B.C. Ezeugwu, Mrs. M.N. Mba, Dr. Agu O. Agu, Mr Dan Mmadueke and Mrs Ego Okafor. May God richly bless you all.</w:t>
      </w:r>
    </w:p>
    <w:p w:rsidR="003F430D" w:rsidRPr="0071527F" w:rsidRDefault="003F430D" w:rsidP="003F430D">
      <w:pPr>
        <w:rPr>
          <w:b/>
        </w:rPr>
      </w:pPr>
      <w:r w:rsidRPr="0071527F">
        <w:rPr>
          <w:b/>
        </w:rPr>
        <w:br w:type="page"/>
      </w:r>
    </w:p>
    <w:p w:rsidR="003F430D" w:rsidRPr="0071527F" w:rsidRDefault="003F430D" w:rsidP="003F430D">
      <w:pPr>
        <w:jc w:val="center"/>
        <w:rPr>
          <w:b/>
        </w:rPr>
      </w:pPr>
      <w:r w:rsidRPr="0071527F">
        <w:rPr>
          <w:b/>
        </w:rPr>
        <w:lastRenderedPageBreak/>
        <w:t>TABLE OF CONTENTS</w:t>
      </w:r>
    </w:p>
    <w:p w:rsidR="003F430D" w:rsidRPr="0071527F" w:rsidRDefault="003F430D" w:rsidP="003F430D">
      <w:r w:rsidRPr="0071527F">
        <w:t>Declaration</w:t>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t>i</w:t>
      </w:r>
    </w:p>
    <w:p w:rsidR="003F430D" w:rsidRPr="0071527F" w:rsidRDefault="003F430D" w:rsidP="003F430D">
      <w:r w:rsidRPr="0071527F">
        <w:t>Approval</w:t>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t>ii</w:t>
      </w:r>
    </w:p>
    <w:p w:rsidR="003F430D" w:rsidRPr="0071527F" w:rsidRDefault="003F430D" w:rsidP="003F430D">
      <w:r w:rsidRPr="0071527F">
        <w:t>Dedication</w:t>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t>iii</w:t>
      </w:r>
    </w:p>
    <w:p w:rsidR="003F430D" w:rsidRPr="0071527F" w:rsidRDefault="003F430D" w:rsidP="003F430D">
      <w:r w:rsidRPr="0071527F">
        <w:t>Acknowledgments</w:t>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t>iv</w:t>
      </w:r>
    </w:p>
    <w:p w:rsidR="003F430D" w:rsidRDefault="003F430D" w:rsidP="003F430D">
      <w:r>
        <w:t xml:space="preserve">List of Tables </w:t>
      </w:r>
      <w:r>
        <w:tab/>
      </w:r>
      <w:r>
        <w:tab/>
      </w:r>
      <w:r>
        <w:tab/>
      </w:r>
      <w:r>
        <w:tab/>
      </w:r>
      <w:r>
        <w:tab/>
      </w:r>
      <w:r>
        <w:tab/>
      </w:r>
      <w:r>
        <w:tab/>
      </w:r>
      <w:r>
        <w:tab/>
      </w:r>
      <w:r>
        <w:tab/>
      </w:r>
      <w:r>
        <w:tab/>
      </w:r>
      <w:r>
        <w:tab/>
        <w:t>ix</w:t>
      </w:r>
    </w:p>
    <w:p w:rsidR="003F430D" w:rsidRPr="0071527F" w:rsidRDefault="003F430D" w:rsidP="003F430D">
      <w:r w:rsidRPr="0071527F">
        <w:t>Abstract</w:t>
      </w:r>
      <w:r>
        <w:tab/>
      </w:r>
      <w:r>
        <w:tab/>
      </w:r>
      <w:r>
        <w:tab/>
      </w:r>
      <w:r>
        <w:tab/>
      </w:r>
      <w:r>
        <w:tab/>
      </w:r>
      <w:r>
        <w:tab/>
      </w:r>
      <w:r>
        <w:tab/>
      </w:r>
      <w:r>
        <w:tab/>
      </w:r>
      <w:r>
        <w:tab/>
      </w:r>
      <w:r>
        <w:tab/>
      </w:r>
      <w:r>
        <w:tab/>
        <w:t xml:space="preserve"> x</w:t>
      </w:r>
    </w:p>
    <w:p w:rsidR="003F430D" w:rsidRPr="0071527F" w:rsidRDefault="003F430D" w:rsidP="003F430D">
      <w:pPr>
        <w:rPr>
          <w:b/>
        </w:rPr>
      </w:pPr>
      <w:r w:rsidRPr="0071527F">
        <w:rPr>
          <w:b/>
        </w:rPr>
        <w:t>CHAPTER ONE: INTRODUCTION</w:t>
      </w:r>
    </w:p>
    <w:p w:rsidR="003F430D" w:rsidRPr="0071527F" w:rsidRDefault="003F430D" w:rsidP="003F430D">
      <w:pPr>
        <w:pStyle w:val="ListParagraph"/>
        <w:numPr>
          <w:ilvl w:val="1"/>
          <w:numId w:val="1"/>
        </w:numPr>
        <w:ind w:left="720" w:hanging="720"/>
      </w:pPr>
      <w:r w:rsidRPr="0071527F">
        <w:rPr>
          <w:b/>
        </w:rPr>
        <w:t xml:space="preserve"> </w:t>
      </w:r>
      <w:r w:rsidRPr="0071527F">
        <w:t>Background of the Study</w:t>
      </w:r>
      <w:r w:rsidRPr="0071527F">
        <w:tab/>
      </w:r>
      <w:r w:rsidRPr="0071527F">
        <w:tab/>
      </w:r>
      <w:r w:rsidRPr="0071527F">
        <w:tab/>
      </w:r>
      <w:r w:rsidRPr="0071527F">
        <w:tab/>
      </w:r>
      <w:r w:rsidRPr="0071527F">
        <w:tab/>
      </w:r>
      <w:r w:rsidRPr="0071527F">
        <w:tab/>
      </w:r>
      <w:r w:rsidRPr="0071527F">
        <w:tab/>
      </w:r>
      <w:r w:rsidRPr="0071527F">
        <w:tab/>
        <w:t>1</w:t>
      </w:r>
    </w:p>
    <w:p w:rsidR="003F430D" w:rsidRPr="0071527F" w:rsidRDefault="003F430D" w:rsidP="003F430D">
      <w:pPr>
        <w:pStyle w:val="ListParagraph"/>
        <w:numPr>
          <w:ilvl w:val="1"/>
          <w:numId w:val="1"/>
        </w:numPr>
        <w:ind w:left="720" w:hanging="720"/>
      </w:pPr>
      <w:r w:rsidRPr="0071527F">
        <w:t xml:space="preserve"> Statement of the Problem</w:t>
      </w:r>
      <w:r w:rsidRPr="0071527F">
        <w:tab/>
      </w:r>
      <w:r w:rsidRPr="0071527F">
        <w:tab/>
      </w:r>
      <w:r w:rsidRPr="0071527F">
        <w:tab/>
      </w:r>
      <w:r w:rsidRPr="0071527F">
        <w:tab/>
      </w:r>
      <w:r w:rsidRPr="0071527F">
        <w:tab/>
      </w:r>
      <w:r w:rsidRPr="0071527F">
        <w:tab/>
      </w:r>
      <w:r w:rsidRPr="0071527F">
        <w:tab/>
      </w:r>
      <w:r w:rsidRPr="0071527F">
        <w:tab/>
        <w:t>2</w:t>
      </w:r>
    </w:p>
    <w:p w:rsidR="003F430D" w:rsidRPr="0071527F" w:rsidRDefault="003F430D" w:rsidP="003F430D">
      <w:pPr>
        <w:pStyle w:val="ListParagraph"/>
        <w:numPr>
          <w:ilvl w:val="1"/>
          <w:numId w:val="2"/>
        </w:numPr>
        <w:ind w:left="720" w:hanging="720"/>
      </w:pPr>
      <w:r w:rsidRPr="0071527F">
        <w:t xml:space="preserve"> Objectives of the Study</w:t>
      </w:r>
      <w:r w:rsidRPr="0071527F">
        <w:tab/>
      </w:r>
      <w:r w:rsidRPr="0071527F">
        <w:tab/>
      </w:r>
      <w:r w:rsidRPr="0071527F">
        <w:tab/>
      </w:r>
      <w:r w:rsidRPr="0071527F">
        <w:tab/>
      </w:r>
      <w:r w:rsidRPr="0071527F">
        <w:tab/>
      </w:r>
      <w:r w:rsidRPr="0071527F">
        <w:tab/>
      </w:r>
      <w:r w:rsidRPr="0071527F">
        <w:tab/>
      </w:r>
      <w:r w:rsidRPr="0071527F">
        <w:tab/>
        <w:t>3</w:t>
      </w:r>
    </w:p>
    <w:p w:rsidR="003F430D" w:rsidRPr="0071527F" w:rsidRDefault="003F430D" w:rsidP="003F430D">
      <w:pPr>
        <w:pStyle w:val="ListParagraph"/>
        <w:numPr>
          <w:ilvl w:val="1"/>
          <w:numId w:val="2"/>
        </w:numPr>
        <w:ind w:left="720" w:hanging="720"/>
      </w:pPr>
      <w:r w:rsidRPr="0071527F">
        <w:t xml:space="preserve"> Research Questions</w:t>
      </w:r>
      <w:r w:rsidRPr="0071527F">
        <w:tab/>
      </w:r>
      <w:r w:rsidRPr="0071527F">
        <w:tab/>
      </w:r>
      <w:r w:rsidRPr="0071527F">
        <w:tab/>
      </w:r>
      <w:r w:rsidRPr="0071527F">
        <w:tab/>
      </w:r>
      <w:r w:rsidRPr="0071527F">
        <w:tab/>
      </w:r>
      <w:r w:rsidRPr="0071527F">
        <w:tab/>
      </w:r>
      <w:r w:rsidRPr="0071527F">
        <w:tab/>
      </w:r>
      <w:r w:rsidRPr="0071527F">
        <w:tab/>
      </w:r>
      <w:r w:rsidRPr="0071527F">
        <w:tab/>
        <w:t>4</w:t>
      </w:r>
    </w:p>
    <w:p w:rsidR="003F430D" w:rsidRPr="0071527F" w:rsidRDefault="003F430D" w:rsidP="003F430D">
      <w:pPr>
        <w:pStyle w:val="ListParagraph"/>
        <w:numPr>
          <w:ilvl w:val="1"/>
          <w:numId w:val="2"/>
        </w:numPr>
        <w:ind w:left="720" w:hanging="720"/>
      </w:pPr>
      <w:r w:rsidRPr="0071527F">
        <w:t xml:space="preserve"> Research Hypotheses</w:t>
      </w:r>
      <w:r w:rsidRPr="0071527F">
        <w:tab/>
      </w:r>
      <w:r w:rsidRPr="0071527F">
        <w:tab/>
      </w:r>
      <w:r w:rsidRPr="0071527F">
        <w:tab/>
      </w:r>
      <w:r w:rsidRPr="0071527F">
        <w:tab/>
      </w:r>
      <w:r w:rsidRPr="0071527F">
        <w:tab/>
      </w:r>
      <w:r w:rsidRPr="0071527F">
        <w:tab/>
      </w:r>
      <w:r w:rsidRPr="0071527F">
        <w:tab/>
      </w:r>
      <w:r w:rsidRPr="0071527F">
        <w:tab/>
      </w:r>
      <w:r w:rsidRPr="0071527F">
        <w:tab/>
        <w:t>4</w:t>
      </w:r>
    </w:p>
    <w:p w:rsidR="003F430D" w:rsidRPr="0071527F" w:rsidRDefault="003F430D" w:rsidP="003F430D">
      <w:pPr>
        <w:pStyle w:val="ListParagraph"/>
        <w:numPr>
          <w:ilvl w:val="1"/>
          <w:numId w:val="2"/>
        </w:numPr>
        <w:ind w:left="720" w:hanging="720"/>
      </w:pPr>
      <w:r w:rsidRPr="0071527F">
        <w:t xml:space="preserve"> Significance of the Study</w:t>
      </w:r>
      <w:r w:rsidRPr="0071527F">
        <w:tab/>
      </w:r>
      <w:r w:rsidRPr="0071527F">
        <w:tab/>
      </w:r>
      <w:r w:rsidRPr="0071527F">
        <w:tab/>
      </w:r>
      <w:r w:rsidRPr="0071527F">
        <w:tab/>
      </w:r>
      <w:r w:rsidRPr="0071527F">
        <w:tab/>
      </w:r>
      <w:r w:rsidRPr="0071527F">
        <w:tab/>
      </w:r>
      <w:r w:rsidRPr="0071527F">
        <w:tab/>
      </w:r>
      <w:r w:rsidRPr="0071527F">
        <w:tab/>
      </w:r>
      <w:r>
        <w:t>4</w:t>
      </w:r>
    </w:p>
    <w:p w:rsidR="003F430D" w:rsidRPr="0071527F" w:rsidRDefault="003F430D" w:rsidP="003F430D">
      <w:pPr>
        <w:pStyle w:val="ListParagraph"/>
        <w:numPr>
          <w:ilvl w:val="1"/>
          <w:numId w:val="2"/>
        </w:numPr>
        <w:ind w:left="720" w:hanging="720"/>
      </w:pPr>
      <w:r w:rsidRPr="0071527F">
        <w:t xml:space="preserve"> Scope of the Study</w:t>
      </w:r>
      <w:r w:rsidRPr="0071527F">
        <w:tab/>
      </w:r>
      <w:r w:rsidRPr="0071527F">
        <w:tab/>
      </w:r>
      <w:r w:rsidRPr="0071527F">
        <w:tab/>
      </w:r>
      <w:r w:rsidRPr="0071527F">
        <w:tab/>
      </w:r>
      <w:r w:rsidRPr="0071527F">
        <w:tab/>
      </w:r>
      <w:r w:rsidRPr="0071527F">
        <w:tab/>
      </w:r>
      <w:r w:rsidRPr="0071527F">
        <w:tab/>
      </w:r>
      <w:r w:rsidRPr="0071527F">
        <w:tab/>
      </w:r>
      <w:r w:rsidRPr="0071527F">
        <w:tab/>
        <w:t>4</w:t>
      </w:r>
    </w:p>
    <w:p w:rsidR="003F430D" w:rsidRPr="0071527F" w:rsidRDefault="003F430D" w:rsidP="003F430D">
      <w:pPr>
        <w:pStyle w:val="ListParagraph"/>
        <w:numPr>
          <w:ilvl w:val="1"/>
          <w:numId w:val="6"/>
        </w:numPr>
        <w:ind w:left="720" w:hanging="720"/>
      </w:pPr>
      <w:r w:rsidRPr="0071527F">
        <w:t>Limitations of the Study</w:t>
      </w:r>
      <w:r w:rsidRPr="0071527F">
        <w:tab/>
      </w:r>
      <w:r w:rsidRPr="0071527F">
        <w:tab/>
      </w:r>
      <w:r w:rsidRPr="0071527F">
        <w:tab/>
      </w:r>
      <w:r w:rsidRPr="0071527F">
        <w:tab/>
      </w:r>
      <w:r w:rsidRPr="0071527F">
        <w:tab/>
      </w:r>
      <w:r w:rsidRPr="0071527F">
        <w:tab/>
      </w:r>
      <w:r w:rsidRPr="0071527F">
        <w:tab/>
      </w:r>
      <w:r w:rsidRPr="0071527F">
        <w:tab/>
        <w:t>5</w:t>
      </w:r>
    </w:p>
    <w:p w:rsidR="003F430D" w:rsidRPr="0071527F" w:rsidRDefault="003F430D" w:rsidP="003F430D">
      <w:pPr>
        <w:pStyle w:val="ListParagraph"/>
        <w:numPr>
          <w:ilvl w:val="1"/>
          <w:numId w:val="6"/>
        </w:numPr>
        <w:ind w:left="720" w:hanging="720"/>
      </w:pPr>
      <w:r w:rsidRPr="0071527F">
        <w:t>Profile of Selected Broadcasting Firms in Enugu State</w:t>
      </w:r>
      <w:r w:rsidRPr="0071527F">
        <w:tab/>
      </w:r>
      <w:r w:rsidRPr="0071527F">
        <w:tab/>
      </w:r>
      <w:r w:rsidRPr="0071527F">
        <w:tab/>
      </w:r>
      <w:r w:rsidRPr="0071527F">
        <w:tab/>
        <w:t>5</w:t>
      </w:r>
    </w:p>
    <w:p w:rsidR="003F430D" w:rsidRPr="0071527F" w:rsidRDefault="003F430D" w:rsidP="003F430D">
      <w:pPr>
        <w:pStyle w:val="ListParagraph"/>
        <w:numPr>
          <w:ilvl w:val="1"/>
          <w:numId w:val="6"/>
        </w:numPr>
        <w:ind w:left="720" w:hanging="720"/>
      </w:pPr>
      <w:r w:rsidRPr="0071527F">
        <w:t>Operational Definition of Terms</w:t>
      </w:r>
      <w:r w:rsidRPr="0071527F">
        <w:tab/>
      </w:r>
      <w:r w:rsidRPr="0071527F">
        <w:tab/>
      </w:r>
      <w:r w:rsidRPr="0071527F">
        <w:tab/>
      </w:r>
      <w:r w:rsidRPr="0071527F">
        <w:tab/>
      </w:r>
      <w:r w:rsidRPr="0071527F">
        <w:tab/>
      </w:r>
      <w:r w:rsidRPr="0071527F">
        <w:tab/>
      </w:r>
      <w:r w:rsidRPr="0071527F">
        <w:tab/>
        <w:t>11</w:t>
      </w:r>
    </w:p>
    <w:p w:rsidR="003F430D" w:rsidRPr="0071527F" w:rsidRDefault="003F430D" w:rsidP="007C194A">
      <w:pPr>
        <w:ind w:firstLine="720"/>
      </w:pPr>
      <w:r w:rsidRPr="0071527F">
        <w:t>References</w:t>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t>12</w:t>
      </w:r>
    </w:p>
    <w:p w:rsidR="003F430D" w:rsidRPr="0071527F" w:rsidRDefault="003F430D" w:rsidP="003F430D">
      <w:pPr>
        <w:tabs>
          <w:tab w:val="left" w:pos="2767"/>
        </w:tabs>
        <w:rPr>
          <w:b/>
        </w:rPr>
      </w:pPr>
      <w:r w:rsidRPr="0071527F">
        <w:rPr>
          <w:b/>
        </w:rPr>
        <w:t>CHAPTER TWO: REVIEW OF RELATED LITERATURE</w:t>
      </w:r>
    </w:p>
    <w:p w:rsidR="003F430D" w:rsidRPr="0071527F" w:rsidRDefault="003F430D" w:rsidP="003F430D">
      <w:pPr>
        <w:spacing w:line="276" w:lineRule="auto"/>
        <w:ind w:left="720" w:hanging="720"/>
      </w:pPr>
      <w:r w:rsidRPr="0071527F">
        <w:t xml:space="preserve">2.1. </w:t>
      </w:r>
      <w:r>
        <w:tab/>
      </w:r>
      <w:r w:rsidRPr="0071527F">
        <w:t>Conceptual Framework</w:t>
      </w:r>
      <w:r w:rsidRPr="0071527F">
        <w:tab/>
      </w:r>
      <w:r>
        <w:tab/>
      </w:r>
      <w:r>
        <w:tab/>
      </w:r>
      <w:r>
        <w:tab/>
      </w:r>
      <w:r>
        <w:tab/>
      </w:r>
      <w:r>
        <w:tab/>
      </w:r>
      <w:r>
        <w:tab/>
      </w:r>
      <w:r>
        <w:tab/>
        <w:t>13</w:t>
      </w:r>
    </w:p>
    <w:p w:rsidR="003F430D" w:rsidRPr="0071527F" w:rsidRDefault="003F430D" w:rsidP="003F430D">
      <w:pPr>
        <w:spacing w:line="276" w:lineRule="auto"/>
        <w:ind w:left="1170" w:hanging="900"/>
      </w:pPr>
      <w:r w:rsidRPr="0071527F">
        <w:t xml:space="preserve">2.1.1. </w:t>
      </w:r>
      <w:r>
        <w:tab/>
      </w:r>
      <w:r w:rsidRPr="0071527F">
        <w:t>Conflict</w:t>
      </w:r>
      <w:r w:rsidRPr="0071527F">
        <w:tab/>
      </w:r>
      <w:r w:rsidRPr="0071527F">
        <w:tab/>
      </w:r>
      <w:r>
        <w:tab/>
      </w:r>
      <w:r w:rsidRPr="0071527F">
        <w:tab/>
      </w:r>
      <w:r w:rsidRPr="0071527F">
        <w:tab/>
      </w:r>
      <w:r w:rsidRPr="0071527F">
        <w:tab/>
      </w:r>
      <w:r w:rsidRPr="0071527F">
        <w:tab/>
      </w:r>
      <w:r w:rsidRPr="0071527F">
        <w:tab/>
      </w:r>
      <w:r w:rsidRPr="0071527F">
        <w:tab/>
      </w:r>
      <w:r w:rsidRPr="0071527F">
        <w:tab/>
      </w:r>
      <w:r>
        <w:t>13</w:t>
      </w:r>
    </w:p>
    <w:p w:rsidR="003F430D" w:rsidRPr="0071527F" w:rsidRDefault="003F430D" w:rsidP="003F430D">
      <w:pPr>
        <w:pStyle w:val="ListParagraph"/>
        <w:numPr>
          <w:ilvl w:val="2"/>
          <w:numId w:val="31"/>
        </w:numPr>
        <w:tabs>
          <w:tab w:val="left" w:pos="2767"/>
        </w:tabs>
        <w:ind w:left="1170" w:hanging="900"/>
      </w:pPr>
      <w:r w:rsidRPr="0071527F">
        <w:t>The Nature of Conflict</w:t>
      </w:r>
      <w:r>
        <w:tab/>
      </w:r>
      <w:r>
        <w:tab/>
      </w:r>
      <w:r>
        <w:tab/>
      </w:r>
      <w:r>
        <w:tab/>
      </w:r>
      <w:r>
        <w:tab/>
      </w:r>
      <w:r>
        <w:tab/>
      </w:r>
      <w:r>
        <w:tab/>
      </w:r>
      <w:r>
        <w:tab/>
        <w:t>15</w:t>
      </w:r>
    </w:p>
    <w:p w:rsidR="003F430D" w:rsidRPr="0071527F" w:rsidRDefault="003F430D" w:rsidP="003F430D">
      <w:pPr>
        <w:pStyle w:val="ListParagraph"/>
        <w:numPr>
          <w:ilvl w:val="2"/>
          <w:numId w:val="31"/>
        </w:numPr>
        <w:tabs>
          <w:tab w:val="left" w:pos="2767"/>
        </w:tabs>
        <w:ind w:left="1170" w:hanging="900"/>
      </w:pPr>
      <w:r w:rsidRPr="0071527F">
        <w:t>Types of conflict</w:t>
      </w:r>
      <w:r w:rsidRPr="0071527F">
        <w:tab/>
      </w:r>
      <w:r>
        <w:tab/>
      </w:r>
      <w:r>
        <w:tab/>
      </w:r>
      <w:r>
        <w:tab/>
      </w:r>
      <w:r>
        <w:tab/>
      </w:r>
      <w:r>
        <w:tab/>
      </w:r>
      <w:r>
        <w:tab/>
      </w:r>
      <w:r>
        <w:tab/>
      </w:r>
      <w:r>
        <w:tab/>
        <w:t>16</w:t>
      </w:r>
    </w:p>
    <w:p w:rsidR="003F430D" w:rsidRPr="0071527F" w:rsidRDefault="003F430D" w:rsidP="003F430D">
      <w:pPr>
        <w:pStyle w:val="ListParagraph"/>
        <w:numPr>
          <w:ilvl w:val="2"/>
          <w:numId w:val="31"/>
        </w:numPr>
        <w:tabs>
          <w:tab w:val="left" w:pos="2767"/>
        </w:tabs>
        <w:ind w:left="1170" w:hanging="900"/>
      </w:pPr>
      <w:r w:rsidRPr="0071527F">
        <w:t>Components and Stages of Conflicts</w:t>
      </w:r>
      <w:r>
        <w:tab/>
      </w:r>
      <w:r>
        <w:tab/>
      </w:r>
      <w:r>
        <w:tab/>
      </w:r>
      <w:r>
        <w:tab/>
      </w:r>
      <w:r>
        <w:tab/>
      </w:r>
      <w:r>
        <w:tab/>
        <w:t>19</w:t>
      </w:r>
    </w:p>
    <w:p w:rsidR="003F430D" w:rsidRPr="0071527F" w:rsidRDefault="003F430D" w:rsidP="003F430D">
      <w:pPr>
        <w:pStyle w:val="ListParagraph"/>
        <w:numPr>
          <w:ilvl w:val="2"/>
          <w:numId w:val="31"/>
        </w:numPr>
        <w:tabs>
          <w:tab w:val="left" w:pos="2767"/>
        </w:tabs>
        <w:ind w:left="1170" w:hanging="900"/>
      </w:pPr>
      <w:r w:rsidRPr="0071527F">
        <w:t>Work Place Conflict</w:t>
      </w:r>
      <w:r>
        <w:tab/>
      </w:r>
      <w:r>
        <w:tab/>
      </w:r>
      <w:r>
        <w:tab/>
      </w:r>
      <w:r>
        <w:tab/>
      </w:r>
      <w:r>
        <w:tab/>
      </w:r>
      <w:r>
        <w:tab/>
      </w:r>
      <w:r>
        <w:tab/>
      </w:r>
      <w:r>
        <w:tab/>
        <w:t>20</w:t>
      </w:r>
    </w:p>
    <w:p w:rsidR="003F430D" w:rsidRPr="0071527F" w:rsidRDefault="003F430D" w:rsidP="003F430D">
      <w:pPr>
        <w:pStyle w:val="ListParagraph"/>
        <w:numPr>
          <w:ilvl w:val="2"/>
          <w:numId w:val="31"/>
        </w:numPr>
        <w:tabs>
          <w:tab w:val="left" w:pos="2767"/>
        </w:tabs>
        <w:ind w:left="1170" w:hanging="900"/>
      </w:pPr>
      <w:r w:rsidRPr="0071527F">
        <w:t>Group Conflict</w:t>
      </w:r>
      <w:r>
        <w:tab/>
      </w:r>
      <w:r>
        <w:tab/>
      </w:r>
      <w:r>
        <w:tab/>
      </w:r>
      <w:r>
        <w:tab/>
      </w:r>
      <w:r>
        <w:tab/>
      </w:r>
      <w:r>
        <w:tab/>
      </w:r>
      <w:r>
        <w:tab/>
      </w:r>
      <w:r>
        <w:tab/>
      </w:r>
      <w:r>
        <w:tab/>
      </w:r>
      <w:r>
        <w:tab/>
        <w:t>21</w:t>
      </w:r>
    </w:p>
    <w:p w:rsidR="003F430D" w:rsidRPr="0071527F" w:rsidRDefault="003F430D" w:rsidP="003F430D">
      <w:pPr>
        <w:pStyle w:val="ListParagraph"/>
        <w:numPr>
          <w:ilvl w:val="2"/>
          <w:numId w:val="31"/>
        </w:numPr>
        <w:ind w:left="1170" w:hanging="900"/>
      </w:pPr>
      <w:r w:rsidRPr="0071527F">
        <w:t>Performance</w:t>
      </w:r>
      <w:r>
        <w:tab/>
      </w:r>
      <w:r>
        <w:tab/>
      </w:r>
      <w:r>
        <w:tab/>
      </w:r>
      <w:r>
        <w:tab/>
      </w:r>
      <w:r>
        <w:tab/>
      </w:r>
      <w:r>
        <w:tab/>
      </w:r>
      <w:r>
        <w:tab/>
      </w:r>
      <w:r>
        <w:tab/>
      </w:r>
      <w:r>
        <w:tab/>
        <w:t>22</w:t>
      </w:r>
    </w:p>
    <w:p w:rsidR="003F430D" w:rsidRDefault="003F430D" w:rsidP="003F430D">
      <w:pPr>
        <w:pStyle w:val="ListParagraph"/>
        <w:numPr>
          <w:ilvl w:val="2"/>
          <w:numId w:val="31"/>
        </w:numPr>
        <w:ind w:left="1170" w:hanging="900"/>
      </w:pPr>
      <w:r w:rsidRPr="0071527F">
        <w:lastRenderedPageBreak/>
        <w:t>Conflict and Performance</w:t>
      </w:r>
      <w:r>
        <w:tab/>
      </w:r>
      <w:r>
        <w:tab/>
      </w:r>
      <w:r>
        <w:tab/>
      </w:r>
      <w:r>
        <w:tab/>
      </w:r>
      <w:r>
        <w:tab/>
      </w:r>
      <w:r>
        <w:tab/>
      </w:r>
      <w:r>
        <w:tab/>
        <w:t>23</w:t>
      </w:r>
    </w:p>
    <w:p w:rsidR="003F430D" w:rsidRPr="0071527F" w:rsidRDefault="003F430D" w:rsidP="003F430D">
      <w:pPr>
        <w:pStyle w:val="ListParagraph"/>
        <w:numPr>
          <w:ilvl w:val="2"/>
          <w:numId w:val="31"/>
        </w:numPr>
        <w:tabs>
          <w:tab w:val="left" w:pos="2767"/>
        </w:tabs>
        <w:ind w:left="1170" w:hanging="900"/>
      </w:pPr>
      <w:r w:rsidRPr="0071527F">
        <w:t>Absenteeism and Truancy</w:t>
      </w:r>
      <w:r>
        <w:tab/>
      </w:r>
      <w:r>
        <w:tab/>
      </w:r>
      <w:r>
        <w:tab/>
      </w:r>
      <w:r>
        <w:tab/>
      </w:r>
      <w:r>
        <w:tab/>
      </w:r>
      <w:r>
        <w:tab/>
      </w:r>
      <w:r>
        <w:tab/>
      </w:r>
      <w:r w:rsidRPr="0071527F">
        <w:t>25</w:t>
      </w:r>
    </w:p>
    <w:p w:rsidR="003F430D" w:rsidRPr="0071527F" w:rsidRDefault="003F430D" w:rsidP="003F430D">
      <w:pPr>
        <w:pStyle w:val="ListParagraph"/>
        <w:numPr>
          <w:ilvl w:val="2"/>
          <w:numId w:val="31"/>
        </w:numPr>
        <w:tabs>
          <w:tab w:val="left" w:pos="2767"/>
        </w:tabs>
        <w:ind w:left="1170" w:hanging="900"/>
      </w:pPr>
      <w:r w:rsidRPr="0071527F">
        <w:t>Poor Communication</w:t>
      </w:r>
      <w:r w:rsidRPr="0071527F">
        <w:tab/>
      </w:r>
      <w:r w:rsidRPr="0071527F">
        <w:tab/>
      </w:r>
      <w:r w:rsidRPr="0071527F">
        <w:tab/>
      </w:r>
      <w:r w:rsidRPr="0071527F">
        <w:tab/>
      </w:r>
      <w:r w:rsidRPr="0071527F">
        <w:tab/>
      </w:r>
      <w:r w:rsidRPr="0071527F">
        <w:tab/>
      </w:r>
      <w:r w:rsidRPr="0071527F">
        <w:tab/>
      </w:r>
      <w:r>
        <w:tab/>
      </w:r>
      <w:r w:rsidRPr="0071527F">
        <w:t>27</w:t>
      </w:r>
    </w:p>
    <w:p w:rsidR="003F430D" w:rsidRPr="0071527F" w:rsidRDefault="003F430D" w:rsidP="003F430D">
      <w:pPr>
        <w:pStyle w:val="ListParagraph"/>
        <w:numPr>
          <w:ilvl w:val="2"/>
          <w:numId w:val="31"/>
        </w:numPr>
        <w:tabs>
          <w:tab w:val="left" w:pos="2767"/>
        </w:tabs>
        <w:ind w:left="1170" w:hanging="900"/>
      </w:pPr>
      <w:r w:rsidRPr="0071527F">
        <w:rPr>
          <w:rFonts w:eastAsia="Times New Roman"/>
        </w:rPr>
        <w:t>Innovation</w:t>
      </w:r>
      <w:r>
        <w:rPr>
          <w:rFonts w:eastAsia="Times New Roman"/>
        </w:rPr>
        <w:tab/>
      </w:r>
      <w:r>
        <w:rPr>
          <w:rFonts w:eastAsia="Times New Roman"/>
        </w:rPr>
        <w:tab/>
      </w:r>
      <w:r>
        <w:tab/>
      </w:r>
      <w:r>
        <w:tab/>
      </w:r>
      <w:r>
        <w:tab/>
      </w:r>
      <w:r>
        <w:tab/>
      </w:r>
      <w:r>
        <w:tab/>
      </w:r>
      <w:r>
        <w:tab/>
      </w:r>
      <w:r>
        <w:tab/>
      </w:r>
      <w:r>
        <w:tab/>
        <w:t>28</w:t>
      </w:r>
    </w:p>
    <w:p w:rsidR="003F430D" w:rsidRPr="0071527F" w:rsidRDefault="003F430D" w:rsidP="003F430D">
      <w:pPr>
        <w:pStyle w:val="ListParagraph"/>
        <w:numPr>
          <w:ilvl w:val="2"/>
          <w:numId w:val="31"/>
        </w:numPr>
        <w:ind w:left="1170" w:hanging="900"/>
        <w:rPr>
          <w:rFonts w:eastAsia="Times New Roman"/>
        </w:rPr>
      </w:pPr>
      <w:r w:rsidRPr="0071527F">
        <w:t>Types of Innovation</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29</w:t>
      </w:r>
    </w:p>
    <w:p w:rsidR="003F430D" w:rsidRPr="0071527F" w:rsidRDefault="003F430D" w:rsidP="003F430D">
      <w:pPr>
        <w:pStyle w:val="ListParagraph"/>
        <w:numPr>
          <w:ilvl w:val="2"/>
          <w:numId w:val="31"/>
        </w:numPr>
        <w:ind w:left="1170" w:hanging="900"/>
      </w:pPr>
      <w:r w:rsidRPr="0071527F">
        <w:t>Obstacles and Drivers of Innovation</w:t>
      </w:r>
      <w:r w:rsidRPr="0071527F">
        <w:tab/>
      </w:r>
      <w:r w:rsidRPr="0071527F">
        <w:tab/>
      </w:r>
      <w:r w:rsidRPr="0071527F">
        <w:tab/>
      </w:r>
      <w:r w:rsidRPr="0071527F">
        <w:tab/>
      </w:r>
      <w:r w:rsidRPr="0071527F">
        <w:tab/>
      </w:r>
      <w:r w:rsidRPr="0071527F">
        <w:tab/>
        <w:t>31</w:t>
      </w:r>
    </w:p>
    <w:p w:rsidR="003F430D" w:rsidRPr="0071527F" w:rsidRDefault="003F430D" w:rsidP="003F430D">
      <w:pPr>
        <w:pStyle w:val="ListParagraph"/>
        <w:numPr>
          <w:ilvl w:val="2"/>
          <w:numId w:val="31"/>
        </w:numPr>
        <w:ind w:left="1170" w:hanging="900"/>
      </w:pPr>
      <w:r w:rsidRPr="0071527F">
        <w:rPr>
          <w:rFonts w:eastAsia="Times New Roman"/>
        </w:rPr>
        <w:t>Customer Satisfaction</w:t>
      </w:r>
      <w:r>
        <w:rPr>
          <w:rFonts w:eastAsia="Times New Roman"/>
        </w:rPr>
        <w:tab/>
      </w:r>
      <w:r>
        <w:rPr>
          <w:rFonts w:eastAsia="Times New Roman"/>
        </w:rPr>
        <w:tab/>
      </w:r>
      <w:r>
        <w:tab/>
      </w:r>
      <w:r>
        <w:tab/>
      </w:r>
      <w:r>
        <w:tab/>
      </w:r>
      <w:r>
        <w:tab/>
      </w:r>
      <w:r>
        <w:tab/>
      </w:r>
      <w:r>
        <w:tab/>
        <w:t>32</w:t>
      </w:r>
    </w:p>
    <w:p w:rsidR="003F430D" w:rsidRPr="0071527F" w:rsidRDefault="003F430D" w:rsidP="003F430D">
      <w:pPr>
        <w:pStyle w:val="ListParagraph"/>
        <w:numPr>
          <w:ilvl w:val="2"/>
          <w:numId w:val="31"/>
        </w:numPr>
        <w:ind w:left="1170" w:hanging="900"/>
      </w:pPr>
      <w:r w:rsidRPr="0071527F">
        <w:t>Servic</w:t>
      </w:r>
      <w:r>
        <w:t>e</w:t>
      </w:r>
      <w:r>
        <w:tab/>
      </w:r>
      <w: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33</w:t>
      </w:r>
    </w:p>
    <w:p w:rsidR="003F430D" w:rsidRPr="0071527F" w:rsidRDefault="003F430D" w:rsidP="003F430D">
      <w:pPr>
        <w:pStyle w:val="ListParagraph"/>
        <w:numPr>
          <w:ilvl w:val="2"/>
          <w:numId w:val="31"/>
        </w:numPr>
        <w:ind w:left="1170" w:hanging="900"/>
      </w:pPr>
      <w:r w:rsidRPr="0071527F">
        <w:t>Employee Turnover</w:t>
      </w:r>
      <w:r>
        <w:tab/>
      </w:r>
      <w:r>
        <w:tab/>
      </w:r>
      <w:r>
        <w:tab/>
      </w:r>
      <w:r>
        <w:tab/>
      </w:r>
      <w:r>
        <w:tab/>
      </w:r>
      <w:r>
        <w:tab/>
      </w:r>
      <w:r>
        <w:tab/>
      </w:r>
      <w:r>
        <w:tab/>
        <w:t>34</w:t>
      </w:r>
    </w:p>
    <w:p w:rsidR="003F430D" w:rsidRPr="0071527F" w:rsidRDefault="003F430D" w:rsidP="003F430D">
      <w:pPr>
        <w:pStyle w:val="ListParagraph"/>
        <w:numPr>
          <w:ilvl w:val="2"/>
          <w:numId w:val="31"/>
        </w:numPr>
        <w:ind w:left="1170" w:hanging="900"/>
      </w:pPr>
      <w:r w:rsidRPr="0071527F">
        <w:t>Employee Turnover and Customer Satisfaction</w:t>
      </w:r>
      <w:r>
        <w:tab/>
      </w:r>
      <w:r>
        <w:tab/>
      </w:r>
      <w:r>
        <w:tab/>
      </w:r>
      <w:r>
        <w:tab/>
      </w:r>
      <w:r>
        <w:tab/>
        <w:t>35</w:t>
      </w:r>
    </w:p>
    <w:p w:rsidR="003F430D" w:rsidRPr="0071527F" w:rsidRDefault="003F430D" w:rsidP="003F430D">
      <w:pPr>
        <w:pStyle w:val="ListParagraph"/>
        <w:numPr>
          <w:ilvl w:val="2"/>
          <w:numId w:val="31"/>
        </w:numPr>
        <w:ind w:left="1170" w:hanging="900"/>
      </w:pPr>
      <w:r w:rsidRPr="0071527F">
        <w:t>Delivery</w:t>
      </w:r>
      <w:r w:rsidRPr="0071527F">
        <w:tab/>
      </w:r>
      <w:r>
        <w:tab/>
      </w:r>
      <w:r>
        <w:tab/>
      </w:r>
      <w:r>
        <w:tab/>
      </w:r>
      <w:r>
        <w:tab/>
      </w:r>
      <w:r>
        <w:tab/>
      </w:r>
      <w:r>
        <w:tab/>
      </w:r>
      <w:r>
        <w:tab/>
      </w:r>
      <w:r>
        <w:tab/>
      </w:r>
      <w:r>
        <w:tab/>
        <w:t>36</w:t>
      </w:r>
    </w:p>
    <w:p w:rsidR="003F430D" w:rsidRPr="0071527F" w:rsidRDefault="003F430D" w:rsidP="003F430D">
      <w:pPr>
        <w:pStyle w:val="ListParagraph"/>
        <w:numPr>
          <w:ilvl w:val="2"/>
          <w:numId w:val="31"/>
        </w:numPr>
        <w:ind w:left="1170" w:hanging="900"/>
      </w:pPr>
      <w:r w:rsidRPr="0071527F">
        <w:t>Training</w:t>
      </w:r>
      <w:r>
        <w:tab/>
      </w:r>
      <w:r w:rsidRPr="0071527F">
        <w:tab/>
      </w:r>
      <w:r w:rsidRPr="0071527F">
        <w:tab/>
      </w:r>
      <w:r w:rsidRPr="0071527F">
        <w:tab/>
      </w:r>
      <w:r w:rsidRPr="0071527F">
        <w:tab/>
      </w:r>
      <w:r w:rsidRPr="0071527F">
        <w:tab/>
      </w:r>
      <w:r w:rsidRPr="0071527F">
        <w:tab/>
      </w:r>
      <w:r w:rsidRPr="0071527F">
        <w:tab/>
      </w:r>
      <w:r w:rsidRPr="0071527F">
        <w:tab/>
      </w:r>
      <w:r>
        <w:tab/>
        <w:t>36</w:t>
      </w:r>
    </w:p>
    <w:p w:rsidR="003F430D" w:rsidRPr="0071527F" w:rsidRDefault="003F430D" w:rsidP="003F430D">
      <w:pPr>
        <w:pStyle w:val="ListParagraph"/>
        <w:numPr>
          <w:ilvl w:val="2"/>
          <w:numId w:val="31"/>
        </w:numPr>
        <w:ind w:left="1170" w:hanging="900"/>
      </w:pPr>
      <w:r w:rsidRPr="0071527F">
        <w:t>Promotion</w:t>
      </w:r>
      <w:r>
        <w:tab/>
      </w:r>
      <w:r>
        <w:tab/>
      </w:r>
      <w:r>
        <w:tab/>
      </w:r>
      <w:r>
        <w:tab/>
      </w:r>
      <w:r>
        <w:tab/>
      </w:r>
      <w:r>
        <w:tab/>
      </w:r>
      <w:r>
        <w:tab/>
      </w:r>
      <w:r>
        <w:tab/>
      </w:r>
      <w:r>
        <w:tab/>
        <w:t>37</w:t>
      </w:r>
    </w:p>
    <w:p w:rsidR="003F430D" w:rsidRPr="0071527F" w:rsidRDefault="003F430D" w:rsidP="003F430D">
      <w:pPr>
        <w:pStyle w:val="ListParagraph"/>
        <w:numPr>
          <w:ilvl w:val="2"/>
          <w:numId w:val="31"/>
        </w:numPr>
        <w:ind w:left="1170" w:hanging="900"/>
      </w:pPr>
      <w:r w:rsidRPr="0071527F">
        <w:t>Promotion and Employee Satisfaction</w:t>
      </w:r>
      <w:r>
        <w:tab/>
      </w:r>
      <w:r w:rsidRPr="0071527F">
        <w:tab/>
      </w:r>
      <w:r w:rsidRPr="0071527F">
        <w:tab/>
      </w:r>
      <w:r w:rsidRPr="0071527F">
        <w:tab/>
      </w:r>
      <w:r w:rsidRPr="0071527F">
        <w:tab/>
      </w:r>
      <w:r>
        <w:tab/>
        <w:t>39</w:t>
      </w:r>
    </w:p>
    <w:p w:rsidR="003F430D" w:rsidRPr="0071527F" w:rsidRDefault="003F430D" w:rsidP="003F430D">
      <w:pPr>
        <w:pStyle w:val="ListParagraph"/>
        <w:numPr>
          <w:ilvl w:val="2"/>
          <w:numId w:val="31"/>
        </w:numPr>
        <w:ind w:left="1170" w:hanging="900"/>
      </w:pPr>
      <w:r w:rsidRPr="0071527F">
        <w:t xml:space="preserve">Broadcasting </w:t>
      </w:r>
      <w:r w:rsidRPr="0071527F">
        <w:tab/>
      </w:r>
      <w:r>
        <w:tab/>
      </w:r>
      <w:r>
        <w:tab/>
      </w:r>
      <w:r>
        <w:tab/>
      </w:r>
      <w:r>
        <w:tab/>
      </w:r>
      <w:r>
        <w:tab/>
      </w:r>
      <w:r>
        <w:tab/>
      </w:r>
      <w:r>
        <w:tab/>
      </w:r>
      <w:r>
        <w:tab/>
        <w:t>40</w:t>
      </w:r>
    </w:p>
    <w:p w:rsidR="003F430D" w:rsidRPr="0071527F" w:rsidRDefault="003F430D" w:rsidP="003F430D">
      <w:pPr>
        <w:pStyle w:val="ListParagraph"/>
        <w:numPr>
          <w:ilvl w:val="2"/>
          <w:numId w:val="31"/>
        </w:numPr>
        <w:ind w:left="1170" w:hanging="900"/>
      </w:pPr>
      <w:r w:rsidRPr="0071527F">
        <w:t>Modes of Broadcasting</w:t>
      </w:r>
      <w:r w:rsidRPr="0071527F">
        <w:tab/>
      </w:r>
      <w:r w:rsidRPr="0071527F">
        <w:tab/>
      </w:r>
      <w:r w:rsidRPr="0071527F">
        <w:tab/>
      </w:r>
      <w:r w:rsidRPr="0071527F">
        <w:tab/>
      </w:r>
      <w:r w:rsidRPr="0071527F">
        <w:tab/>
      </w:r>
      <w:r w:rsidRPr="0071527F">
        <w:tab/>
      </w:r>
      <w:r w:rsidRPr="0071527F">
        <w:tab/>
      </w:r>
      <w:r w:rsidRPr="0071527F">
        <w:tab/>
        <w:t>42</w:t>
      </w:r>
    </w:p>
    <w:p w:rsidR="003F430D" w:rsidRPr="0071527F" w:rsidRDefault="003F430D" w:rsidP="003F430D">
      <w:pPr>
        <w:pStyle w:val="ListParagraph"/>
        <w:numPr>
          <w:ilvl w:val="2"/>
          <w:numId w:val="31"/>
        </w:numPr>
        <w:ind w:left="1170" w:hanging="900"/>
      </w:pPr>
      <w:r w:rsidRPr="0071527F">
        <w:t>Types of Broadcasting Systems</w:t>
      </w:r>
      <w:r w:rsidRPr="0071527F">
        <w:tab/>
      </w:r>
      <w:r w:rsidRPr="0071527F">
        <w:tab/>
      </w:r>
      <w:r w:rsidRPr="0071527F">
        <w:tab/>
      </w:r>
      <w:r w:rsidRPr="0071527F">
        <w:tab/>
      </w:r>
      <w:r w:rsidRPr="0071527F">
        <w:tab/>
      </w:r>
      <w:r w:rsidRPr="0071527F">
        <w:tab/>
      </w:r>
      <w:r w:rsidRPr="0071527F">
        <w:tab/>
        <w:t>4</w:t>
      </w:r>
      <w:r>
        <w:t>2</w:t>
      </w:r>
    </w:p>
    <w:p w:rsidR="003F430D" w:rsidRPr="0071527F" w:rsidRDefault="003F430D" w:rsidP="003F430D">
      <w:pPr>
        <w:pStyle w:val="ListParagraph"/>
        <w:numPr>
          <w:ilvl w:val="2"/>
          <w:numId w:val="31"/>
        </w:numPr>
        <w:ind w:left="1170" w:hanging="900"/>
      </w:pPr>
      <w:r w:rsidRPr="0071527F">
        <w:t>Cable TV and Satellite TV: The Nitegrities</w:t>
      </w:r>
      <w:r>
        <w:tab/>
      </w:r>
      <w:r>
        <w:tab/>
      </w:r>
      <w:r>
        <w:tab/>
      </w:r>
      <w:r>
        <w:tab/>
      </w:r>
      <w:r>
        <w:tab/>
        <w:t>43</w:t>
      </w:r>
    </w:p>
    <w:p w:rsidR="003F430D" w:rsidRPr="0071527F" w:rsidRDefault="003F430D" w:rsidP="003F430D">
      <w:pPr>
        <w:pStyle w:val="ListParagraph"/>
        <w:numPr>
          <w:ilvl w:val="2"/>
          <w:numId w:val="31"/>
        </w:numPr>
        <w:ind w:left="1170" w:hanging="900"/>
      </w:pPr>
      <w:r w:rsidRPr="0071527F">
        <w:t>Methods of Broadcasting</w:t>
      </w:r>
      <w:r>
        <w:tab/>
      </w:r>
      <w:r>
        <w:tab/>
      </w:r>
      <w:r>
        <w:tab/>
      </w:r>
      <w:r>
        <w:tab/>
      </w:r>
      <w:r>
        <w:tab/>
      </w:r>
      <w:r>
        <w:tab/>
      </w:r>
      <w:r>
        <w:tab/>
      </w:r>
      <w:r>
        <w:tab/>
        <w:t>44</w:t>
      </w:r>
    </w:p>
    <w:p w:rsidR="003F430D" w:rsidRPr="0071527F" w:rsidRDefault="003F430D" w:rsidP="003F430D">
      <w:pPr>
        <w:spacing w:line="276" w:lineRule="auto"/>
        <w:ind w:left="720" w:hanging="720"/>
      </w:pPr>
      <w:r w:rsidRPr="0071527F">
        <w:t xml:space="preserve">2.2     </w:t>
      </w:r>
      <w:r>
        <w:tab/>
      </w:r>
      <w:r w:rsidRPr="0071527F">
        <w:t>Theoretical Framework</w:t>
      </w:r>
      <w:r w:rsidRPr="0071527F">
        <w:tab/>
      </w:r>
      <w:r w:rsidRPr="0071527F">
        <w:tab/>
      </w:r>
      <w:r w:rsidRPr="0071527F">
        <w:tab/>
      </w:r>
      <w:r w:rsidRPr="0071527F">
        <w:tab/>
      </w:r>
      <w:r w:rsidRPr="0071527F">
        <w:tab/>
      </w:r>
      <w:r w:rsidRPr="0071527F">
        <w:tab/>
      </w:r>
      <w:r w:rsidRPr="0071527F">
        <w:tab/>
      </w:r>
      <w:r>
        <w:tab/>
        <w:t>45</w:t>
      </w:r>
    </w:p>
    <w:p w:rsidR="003F430D" w:rsidRPr="0071527F" w:rsidRDefault="003F430D" w:rsidP="003F430D">
      <w:pPr>
        <w:spacing w:line="276" w:lineRule="auto"/>
        <w:ind w:left="720" w:hanging="720"/>
      </w:pPr>
      <w:r w:rsidRPr="0071527F">
        <w:t xml:space="preserve">2.2.1. </w:t>
      </w:r>
      <w:r>
        <w:tab/>
      </w:r>
      <w:r w:rsidRPr="0071527F">
        <w:t>Theories of Motivation</w:t>
      </w:r>
      <w:r>
        <w:tab/>
      </w:r>
      <w:r>
        <w:tab/>
      </w:r>
      <w:r>
        <w:tab/>
      </w:r>
      <w:r>
        <w:tab/>
      </w:r>
      <w:r>
        <w:tab/>
      </w:r>
      <w:r>
        <w:tab/>
      </w:r>
      <w:r>
        <w:tab/>
      </w:r>
      <w:r>
        <w:tab/>
        <w:t>46</w:t>
      </w:r>
    </w:p>
    <w:p w:rsidR="003F430D" w:rsidRPr="0071527F" w:rsidRDefault="003F430D" w:rsidP="003F430D">
      <w:pPr>
        <w:spacing w:line="276" w:lineRule="auto"/>
        <w:ind w:left="720" w:hanging="720"/>
      </w:pPr>
      <w:r w:rsidRPr="0071527F">
        <w:t xml:space="preserve">2.2.2. </w:t>
      </w:r>
      <w:r>
        <w:tab/>
      </w:r>
      <w:r w:rsidRPr="0071527F">
        <w:t>Theoretical Importance to the Study</w:t>
      </w:r>
      <w:r>
        <w:tab/>
      </w:r>
      <w:r>
        <w:tab/>
      </w:r>
      <w:r>
        <w:tab/>
      </w:r>
      <w:r>
        <w:tab/>
      </w:r>
      <w:r>
        <w:tab/>
      </w:r>
      <w:r>
        <w:tab/>
      </w:r>
      <w:r>
        <w:tab/>
        <w:t>51</w:t>
      </w:r>
    </w:p>
    <w:p w:rsidR="003F430D" w:rsidRPr="0071527F" w:rsidRDefault="003F430D" w:rsidP="003F430D">
      <w:pPr>
        <w:spacing w:line="276" w:lineRule="auto"/>
        <w:ind w:left="720" w:hanging="720"/>
      </w:pPr>
      <w:r w:rsidRPr="0071527F">
        <w:t xml:space="preserve">2.3.    </w:t>
      </w:r>
      <w:r>
        <w:tab/>
      </w:r>
      <w:r w:rsidRPr="0071527F">
        <w:t>Empirical Review</w:t>
      </w:r>
      <w:r>
        <w:tab/>
      </w:r>
      <w:r>
        <w:tab/>
      </w:r>
      <w:r>
        <w:tab/>
      </w:r>
      <w:r>
        <w:tab/>
      </w:r>
      <w:r>
        <w:tab/>
      </w:r>
      <w:r>
        <w:tab/>
      </w:r>
      <w:r>
        <w:tab/>
      </w:r>
      <w:r>
        <w:tab/>
      </w:r>
      <w:r>
        <w:tab/>
        <w:t>52</w:t>
      </w:r>
    </w:p>
    <w:p w:rsidR="003F430D" w:rsidRPr="0071527F" w:rsidRDefault="003F430D" w:rsidP="003F430D">
      <w:pPr>
        <w:spacing w:line="276" w:lineRule="auto"/>
        <w:ind w:left="720" w:hanging="720"/>
      </w:pPr>
      <w:r w:rsidRPr="0071527F">
        <w:t>2.4.     Summary of Review and Gap</w:t>
      </w:r>
      <w:r>
        <w:tab/>
      </w:r>
      <w:r>
        <w:tab/>
      </w:r>
      <w:r>
        <w:tab/>
      </w:r>
      <w:r>
        <w:tab/>
      </w:r>
      <w:r>
        <w:tab/>
      </w:r>
      <w:r>
        <w:tab/>
      </w:r>
      <w:r>
        <w:tab/>
      </w:r>
      <w:r>
        <w:tab/>
        <w:t>54</w:t>
      </w:r>
    </w:p>
    <w:p w:rsidR="003F430D" w:rsidRPr="0071527F" w:rsidRDefault="003F430D" w:rsidP="003F430D">
      <w:pPr>
        <w:ind w:left="720" w:hanging="720"/>
      </w:pPr>
      <w:r w:rsidRPr="0071527F">
        <w:t xml:space="preserve">    </w:t>
      </w:r>
      <w:r w:rsidR="007C194A">
        <w:tab/>
      </w:r>
      <w:r w:rsidRPr="0071527F">
        <w:t>Reference</w:t>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r>
      <w:r>
        <w:t>55</w:t>
      </w:r>
    </w:p>
    <w:p w:rsidR="003F430D" w:rsidRPr="0071527F" w:rsidRDefault="003F430D" w:rsidP="003F430D">
      <w:pPr>
        <w:rPr>
          <w:b/>
        </w:rPr>
      </w:pPr>
      <w:r w:rsidRPr="0071527F">
        <w:rPr>
          <w:b/>
        </w:rPr>
        <w:t>CHAPTER THREE: METHODOLOGY</w:t>
      </w:r>
    </w:p>
    <w:p w:rsidR="003F430D" w:rsidRPr="0071527F" w:rsidRDefault="003F430D" w:rsidP="003F430D">
      <w:pPr>
        <w:spacing w:line="276" w:lineRule="auto"/>
        <w:ind w:left="720" w:hanging="720"/>
      </w:pPr>
      <w:r w:rsidRPr="0071527F">
        <w:t>3.1</w:t>
      </w:r>
      <w:r w:rsidRPr="0071527F">
        <w:rPr>
          <w:b/>
        </w:rPr>
        <w:t xml:space="preserve">   </w:t>
      </w:r>
      <w:r>
        <w:rPr>
          <w:b/>
        </w:rPr>
        <w:tab/>
      </w:r>
      <w:r w:rsidRPr="0071527F">
        <w:t>Research Design</w:t>
      </w:r>
      <w:r w:rsidRPr="0071527F">
        <w:tab/>
      </w:r>
      <w:r w:rsidRPr="0071527F">
        <w:tab/>
      </w:r>
      <w:r w:rsidRPr="0071527F">
        <w:tab/>
      </w:r>
      <w:r w:rsidRPr="0071527F">
        <w:tab/>
      </w:r>
      <w:r w:rsidRPr="0071527F">
        <w:tab/>
      </w:r>
      <w:r w:rsidRPr="0071527F">
        <w:tab/>
      </w:r>
      <w:r w:rsidRPr="0071527F">
        <w:tab/>
      </w:r>
      <w:r w:rsidRPr="0071527F">
        <w:tab/>
      </w:r>
      <w:r w:rsidRPr="0071527F">
        <w:tab/>
      </w:r>
      <w:r>
        <w:t>64</w:t>
      </w:r>
    </w:p>
    <w:p w:rsidR="003F430D" w:rsidRPr="0071527F" w:rsidRDefault="003F430D" w:rsidP="003F430D">
      <w:pPr>
        <w:spacing w:line="276" w:lineRule="auto"/>
        <w:ind w:left="720" w:hanging="720"/>
      </w:pPr>
      <w:r w:rsidRPr="0071527F">
        <w:t xml:space="preserve">3.2   </w:t>
      </w:r>
      <w:r>
        <w:tab/>
      </w:r>
      <w:r w:rsidRPr="0071527F">
        <w:t>Sources of Data</w:t>
      </w:r>
      <w:r>
        <w:tab/>
      </w:r>
      <w:r>
        <w:tab/>
      </w:r>
      <w:r>
        <w:tab/>
      </w:r>
      <w:r>
        <w:tab/>
      </w:r>
      <w:r>
        <w:tab/>
      </w:r>
      <w:r>
        <w:tab/>
      </w:r>
      <w:r>
        <w:tab/>
      </w:r>
      <w:r>
        <w:tab/>
      </w:r>
      <w:r>
        <w:tab/>
        <w:t>64</w:t>
      </w:r>
    </w:p>
    <w:p w:rsidR="003F430D" w:rsidRPr="0071527F" w:rsidRDefault="003F430D" w:rsidP="003F430D">
      <w:pPr>
        <w:autoSpaceDE w:val="0"/>
        <w:autoSpaceDN w:val="0"/>
        <w:adjustRightInd w:val="0"/>
        <w:spacing w:line="276" w:lineRule="auto"/>
        <w:ind w:left="720" w:hanging="720"/>
      </w:pPr>
      <w:r w:rsidRPr="0071527F">
        <w:t xml:space="preserve">3.4   </w:t>
      </w:r>
      <w:r>
        <w:tab/>
      </w:r>
      <w:r w:rsidRPr="0071527F">
        <w:t xml:space="preserve">Population </w:t>
      </w:r>
      <w:r>
        <w:tab/>
      </w:r>
      <w:r>
        <w:tab/>
      </w:r>
      <w:r>
        <w:tab/>
      </w:r>
      <w:r>
        <w:tab/>
      </w:r>
      <w:r>
        <w:tab/>
      </w:r>
      <w:r>
        <w:tab/>
      </w:r>
      <w:r>
        <w:tab/>
      </w:r>
      <w:r>
        <w:tab/>
      </w:r>
      <w:r>
        <w:tab/>
      </w:r>
      <w:r>
        <w:tab/>
        <w:t>64</w:t>
      </w:r>
    </w:p>
    <w:p w:rsidR="003F430D" w:rsidRPr="0071527F" w:rsidRDefault="003F430D" w:rsidP="003F430D">
      <w:pPr>
        <w:spacing w:line="276" w:lineRule="auto"/>
        <w:ind w:left="720" w:hanging="720"/>
      </w:pPr>
      <w:r w:rsidRPr="0071527F">
        <w:t xml:space="preserve">3.5   </w:t>
      </w:r>
      <w:r>
        <w:tab/>
      </w:r>
      <w:r w:rsidRPr="0071527F">
        <w:t>Sample and Sampling Techniques</w:t>
      </w:r>
      <w:r>
        <w:tab/>
      </w:r>
      <w:r>
        <w:tab/>
      </w:r>
      <w:r>
        <w:tab/>
      </w:r>
      <w:r>
        <w:tab/>
      </w:r>
      <w:r>
        <w:tab/>
      </w:r>
      <w:r>
        <w:tab/>
      </w:r>
      <w:r>
        <w:tab/>
        <w:t>65</w:t>
      </w:r>
    </w:p>
    <w:p w:rsidR="003F430D" w:rsidRPr="0071527F" w:rsidRDefault="003F430D" w:rsidP="003F430D">
      <w:pPr>
        <w:spacing w:line="276" w:lineRule="auto"/>
        <w:ind w:left="720" w:hanging="720"/>
      </w:pPr>
      <w:r w:rsidRPr="0071527F">
        <w:lastRenderedPageBreak/>
        <w:t xml:space="preserve">3.6   </w:t>
      </w:r>
      <w:r>
        <w:tab/>
      </w:r>
      <w:r w:rsidRPr="0071527F">
        <w:t>Administration of Questionnaire</w:t>
      </w:r>
      <w:r>
        <w:tab/>
      </w:r>
      <w:r>
        <w:tab/>
      </w:r>
      <w:r>
        <w:tab/>
      </w:r>
      <w:r>
        <w:tab/>
      </w:r>
      <w:r>
        <w:tab/>
      </w:r>
      <w:r>
        <w:tab/>
      </w:r>
      <w:r>
        <w:tab/>
        <w:t>65</w:t>
      </w:r>
    </w:p>
    <w:p w:rsidR="003F430D" w:rsidRPr="0071527F" w:rsidRDefault="003F430D" w:rsidP="003F430D">
      <w:pPr>
        <w:spacing w:line="276" w:lineRule="auto"/>
        <w:ind w:left="720" w:hanging="720"/>
      </w:pPr>
      <w:r w:rsidRPr="0071527F">
        <w:t xml:space="preserve">3.7  </w:t>
      </w:r>
      <w:r>
        <w:tab/>
      </w:r>
      <w:r w:rsidRPr="0071527F">
        <w:t>Validity of the Instrument</w:t>
      </w:r>
      <w:r w:rsidRPr="0071527F">
        <w:tab/>
      </w:r>
      <w:r>
        <w:tab/>
      </w:r>
      <w:r>
        <w:tab/>
      </w:r>
      <w:r>
        <w:tab/>
      </w:r>
      <w:r>
        <w:tab/>
      </w:r>
      <w:r>
        <w:tab/>
      </w:r>
      <w:r>
        <w:tab/>
      </w:r>
      <w:r>
        <w:tab/>
        <w:t>66</w:t>
      </w:r>
    </w:p>
    <w:p w:rsidR="003F430D" w:rsidRPr="0071527F" w:rsidRDefault="003F430D" w:rsidP="003F430D">
      <w:pPr>
        <w:spacing w:line="276" w:lineRule="auto"/>
        <w:ind w:left="720" w:hanging="720"/>
      </w:pPr>
      <w:r w:rsidRPr="0071527F">
        <w:t xml:space="preserve">3.8   </w:t>
      </w:r>
      <w:r>
        <w:tab/>
      </w:r>
      <w:r w:rsidRPr="0071527F">
        <w:t>Reliability of Instrument</w:t>
      </w:r>
      <w:r w:rsidRPr="0071527F">
        <w:tab/>
      </w:r>
      <w:r w:rsidRPr="0071527F">
        <w:tab/>
      </w:r>
      <w:r w:rsidRPr="0071527F">
        <w:tab/>
      </w:r>
      <w:r w:rsidRPr="0071527F">
        <w:tab/>
      </w:r>
      <w:r w:rsidRPr="0071527F">
        <w:tab/>
      </w:r>
      <w:r w:rsidRPr="0071527F">
        <w:tab/>
      </w:r>
      <w:r w:rsidRPr="0071527F">
        <w:tab/>
      </w:r>
      <w:r w:rsidRPr="0071527F">
        <w:tab/>
      </w:r>
      <w:r>
        <w:t>66</w:t>
      </w:r>
    </w:p>
    <w:p w:rsidR="003F430D" w:rsidRPr="0071527F" w:rsidRDefault="003F430D" w:rsidP="003F430D">
      <w:pPr>
        <w:spacing w:line="276" w:lineRule="auto"/>
        <w:ind w:left="720" w:hanging="720"/>
      </w:pPr>
      <w:r w:rsidRPr="0071527F">
        <w:t xml:space="preserve">3.9   </w:t>
      </w:r>
      <w:r>
        <w:tab/>
      </w:r>
      <w:r w:rsidRPr="0071527F">
        <w:t>Method of Data Analysis</w:t>
      </w:r>
      <w:r>
        <w:tab/>
      </w:r>
      <w:r>
        <w:tab/>
      </w:r>
      <w:r>
        <w:tab/>
      </w:r>
      <w:r>
        <w:tab/>
      </w:r>
      <w:r>
        <w:tab/>
      </w:r>
      <w:r>
        <w:tab/>
      </w:r>
      <w:r>
        <w:tab/>
      </w:r>
      <w:r>
        <w:tab/>
        <w:t>66</w:t>
      </w:r>
    </w:p>
    <w:p w:rsidR="007C194A" w:rsidRDefault="003F430D" w:rsidP="007C194A">
      <w:pPr>
        <w:spacing w:line="276" w:lineRule="auto"/>
        <w:ind w:left="720" w:hanging="720"/>
      </w:pPr>
      <w:r w:rsidRPr="0071527F">
        <w:t xml:space="preserve">3.10 </w:t>
      </w:r>
      <w:r>
        <w:tab/>
      </w:r>
      <w:r w:rsidRPr="0071527F">
        <w:t>Decision Rule</w:t>
      </w:r>
      <w:r>
        <w:tab/>
      </w:r>
      <w:r>
        <w:tab/>
      </w:r>
      <w:r>
        <w:tab/>
      </w:r>
      <w:r>
        <w:tab/>
      </w:r>
      <w:r>
        <w:tab/>
      </w:r>
      <w:r>
        <w:tab/>
      </w:r>
      <w:r>
        <w:tab/>
      </w:r>
      <w:r>
        <w:tab/>
      </w:r>
      <w:r>
        <w:tab/>
      </w:r>
      <w:r>
        <w:tab/>
        <w:t>66</w:t>
      </w:r>
    </w:p>
    <w:p w:rsidR="007C194A" w:rsidRPr="007C194A" w:rsidRDefault="007C194A" w:rsidP="007C194A">
      <w:pPr>
        <w:spacing w:line="240" w:lineRule="auto"/>
        <w:ind w:left="720" w:hanging="720"/>
        <w:rPr>
          <w:sz w:val="6"/>
        </w:rPr>
      </w:pPr>
    </w:p>
    <w:p w:rsidR="003F430D" w:rsidRPr="007C194A" w:rsidRDefault="003F430D" w:rsidP="007C194A">
      <w:pPr>
        <w:spacing w:line="276" w:lineRule="auto"/>
        <w:ind w:left="720" w:hanging="720"/>
      </w:pPr>
      <w:r w:rsidRPr="0071527F">
        <w:rPr>
          <w:b/>
        </w:rPr>
        <w:t>CHAPTER FOUR: DATA PRESENTATION AND ANALYSES</w:t>
      </w:r>
    </w:p>
    <w:p w:rsidR="003F430D" w:rsidRPr="0071527F" w:rsidRDefault="003F430D" w:rsidP="003F430D">
      <w:pPr>
        <w:ind w:left="720" w:hanging="720"/>
      </w:pPr>
      <w:r w:rsidRPr="008058C3">
        <w:t xml:space="preserve">4.1 </w:t>
      </w:r>
      <w:r>
        <w:tab/>
      </w:r>
      <w:r w:rsidRPr="008058C3">
        <w:t>Presentation</w:t>
      </w:r>
      <w:r w:rsidRPr="0071527F">
        <w:t xml:space="preserve"> of Data</w:t>
      </w:r>
      <w:r>
        <w:tab/>
      </w:r>
      <w:r>
        <w:tab/>
      </w:r>
      <w:r>
        <w:tab/>
      </w:r>
      <w:r>
        <w:tab/>
      </w:r>
      <w:r>
        <w:tab/>
      </w:r>
      <w:r>
        <w:tab/>
      </w:r>
      <w:r>
        <w:tab/>
      </w:r>
      <w:r>
        <w:tab/>
      </w:r>
      <w:r>
        <w:tab/>
        <w:t>67</w:t>
      </w:r>
    </w:p>
    <w:p w:rsidR="003F430D" w:rsidRPr="0071527F" w:rsidRDefault="003F430D" w:rsidP="003F430D">
      <w:pPr>
        <w:ind w:left="720" w:hanging="720"/>
      </w:pPr>
      <w:r w:rsidRPr="0071527F">
        <w:t xml:space="preserve">4.4. </w:t>
      </w:r>
      <w:r>
        <w:tab/>
      </w:r>
      <w:r w:rsidRPr="0071527F">
        <w:t>Discussion of Findings</w:t>
      </w:r>
      <w:r>
        <w:tab/>
      </w:r>
      <w:r>
        <w:tab/>
      </w:r>
      <w:r>
        <w:tab/>
      </w:r>
      <w:r>
        <w:tab/>
      </w:r>
      <w:r>
        <w:tab/>
      </w:r>
      <w:r>
        <w:tab/>
      </w:r>
      <w:r>
        <w:tab/>
      </w:r>
      <w:r>
        <w:tab/>
        <w:t>85</w:t>
      </w:r>
    </w:p>
    <w:p w:rsidR="003F430D" w:rsidRPr="0071527F" w:rsidRDefault="003F430D" w:rsidP="007C194A">
      <w:pPr>
        <w:ind w:left="720"/>
        <w:rPr>
          <w:b/>
        </w:rPr>
      </w:pPr>
      <w:r w:rsidRPr="0071527F">
        <w:t>Reference</w:t>
      </w:r>
      <w:r w:rsidRPr="0071527F">
        <w:tab/>
      </w:r>
      <w:r w:rsidRPr="0071527F">
        <w:tab/>
      </w:r>
      <w:r w:rsidRPr="0071527F">
        <w:tab/>
      </w:r>
      <w:r w:rsidRPr="0071527F">
        <w:tab/>
      </w:r>
      <w:r w:rsidRPr="0071527F">
        <w:tab/>
      </w:r>
      <w:r w:rsidRPr="0071527F">
        <w:tab/>
      </w:r>
      <w:r w:rsidRPr="0071527F">
        <w:tab/>
      </w:r>
      <w:r w:rsidRPr="0071527F">
        <w:tab/>
      </w:r>
      <w:r w:rsidRPr="0071527F">
        <w:tab/>
      </w:r>
      <w:r w:rsidRPr="0071527F">
        <w:tab/>
        <w:t>8</w:t>
      </w:r>
      <w:r>
        <w:t>7</w:t>
      </w:r>
    </w:p>
    <w:p w:rsidR="003F430D" w:rsidRPr="0071527F" w:rsidRDefault="003F430D" w:rsidP="003F430D">
      <w:pPr>
        <w:rPr>
          <w:b/>
        </w:rPr>
      </w:pPr>
      <w:r w:rsidRPr="0071527F">
        <w:rPr>
          <w:b/>
        </w:rPr>
        <w:t xml:space="preserve">CHAPTER FIVE: SUMMARY OF FINDINGS, CONCLUSION AND </w:t>
      </w:r>
      <w:r>
        <w:rPr>
          <w:b/>
        </w:rPr>
        <w:tab/>
      </w:r>
      <w:r>
        <w:rPr>
          <w:b/>
        </w:rPr>
        <w:tab/>
      </w:r>
      <w:r>
        <w:rPr>
          <w:b/>
        </w:rPr>
        <w:tab/>
      </w:r>
      <w:r>
        <w:rPr>
          <w:b/>
        </w:rPr>
        <w:tab/>
        <w:t xml:space="preserve">        </w:t>
      </w:r>
      <w:r w:rsidRPr="0071527F">
        <w:rPr>
          <w:b/>
        </w:rPr>
        <w:t>RECOMMENDATIONS</w:t>
      </w:r>
    </w:p>
    <w:p w:rsidR="003F430D" w:rsidRPr="0071527F" w:rsidRDefault="003F430D" w:rsidP="003F430D">
      <w:pPr>
        <w:pStyle w:val="ListParagraph"/>
        <w:numPr>
          <w:ilvl w:val="1"/>
          <w:numId w:val="29"/>
        </w:numPr>
        <w:ind w:left="720" w:hanging="720"/>
      </w:pPr>
      <w:r w:rsidRPr="0071527F">
        <w:t>Summary of Findings</w:t>
      </w:r>
      <w:r>
        <w:tab/>
      </w:r>
      <w:r>
        <w:tab/>
      </w:r>
      <w:r>
        <w:tab/>
      </w:r>
      <w:r>
        <w:tab/>
      </w:r>
      <w:r>
        <w:tab/>
      </w:r>
      <w:r>
        <w:tab/>
      </w:r>
      <w:r>
        <w:tab/>
      </w:r>
      <w:r>
        <w:tab/>
      </w:r>
      <w:r>
        <w:tab/>
        <w:t>88</w:t>
      </w:r>
    </w:p>
    <w:p w:rsidR="003F430D" w:rsidRPr="0071527F" w:rsidRDefault="003F430D" w:rsidP="003F430D">
      <w:pPr>
        <w:tabs>
          <w:tab w:val="left" w:pos="2767"/>
        </w:tabs>
        <w:ind w:left="720" w:hanging="720"/>
      </w:pPr>
      <w:r w:rsidRPr="0071527F">
        <w:t xml:space="preserve">5.2. </w:t>
      </w:r>
      <w:r>
        <w:tab/>
      </w:r>
      <w:r w:rsidRPr="0071527F">
        <w:t>Conclusion</w:t>
      </w:r>
      <w:r>
        <w:tab/>
      </w:r>
      <w:r>
        <w:tab/>
      </w:r>
      <w:r>
        <w:tab/>
      </w:r>
      <w:r>
        <w:tab/>
      </w:r>
      <w:r>
        <w:tab/>
      </w:r>
      <w:r>
        <w:tab/>
      </w:r>
      <w:r>
        <w:tab/>
      </w:r>
      <w:r>
        <w:tab/>
      </w:r>
      <w:r>
        <w:tab/>
      </w:r>
      <w:r>
        <w:tab/>
        <w:t>88</w:t>
      </w:r>
    </w:p>
    <w:p w:rsidR="003F430D" w:rsidRPr="0071527F" w:rsidRDefault="003F430D" w:rsidP="003F430D">
      <w:pPr>
        <w:tabs>
          <w:tab w:val="left" w:pos="2767"/>
        </w:tabs>
        <w:ind w:left="720" w:hanging="720"/>
      </w:pPr>
      <w:r w:rsidRPr="0071527F">
        <w:rPr>
          <w:rFonts w:eastAsia="Calibri"/>
        </w:rPr>
        <w:t xml:space="preserve">5.3. </w:t>
      </w:r>
      <w:r>
        <w:rPr>
          <w:rFonts w:eastAsia="Calibri"/>
        </w:rPr>
        <w:tab/>
      </w:r>
      <w:r w:rsidRPr="0071527F">
        <w:rPr>
          <w:rFonts w:eastAsia="Calibri"/>
        </w:rPr>
        <w:t>Recommendations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88</w:t>
      </w:r>
    </w:p>
    <w:p w:rsidR="003F430D" w:rsidRPr="0071527F" w:rsidRDefault="003F430D" w:rsidP="003F430D">
      <w:pPr>
        <w:tabs>
          <w:tab w:val="left" w:pos="2767"/>
        </w:tabs>
        <w:ind w:left="720" w:hanging="720"/>
      </w:pPr>
      <w:r w:rsidRPr="0071527F">
        <w:rPr>
          <w:rFonts w:eastAsia="Calibri"/>
        </w:rPr>
        <w:t xml:space="preserve">5.4. </w:t>
      </w:r>
      <w:r>
        <w:rPr>
          <w:rFonts w:eastAsia="Calibri"/>
        </w:rPr>
        <w:tab/>
      </w:r>
      <w:r w:rsidRPr="0071527F">
        <w:rPr>
          <w:rFonts w:eastAsia="Calibri"/>
        </w:rPr>
        <w:t>Contribution to Knowledge</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89</w:t>
      </w:r>
    </w:p>
    <w:p w:rsidR="003F430D" w:rsidRPr="0071527F" w:rsidRDefault="003F430D" w:rsidP="003F430D">
      <w:pPr>
        <w:pStyle w:val="ListParagraph"/>
        <w:numPr>
          <w:ilvl w:val="1"/>
          <w:numId w:val="30"/>
        </w:numPr>
        <w:ind w:left="720" w:hanging="720"/>
        <w:rPr>
          <w:rFonts w:eastAsia="Calibri"/>
        </w:rPr>
      </w:pPr>
      <w:r w:rsidRPr="0071527F">
        <w:rPr>
          <w:rFonts w:eastAsia="Calibri"/>
        </w:rPr>
        <w:t>Suggestion for Further Studies</w:t>
      </w:r>
      <w:r w:rsidRPr="0071527F">
        <w:rPr>
          <w:rFonts w:eastAsia="Calibri"/>
        </w:rPr>
        <w:tab/>
      </w:r>
      <w:r w:rsidRPr="0071527F">
        <w:rPr>
          <w:rFonts w:eastAsia="Calibri"/>
        </w:rPr>
        <w:tab/>
      </w:r>
      <w:r w:rsidRPr="0071527F">
        <w:rPr>
          <w:rFonts w:eastAsia="Calibri"/>
        </w:rPr>
        <w:tab/>
      </w:r>
      <w:r w:rsidRPr="0071527F">
        <w:rPr>
          <w:rFonts w:eastAsia="Calibri"/>
        </w:rPr>
        <w:tab/>
      </w:r>
      <w:r w:rsidRPr="0071527F">
        <w:rPr>
          <w:rFonts w:eastAsia="Calibri"/>
        </w:rPr>
        <w:tab/>
      </w:r>
      <w:r w:rsidRPr="0071527F">
        <w:rPr>
          <w:rFonts w:eastAsia="Calibri"/>
        </w:rPr>
        <w:tab/>
      </w:r>
      <w:r w:rsidRPr="0071527F">
        <w:rPr>
          <w:rFonts w:eastAsia="Calibri"/>
        </w:rPr>
        <w:tab/>
      </w:r>
      <w:r>
        <w:rPr>
          <w:rFonts w:eastAsia="Calibri"/>
        </w:rPr>
        <w:t>89</w:t>
      </w:r>
    </w:p>
    <w:p w:rsidR="003F430D" w:rsidRPr="0071527F" w:rsidRDefault="003F430D" w:rsidP="007C194A">
      <w:pPr>
        <w:ind w:left="720"/>
        <w:rPr>
          <w:rFonts w:eastAsia="Calibri"/>
        </w:rPr>
      </w:pPr>
      <w:r w:rsidRPr="0071527F">
        <w:rPr>
          <w:rFonts w:eastAsia="Calibri"/>
        </w:rPr>
        <w:t>Bibliography</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90</w:t>
      </w:r>
    </w:p>
    <w:p w:rsidR="003F430D" w:rsidRDefault="003F430D" w:rsidP="007C194A">
      <w:pPr>
        <w:ind w:left="720"/>
      </w:pPr>
      <w:r w:rsidRPr="0071527F">
        <w:t xml:space="preserve">Appendix </w:t>
      </w:r>
      <w:r>
        <w:tab/>
      </w:r>
      <w:r>
        <w:tab/>
      </w:r>
      <w:r>
        <w:tab/>
      </w:r>
      <w:r>
        <w:tab/>
      </w:r>
      <w:r>
        <w:tab/>
      </w:r>
      <w:r>
        <w:tab/>
      </w:r>
      <w:r>
        <w:tab/>
      </w:r>
      <w:r>
        <w:tab/>
      </w:r>
      <w:r>
        <w:tab/>
      </w:r>
      <w:r>
        <w:tab/>
        <w:t>100</w:t>
      </w:r>
    </w:p>
    <w:p w:rsidR="002170E2" w:rsidRDefault="002170E2" w:rsidP="003F430D">
      <w:pPr>
        <w:ind w:left="720" w:hanging="720"/>
        <w:jc w:val="center"/>
        <w:rPr>
          <w:b/>
        </w:rPr>
      </w:pPr>
    </w:p>
    <w:p w:rsidR="002170E2" w:rsidRDefault="002170E2" w:rsidP="003F430D">
      <w:pPr>
        <w:ind w:left="720" w:hanging="720"/>
        <w:jc w:val="center"/>
        <w:rPr>
          <w:b/>
        </w:rPr>
      </w:pPr>
    </w:p>
    <w:p w:rsidR="002170E2" w:rsidRDefault="002170E2" w:rsidP="003F430D">
      <w:pPr>
        <w:ind w:left="720" w:hanging="720"/>
        <w:jc w:val="center"/>
        <w:rPr>
          <w:b/>
        </w:rPr>
      </w:pPr>
    </w:p>
    <w:p w:rsidR="002170E2" w:rsidRDefault="002170E2" w:rsidP="003F430D">
      <w:pPr>
        <w:ind w:left="720" w:hanging="720"/>
        <w:jc w:val="center"/>
        <w:rPr>
          <w:b/>
        </w:rPr>
      </w:pPr>
    </w:p>
    <w:p w:rsidR="002170E2" w:rsidRDefault="002170E2" w:rsidP="003F430D">
      <w:pPr>
        <w:ind w:left="720" w:hanging="720"/>
        <w:jc w:val="center"/>
        <w:rPr>
          <w:b/>
        </w:rPr>
      </w:pPr>
    </w:p>
    <w:p w:rsidR="007C194A" w:rsidRDefault="007C194A" w:rsidP="003F430D">
      <w:pPr>
        <w:ind w:left="720" w:hanging="720"/>
        <w:jc w:val="center"/>
        <w:rPr>
          <w:b/>
        </w:rPr>
      </w:pPr>
    </w:p>
    <w:p w:rsidR="003F430D" w:rsidRPr="00D557B5" w:rsidRDefault="003F430D" w:rsidP="003F430D">
      <w:pPr>
        <w:ind w:left="720" w:hanging="720"/>
        <w:jc w:val="center"/>
        <w:rPr>
          <w:b/>
        </w:rPr>
      </w:pPr>
      <w:r w:rsidRPr="00D557B5">
        <w:rPr>
          <w:b/>
        </w:rPr>
        <w:lastRenderedPageBreak/>
        <w:t>LIST OF TABLES</w:t>
      </w:r>
    </w:p>
    <w:p w:rsidR="003F430D" w:rsidRDefault="003F430D" w:rsidP="003F430D">
      <w:pPr>
        <w:spacing w:before="30" w:after="0"/>
        <w:ind w:left="1080" w:hanging="1080"/>
      </w:pPr>
      <w:r w:rsidRPr="00D557B5">
        <w:t xml:space="preserve">Table 3.1:  </w:t>
      </w:r>
      <w:r w:rsidRPr="00D557B5">
        <w:tab/>
        <w:t>Population of Broadcasting Firms</w:t>
      </w:r>
      <w:r>
        <w:tab/>
      </w:r>
      <w:r>
        <w:tab/>
      </w:r>
      <w:r>
        <w:tab/>
      </w:r>
      <w:r>
        <w:tab/>
      </w:r>
      <w:r>
        <w:tab/>
      </w:r>
      <w:r>
        <w:tab/>
        <w:t>65</w:t>
      </w:r>
    </w:p>
    <w:p w:rsidR="003F430D" w:rsidRDefault="003F430D" w:rsidP="003F430D">
      <w:pPr>
        <w:spacing w:before="30" w:after="0"/>
        <w:ind w:left="1080" w:hanging="1080"/>
      </w:pPr>
      <w:r w:rsidRPr="00D557B5">
        <w:t xml:space="preserve">Table 3.2: </w:t>
      </w:r>
      <w:r w:rsidRPr="00D557B5">
        <w:tab/>
      </w:r>
      <w:r w:rsidRPr="00D557B5">
        <w:tab/>
        <w:t>Questionnaire Allocation Breakdown</w:t>
      </w:r>
      <w:r>
        <w:tab/>
      </w:r>
      <w:r>
        <w:tab/>
      </w:r>
      <w:r>
        <w:tab/>
      </w:r>
      <w:r>
        <w:tab/>
      </w:r>
      <w:r>
        <w:tab/>
      </w:r>
      <w:r>
        <w:tab/>
        <w:t>66</w:t>
      </w:r>
    </w:p>
    <w:p w:rsidR="003F430D" w:rsidRPr="00D557B5" w:rsidRDefault="003F430D" w:rsidP="003F430D">
      <w:pPr>
        <w:spacing w:before="30" w:after="0"/>
        <w:ind w:left="1080" w:hanging="1080"/>
      </w:pPr>
      <w:r w:rsidRPr="00D557B5">
        <w:t xml:space="preserve">Table 4.1: </w:t>
      </w:r>
      <w:r w:rsidRPr="00D557B5">
        <w:tab/>
      </w:r>
      <w:r w:rsidRPr="00D557B5">
        <w:tab/>
        <w:t>Population of Broadcasting Firms</w:t>
      </w:r>
      <w:r>
        <w:tab/>
      </w:r>
      <w:r>
        <w:tab/>
      </w:r>
      <w:r>
        <w:tab/>
      </w:r>
      <w:r>
        <w:tab/>
      </w:r>
      <w:r>
        <w:tab/>
      </w:r>
      <w:r>
        <w:tab/>
        <w:t>67</w:t>
      </w:r>
    </w:p>
    <w:p w:rsidR="003F430D" w:rsidRPr="00D557B5" w:rsidRDefault="003F430D" w:rsidP="003F430D">
      <w:pPr>
        <w:autoSpaceDE w:val="0"/>
        <w:autoSpaceDN w:val="0"/>
        <w:adjustRightInd w:val="0"/>
        <w:spacing w:after="0"/>
        <w:ind w:left="1080" w:hanging="1080"/>
      </w:pPr>
      <w:r w:rsidRPr="00D557B5">
        <w:t xml:space="preserve">Table 4.2: </w:t>
      </w:r>
      <w:r w:rsidRPr="00D557B5">
        <w:tab/>
      </w:r>
      <w:r w:rsidRPr="00D557B5">
        <w:tab/>
        <w:t>Sample from Population of individual Broadcasting firms</w:t>
      </w:r>
      <w:r>
        <w:tab/>
      </w:r>
      <w:r>
        <w:tab/>
      </w:r>
      <w:r>
        <w:tab/>
        <w:t>68</w:t>
      </w:r>
    </w:p>
    <w:p w:rsidR="003F430D" w:rsidRPr="00D557B5" w:rsidRDefault="003F430D" w:rsidP="003F430D">
      <w:pPr>
        <w:spacing w:after="0"/>
        <w:ind w:left="1080" w:hanging="1080"/>
      </w:pPr>
      <w:r w:rsidRPr="00D557B5">
        <w:t xml:space="preserve">Table 4.3: </w:t>
      </w:r>
      <w:r w:rsidRPr="00D557B5">
        <w:tab/>
      </w:r>
      <w:r w:rsidRPr="00D557B5">
        <w:tab/>
        <w:t>Responses of the Broadcasting Firms</w:t>
      </w:r>
      <w:r>
        <w:tab/>
      </w:r>
      <w:r>
        <w:tab/>
      </w:r>
      <w:r>
        <w:tab/>
      </w:r>
      <w:r>
        <w:tab/>
      </w:r>
      <w:r>
        <w:tab/>
      </w:r>
      <w:r>
        <w:tab/>
        <w:t>69</w:t>
      </w:r>
    </w:p>
    <w:p w:rsidR="003F430D" w:rsidRPr="00D557B5" w:rsidRDefault="003F430D" w:rsidP="003F430D">
      <w:pPr>
        <w:spacing w:after="0"/>
        <w:ind w:left="1080" w:hanging="1080"/>
      </w:pPr>
      <w:r w:rsidRPr="00D557B5">
        <w:t xml:space="preserve">Table 4.4: </w:t>
      </w:r>
      <w:r w:rsidRPr="00D557B5">
        <w:tab/>
      </w:r>
      <w:r w:rsidRPr="00D557B5">
        <w:tab/>
        <w:t xml:space="preserve">Responses to question 1 of Hypothesis </w:t>
      </w:r>
      <w:r>
        <w:t>6</w:t>
      </w:r>
      <w:r>
        <w:tab/>
      </w:r>
      <w:r>
        <w:tab/>
      </w:r>
      <w:r>
        <w:tab/>
      </w:r>
      <w:r>
        <w:tab/>
      </w:r>
      <w:r>
        <w:tab/>
        <w:t>9</w:t>
      </w:r>
      <w:r w:rsidRPr="00D557B5">
        <w:t>1</w:t>
      </w:r>
    </w:p>
    <w:p w:rsidR="003F430D" w:rsidRPr="00D557B5" w:rsidRDefault="003F430D" w:rsidP="003F430D">
      <w:pPr>
        <w:spacing w:after="0"/>
        <w:ind w:left="1080" w:hanging="1080"/>
      </w:pPr>
      <w:r w:rsidRPr="00D557B5">
        <w:t xml:space="preserve">Table 4.5: </w:t>
      </w:r>
      <w:r w:rsidRPr="00D557B5">
        <w:tab/>
      </w:r>
      <w:r w:rsidRPr="00D557B5">
        <w:tab/>
        <w:t>Responses to question 2 of Hypothesis 1</w:t>
      </w:r>
      <w:r>
        <w:tab/>
      </w:r>
      <w:r>
        <w:tab/>
      </w:r>
      <w:r>
        <w:tab/>
      </w:r>
      <w:r>
        <w:tab/>
      </w:r>
      <w:r>
        <w:tab/>
        <w:t>70</w:t>
      </w:r>
    </w:p>
    <w:p w:rsidR="003F430D" w:rsidRPr="00D557B5" w:rsidRDefault="003F430D" w:rsidP="003F430D">
      <w:pPr>
        <w:spacing w:after="0"/>
        <w:ind w:left="1080" w:hanging="1080"/>
      </w:pPr>
      <w:r w:rsidRPr="00D557B5">
        <w:t xml:space="preserve">Table 4.6: </w:t>
      </w:r>
      <w:r w:rsidRPr="00D557B5">
        <w:tab/>
      </w:r>
      <w:r w:rsidRPr="00D557B5">
        <w:tab/>
        <w:t>Responses to question 3 of Hypothesis 1</w:t>
      </w:r>
      <w:r>
        <w:tab/>
      </w:r>
      <w:r>
        <w:tab/>
      </w:r>
      <w:r>
        <w:tab/>
      </w:r>
      <w:r>
        <w:tab/>
      </w:r>
      <w:r>
        <w:tab/>
        <w:t>71</w:t>
      </w:r>
    </w:p>
    <w:p w:rsidR="003F430D" w:rsidRPr="00D557B5" w:rsidRDefault="003F430D" w:rsidP="003F430D">
      <w:pPr>
        <w:spacing w:after="0"/>
        <w:ind w:left="1080" w:hanging="1080"/>
      </w:pPr>
      <w:r w:rsidRPr="00D557B5">
        <w:t xml:space="preserve">Table 4.7: </w:t>
      </w:r>
      <w:r w:rsidRPr="00D557B5">
        <w:tab/>
      </w:r>
      <w:r w:rsidRPr="00D557B5">
        <w:tab/>
        <w:t>Responses to question 4 of Hypothesis 1</w:t>
      </w:r>
      <w:r>
        <w:tab/>
      </w:r>
      <w:r>
        <w:tab/>
      </w:r>
      <w:r>
        <w:tab/>
      </w:r>
      <w:r>
        <w:tab/>
      </w:r>
      <w:r>
        <w:tab/>
        <w:t>71</w:t>
      </w:r>
    </w:p>
    <w:p w:rsidR="003F430D" w:rsidRPr="00D557B5" w:rsidRDefault="003F430D" w:rsidP="003F430D">
      <w:pPr>
        <w:autoSpaceDE w:val="0"/>
        <w:autoSpaceDN w:val="0"/>
        <w:adjustRightInd w:val="0"/>
        <w:spacing w:after="0"/>
        <w:ind w:left="1080" w:hanging="1080"/>
        <w:rPr>
          <w:color w:val="000000"/>
        </w:rPr>
      </w:pPr>
      <w:r w:rsidRPr="00D557B5">
        <w:rPr>
          <w:bCs/>
          <w:color w:val="000000"/>
        </w:rPr>
        <w:t xml:space="preserve">Table 4.8: </w:t>
      </w:r>
      <w:r w:rsidRPr="00D557B5">
        <w:rPr>
          <w:bCs/>
          <w:color w:val="000000"/>
        </w:rPr>
        <w:tab/>
      </w:r>
      <w:r w:rsidRPr="00D557B5">
        <w:rPr>
          <w:bCs/>
          <w:color w:val="000000"/>
        </w:rPr>
        <w:tab/>
        <w:t>Descriptive Statistics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72</w:t>
      </w:r>
    </w:p>
    <w:p w:rsidR="003F430D" w:rsidRPr="00D557B5" w:rsidRDefault="003F430D" w:rsidP="003F430D">
      <w:pPr>
        <w:spacing w:after="0"/>
        <w:ind w:left="1080" w:hanging="1080"/>
      </w:pPr>
      <w:r w:rsidRPr="00D557B5">
        <w:rPr>
          <w:bCs/>
          <w:color w:val="000000"/>
        </w:rPr>
        <w:t xml:space="preserve">Table 4.9: </w:t>
      </w:r>
      <w:r w:rsidRPr="00D557B5">
        <w:rPr>
          <w:bCs/>
          <w:color w:val="000000"/>
        </w:rPr>
        <w:tab/>
      </w:r>
      <w:r w:rsidRPr="00D557B5">
        <w:rPr>
          <w:bCs/>
          <w:color w:val="000000"/>
        </w:rPr>
        <w:tab/>
        <w:t>Correlations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73</w:t>
      </w:r>
    </w:p>
    <w:p w:rsidR="003F430D" w:rsidRPr="00D557B5" w:rsidRDefault="003F430D" w:rsidP="003F430D">
      <w:pPr>
        <w:spacing w:after="0"/>
        <w:ind w:left="1080" w:hanging="1080"/>
        <w:rPr>
          <w:sz w:val="22"/>
          <w:szCs w:val="20"/>
        </w:rPr>
      </w:pPr>
      <w:r w:rsidRPr="00D557B5">
        <w:t xml:space="preserve">Table 4.10: </w:t>
      </w:r>
      <w:r w:rsidRPr="00D557B5">
        <w:tab/>
        <w:t>Responses to question 1 of Hypothesis 2</w:t>
      </w:r>
      <w:r>
        <w:tab/>
      </w:r>
      <w:r>
        <w:tab/>
      </w:r>
      <w:r>
        <w:tab/>
      </w:r>
      <w:r>
        <w:tab/>
      </w:r>
      <w:r>
        <w:tab/>
        <w:t>74</w:t>
      </w:r>
    </w:p>
    <w:p w:rsidR="003F430D" w:rsidRPr="00D557B5" w:rsidRDefault="003F430D" w:rsidP="003F430D">
      <w:pPr>
        <w:spacing w:after="0"/>
        <w:ind w:left="1080" w:hanging="1080"/>
      </w:pPr>
      <w:r w:rsidRPr="00D557B5">
        <w:t xml:space="preserve">Table 4.11: </w:t>
      </w:r>
      <w:r w:rsidRPr="00D557B5">
        <w:tab/>
        <w:t>Responses to the question 2 of Hypothesis 2</w:t>
      </w:r>
      <w:r>
        <w:tab/>
      </w:r>
      <w:r>
        <w:tab/>
      </w:r>
      <w:r>
        <w:tab/>
      </w:r>
      <w:r>
        <w:tab/>
      </w:r>
      <w:r>
        <w:tab/>
        <w:t>74</w:t>
      </w:r>
    </w:p>
    <w:p w:rsidR="003F430D" w:rsidRPr="00D557B5" w:rsidRDefault="003F430D" w:rsidP="003F430D">
      <w:pPr>
        <w:spacing w:after="0"/>
        <w:ind w:left="1080" w:hanging="1080"/>
      </w:pPr>
      <w:r w:rsidRPr="00D557B5">
        <w:t xml:space="preserve">Table 4.12: </w:t>
      </w:r>
      <w:r w:rsidRPr="00D557B5">
        <w:tab/>
        <w:t>Responses to the question 3 of Hypothesis 2</w:t>
      </w:r>
      <w:r>
        <w:tab/>
      </w:r>
      <w:r>
        <w:tab/>
      </w:r>
      <w:r>
        <w:tab/>
      </w:r>
      <w:r>
        <w:tab/>
      </w:r>
      <w:r>
        <w:tab/>
        <w:t>75</w:t>
      </w:r>
    </w:p>
    <w:p w:rsidR="003F430D" w:rsidRPr="00D557B5" w:rsidRDefault="003F430D" w:rsidP="003F430D">
      <w:pPr>
        <w:spacing w:after="0"/>
        <w:ind w:left="1080" w:hanging="1080"/>
      </w:pPr>
      <w:r w:rsidRPr="00D557B5">
        <w:t xml:space="preserve">Table 4.13: </w:t>
      </w:r>
      <w:r w:rsidRPr="00D557B5">
        <w:tab/>
        <w:t>Responses to the question 4 of Hypothesis 2</w:t>
      </w:r>
      <w:r>
        <w:tab/>
      </w:r>
      <w:r>
        <w:tab/>
      </w:r>
      <w:r>
        <w:tab/>
      </w:r>
      <w:r>
        <w:tab/>
      </w:r>
      <w:r>
        <w:tab/>
        <w:t>76</w:t>
      </w:r>
    </w:p>
    <w:p w:rsidR="003F430D" w:rsidRPr="00D557B5" w:rsidRDefault="003F430D" w:rsidP="003F430D">
      <w:pPr>
        <w:spacing w:after="0"/>
        <w:ind w:left="1080" w:hanging="1080"/>
      </w:pPr>
      <w:r w:rsidRPr="00D557B5">
        <w:rPr>
          <w:bCs/>
          <w:color w:val="000000"/>
        </w:rPr>
        <w:t xml:space="preserve">Table 4.14: </w:t>
      </w:r>
      <w:r w:rsidRPr="00D557B5">
        <w:rPr>
          <w:bCs/>
          <w:color w:val="000000"/>
        </w:rPr>
        <w:tab/>
        <w:t>Descriptive Statistics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77</w:t>
      </w:r>
    </w:p>
    <w:p w:rsidR="003F430D" w:rsidRPr="00D557B5" w:rsidRDefault="003F430D" w:rsidP="003F430D">
      <w:pPr>
        <w:spacing w:after="0"/>
        <w:ind w:left="1080" w:hanging="1080"/>
      </w:pPr>
      <w:r w:rsidRPr="00D557B5">
        <w:t xml:space="preserve">Table 4.15: </w:t>
      </w:r>
      <w:r w:rsidRPr="00D557B5">
        <w:tab/>
        <w:t>Responses to question 1 of Hypothesis 3</w:t>
      </w:r>
      <w:r>
        <w:tab/>
      </w:r>
      <w:r>
        <w:tab/>
      </w:r>
      <w:r>
        <w:tab/>
      </w:r>
      <w:r>
        <w:tab/>
      </w:r>
      <w:r>
        <w:tab/>
        <w:t>78</w:t>
      </w:r>
    </w:p>
    <w:p w:rsidR="003F430D" w:rsidRPr="00D557B5" w:rsidRDefault="003F430D" w:rsidP="003F430D">
      <w:pPr>
        <w:spacing w:after="0"/>
        <w:ind w:left="1080" w:hanging="1080"/>
      </w:pPr>
      <w:r w:rsidRPr="00D557B5">
        <w:t xml:space="preserve">Table 4.16: </w:t>
      </w:r>
      <w:r w:rsidRPr="00D557B5">
        <w:tab/>
        <w:t>Responses to question 2 of Hypothesis 3</w:t>
      </w:r>
      <w:r>
        <w:tab/>
      </w:r>
      <w:r>
        <w:tab/>
      </w:r>
      <w:r>
        <w:tab/>
      </w:r>
      <w:r>
        <w:tab/>
      </w:r>
      <w:r>
        <w:tab/>
        <w:t>78</w:t>
      </w:r>
    </w:p>
    <w:p w:rsidR="003F430D" w:rsidRPr="00D557B5" w:rsidRDefault="003F430D" w:rsidP="003F430D">
      <w:pPr>
        <w:spacing w:after="0"/>
        <w:ind w:left="1080" w:hanging="1080"/>
      </w:pPr>
      <w:r w:rsidRPr="00D557B5">
        <w:t xml:space="preserve">Table 4.17: </w:t>
      </w:r>
      <w:r w:rsidRPr="00D557B5">
        <w:tab/>
        <w:t>Responses to question 3 of Hypothesis 3</w:t>
      </w:r>
      <w:r>
        <w:tab/>
      </w:r>
      <w:r>
        <w:tab/>
      </w:r>
      <w:r>
        <w:tab/>
      </w:r>
      <w:r>
        <w:tab/>
      </w:r>
      <w:r>
        <w:tab/>
        <w:t>79</w:t>
      </w:r>
    </w:p>
    <w:p w:rsidR="003F430D" w:rsidRPr="00D557B5" w:rsidRDefault="003F430D" w:rsidP="003F430D">
      <w:pPr>
        <w:spacing w:after="0"/>
        <w:ind w:left="1080" w:hanging="1080"/>
      </w:pPr>
      <w:r w:rsidRPr="00D557B5">
        <w:t xml:space="preserve">Table 4.18: </w:t>
      </w:r>
      <w:r w:rsidRPr="00D557B5">
        <w:tab/>
        <w:t>Responses to question 4 of Hypothesis 3</w:t>
      </w:r>
      <w:r>
        <w:tab/>
      </w:r>
      <w:r>
        <w:tab/>
      </w:r>
      <w:r>
        <w:tab/>
      </w:r>
      <w:r>
        <w:tab/>
      </w:r>
      <w:r>
        <w:tab/>
        <w:t>79</w:t>
      </w:r>
    </w:p>
    <w:p w:rsidR="003F430D" w:rsidRPr="00D557B5" w:rsidRDefault="003F430D" w:rsidP="003F430D">
      <w:pPr>
        <w:spacing w:after="0"/>
        <w:ind w:left="1080" w:hanging="1080"/>
      </w:pPr>
      <w:r w:rsidRPr="00D557B5">
        <w:rPr>
          <w:bCs/>
          <w:color w:val="000000"/>
        </w:rPr>
        <w:t xml:space="preserve">Table 4.19: </w:t>
      </w:r>
      <w:r w:rsidRPr="00D557B5">
        <w:rPr>
          <w:bCs/>
          <w:color w:val="000000"/>
        </w:rPr>
        <w:tab/>
        <w:t>Descriptive Statistics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80</w:t>
      </w:r>
    </w:p>
    <w:p w:rsidR="003F430D" w:rsidRPr="00D557B5" w:rsidRDefault="003F430D" w:rsidP="003F430D">
      <w:pPr>
        <w:spacing w:after="0"/>
        <w:ind w:left="1080" w:hanging="1080"/>
      </w:pPr>
      <w:r w:rsidRPr="00D557B5">
        <w:rPr>
          <w:bCs/>
          <w:color w:val="000000"/>
        </w:rPr>
        <w:t xml:space="preserve">Table 4.20: </w:t>
      </w:r>
      <w:r w:rsidRPr="00D557B5">
        <w:rPr>
          <w:bCs/>
          <w:color w:val="000000"/>
        </w:rPr>
        <w:tab/>
        <w:t>Correlations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81</w:t>
      </w:r>
    </w:p>
    <w:p w:rsidR="003F430D" w:rsidRPr="00D557B5" w:rsidRDefault="003F430D" w:rsidP="003F430D">
      <w:pPr>
        <w:spacing w:after="0"/>
        <w:ind w:left="1080" w:hanging="1080"/>
        <w:rPr>
          <w:sz w:val="22"/>
          <w:szCs w:val="20"/>
        </w:rPr>
      </w:pPr>
      <w:r w:rsidRPr="00D557B5">
        <w:t xml:space="preserve">Table 4.21: </w:t>
      </w:r>
      <w:r w:rsidRPr="00D557B5">
        <w:tab/>
        <w:t>Responses to question 1 of Hypothesis 4</w:t>
      </w:r>
      <w:r>
        <w:tab/>
      </w:r>
      <w:r>
        <w:tab/>
      </w:r>
      <w:r>
        <w:tab/>
      </w:r>
      <w:r>
        <w:tab/>
      </w:r>
      <w:r>
        <w:tab/>
        <w:t>81</w:t>
      </w:r>
    </w:p>
    <w:p w:rsidR="003F430D" w:rsidRPr="00D557B5" w:rsidRDefault="003F430D" w:rsidP="003F430D">
      <w:pPr>
        <w:spacing w:after="0"/>
        <w:ind w:left="1080" w:hanging="1080"/>
        <w:rPr>
          <w:sz w:val="22"/>
          <w:szCs w:val="20"/>
        </w:rPr>
      </w:pPr>
      <w:r w:rsidRPr="00D557B5">
        <w:t xml:space="preserve">Table 4.22: </w:t>
      </w:r>
      <w:r w:rsidRPr="00D557B5">
        <w:tab/>
        <w:t>Responses to question 2 of Hypothesis 4</w:t>
      </w:r>
      <w:r>
        <w:tab/>
      </w:r>
      <w:r>
        <w:tab/>
      </w:r>
      <w:r>
        <w:tab/>
      </w:r>
      <w:r>
        <w:tab/>
      </w:r>
      <w:r>
        <w:tab/>
        <w:t>82</w:t>
      </w:r>
    </w:p>
    <w:p w:rsidR="003F430D" w:rsidRPr="00D557B5" w:rsidRDefault="003F430D" w:rsidP="003F430D">
      <w:pPr>
        <w:spacing w:after="0"/>
        <w:ind w:left="1080" w:hanging="1080"/>
        <w:rPr>
          <w:sz w:val="22"/>
          <w:szCs w:val="20"/>
        </w:rPr>
      </w:pPr>
      <w:r w:rsidRPr="00D557B5">
        <w:t xml:space="preserve">Table 4.23: </w:t>
      </w:r>
      <w:r w:rsidRPr="00D557B5">
        <w:tab/>
        <w:t>Responses to question 3 of Hypothesis 4</w:t>
      </w:r>
      <w:r>
        <w:tab/>
      </w:r>
      <w:r>
        <w:tab/>
      </w:r>
      <w:r>
        <w:tab/>
      </w:r>
      <w:r>
        <w:tab/>
      </w:r>
      <w:r>
        <w:tab/>
        <w:t>82</w:t>
      </w:r>
    </w:p>
    <w:p w:rsidR="003F430D" w:rsidRPr="00D557B5" w:rsidRDefault="003F430D" w:rsidP="003F430D">
      <w:pPr>
        <w:spacing w:after="0"/>
        <w:ind w:left="1080" w:hanging="1080"/>
        <w:rPr>
          <w:sz w:val="22"/>
          <w:szCs w:val="20"/>
        </w:rPr>
      </w:pPr>
      <w:r w:rsidRPr="00D557B5">
        <w:t xml:space="preserve">Table 4.24: </w:t>
      </w:r>
      <w:r w:rsidRPr="00D557B5">
        <w:tab/>
        <w:t>Responses to question 4 of Hypothesis 4</w:t>
      </w:r>
      <w:r>
        <w:tab/>
      </w:r>
      <w:r>
        <w:tab/>
      </w:r>
      <w:r>
        <w:tab/>
      </w:r>
      <w:r>
        <w:tab/>
      </w:r>
      <w:r>
        <w:tab/>
        <w:t>83</w:t>
      </w:r>
    </w:p>
    <w:p w:rsidR="003F430D" w:rsidRPr="00D557B5" w:rsidRDefault="003F430D" w:rsidP="003F430D">
      <w:pPr>
        <w:spacing w:after="0"/>
        <w:ind w:left="1080" w:hanging="1080"/>
      </w:pPr>
      <w:r w:rsidRPr="00D557B5">
        <w:rPr>
          <w:bCs/>
          <w:color w:val="000000"/>
        </w:rPr>
        <w:t xml:space="preserve">Table  4.25: </w:t>
      </w:r>
      <w:r w:rsidRPr="00D557B5">
        <w:rPr>
          <w:bCs/>
          <w:color w:val="000000"/>
        </w:rPr>
        <w:tab/>
        <w:t>Descriptive Statistics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83</w:t>
      </w:r>
    </w:p>
    <w:p w:rsidR="003F430D" w:rsidRDefault="003F430D" w:rsidP="003F430D">
      <w:pPr>
        <w:spacing w:after="0"/>
        <w:ind w:left="1080" w:hanging="1080"/>
        <w:rPr>
          <w:bCs/>
          <w:color w:val="000000"/>
        </w:rPr>
      </w:pPr>
      <w:r w:rsidRPr="00D557B5">
        <w:rPr>
          <w:bCs/>
          <w:color w:val="000000"/>
        </w:rPr>
        <w:t xml:space="preserve">Table  4.26: </w:t>
      </w:r>
      <w:r w:rsidRPr="00D557B5">
        <w:rPr>
          <w:bCs/>
          <w:color w:val="000000"/>
        </w:rPr>
        <w:tab/>
        <w:t>Correlations</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84</w:t>
      </w:r>
    </w:p>
    <w:p w:rsidR="003F430D" w:rsidRDefault="003F430D" w:rsidP="003F430D">
      <w:pPr>
        <w:spacing w:line="276" w:lineRule="auto"/>
        <w:jc w:val="left"/>
        <w:rPr>
          <w:bCs/>
          <w:color w:val="000000"/>
        </w:rPr>
      </w:pPr>
      <w:r>
        <w:rPr>
          <w:bCs/>
          <w:color w:val="000000"/>
        </w:rPr>
        <w:br w:type="page"/>
      </w:r>
    </w:p>
    <w:p w:rsidR="003F430D" w:rsidRPr="0071527F" w:rsidRDefault="003F430D" w:rsidP="003F430D">
      <w:pPr>
        <w:spacing w:line="240" w:lineRule="auto"/>
        <w:jc w:val="center"/>
        <w:rPr>
          <w:b/>
        </w:rPr>
      </w:pPr>
      <w:r w:rsidRPr="0071527F">
        <w:rPr>
          <w:b/>
        </w:rPr>
        <w:lastRenderedPageBreak/>
        <w:t>ABSTRACT</w:t>
      </w:r>
    </w:p>
    <w:p w:rsidR="003F430D" w:rsidRPr="0071527F" w:rsidRDefault="003F430D" w:rsidP="003F430D">
      <w:pPr>
        <w:spacing w:line="240" w:lineRule="auto"/>
        <w:rPr>
          <w:i/>
        </w:rPr>
      </w:pPr>
      <w:r w:rsidRPr="0071527F">
        <w:rPr>
          <w:i/>
        </w:rPr>
        <w:t>Managers of organizations have consciously engaged in several strategies to enable organizations perform optimally. Conflict in the workplace has remained a problem to the performance of organizations, in that market share, competitive advantage, profitability and return on investment depend on the extent of peace in the workplace. Incidentally, managers of organizations have not been able to adopt required strategies to handle the impact of conflict in the workplace. The aim of the study was to investigate the impact of workplace conflicts on the performance of selected broadcasting firms in Enugu state, Nigeria. However the s</w:t>
      </w:r>
      <w:r>
        <w:rPr>
          <w:i/>
        </w:rPr>
        <w:t xml:space="preserve">pecific objectives were to: (i) </w:t>
      </w:r>
      <w:r w:rsidRPr="0071527F">
        <w:rPr>
          <w:i/>
        </w:rPr>
        <w:t xml:space="preserve">Assess the nature and the extent of the relationship between absenteeism and </w:t>
      </w:r>
      <w:r>
        <w:rPr>
          <w:i/>
        </w:rPr>
        <w:t xml:space="preserve">market share (Viewership); (ii) </w:t>
      </w:r>
      <w:r w:rsidRPr="0071527F">
        <w:rPr>
          <w:i/>
        </w:rPr>
        <w:t>Ascertain the nature and the extent of the relationship between employee turnover and customer satisfaction; (iii) Examine the nature and the extent of the relationship between interpersonal hostility and innovative service delivery and (iv) Unravel the nature and the extent of the relationship between poor communication and target delivery. Descriptive survey research design was adopted for the study. A sample of 270 was deducted from a population of 826 employees of the selected broadcasting firms. Data gathered with the use of questionnaire was analysed using Pearson product moment correlation formula. Findings revealed that, there was a positive and significant relationship between Absenteeism and market share (r</w:t>
      </w:r>
      <w:r w:rsidRPr="0071527F">
        <w:rPr>
          <w:i/>
          <w:vertAlign w:val="subscript"/>
        </w:rPr>
        <w:t>p</w:t>
      </w:r>
      <w:r w:rsidRPr="0071527F">
        <w:rPr>
          <w:i/>
        </w:rPr>
        <w:t xml:space="preserve"> = 0.955, t=9.213, p&lt;0.05) in the broadcasting industry in Enugu State, Nigeria; there was a positive and significant relationship between the employee turnover and customer satisfaction (r</w:t>
      </w:r>
      <w:r w:rsidRPr="0071527F">
        <w:rPr>
          <w:i/>
          <w:vertAlign w:val="subscript"/>
        </w:rPr>
        <w:t>p</w:t>
      </w:r>
      <w:r w:rsidRPr="0071527F">
        <w:rPr>
          <w:i/>
        </w:rPr>
        <w:t xml:space="preserve"> = 0.944, t =9.213, p&lt;0.05) in the broadcasting industry in Enugu State, Nigeria; there was a positive and significant relationship between interpersonal hostility and innovative service delivery (r</w:t>
      </w:r>
      <w:r w:rsidRPr="0071527F">
        <w:rPr>
          <w:i/>
          <w:vertAlign w:val="subscript"/>
        </w:rPr>
        <w:t>p</w:t>
      </w:r>
      <w:r w:rsidRPr="0071527F">
        <w:rPr>
          <w:i/>
        </w:rPr>
        <w:t xml:space="preserve"> = 0.728, t = 9.213, p&lt;0.05) in the broadcasting industry in Enugu State, Nigeria; and there was a positive but not too significant relationship between poor communication and target delivery (r</w:t>
      </w:r>
      <w:r w:rsidRPr="0071527F">
        <w:rPr>
          <w:i/>
          <w:vertAlign w:val="subscript"/>
        </w:rPr>
        <w:t>p</w:t>
      </w:r>
      <w:r w:rsidRPr="0071527F">
        <w:rPr>
          <w:i/>
        </w:rPr>
        <w:t xml:space="preserve"> = 0.611, t = 9.213, p&lt;0.05) in the broadcasting industry in Enugu State, Nigeria.  In conclusion, the researcher affirm that truancy and absenteeism, interpersonal hostility, and poor communication among staff of broadcasting firms have contribute to failure in meeting set targets and low market share. Again, cultures that will encourage good interpersonal skills and reduce interpersonal hostility and reduced employee turnover will enhance innovativeness in service delivery and customer satisfaction in broadcasting firms. The </w:t>
      </w:r>
      <w:r>
        <w:rPr>
          <w:i/>
        </w:rPr>
        <w:t xml:space="preserve">researcher </w:t>
      </w:r>
      <w:r w:rsidRPr="0071527F">
        <w:rPr>
          <w:i/>
        </w:rPr>
        <w:t>recommended amongst others that managers be trained in the best way to manage conflicts arising from interpersonal hostility, poor communication, truancy and absenteeism, and employee turnover in general so as to ensure both employee and organizational performances.</w:t>
      </w:r>
    </w:p>
    <w:p w:rsidR="003F430D" w:rsidRDefault="003F430D" w:rsidP="003F430D">
      <w:pPr>
        <w:spacing w:after="0"/>
        <w:ind w:left="1080" w:hanging="1080"/>
      </w:pPr>
    </w:p>
    <w:p w:rsidR="003F430D" w:rsidRDefault="003F430D">
      <w:pPr>
        <w:spacing w:line="276" w:lineRule="auto"/>
        <w:jc w:val="left"/>
        <w:rPr>
          <w:b/>
        </w:rPr>
      </w:pPr>
      <w:r>
        <w:rPr>
          <w:b/>
        </w:rPr>
        <w:br w:type="page"/>
      </w:r>
    </w:p>
    <w:p w:rsidR="003F430D" w:rsidRDefault="003F430D" w:rsidP="00182602">
      <w:pPr>
        <w:jc w:val="center"/>
        <w:rPr>
          <w:b/>
        </w:rPr>
        <w:sectPr w:rsidR="003F430D" w:rsidSect="002170E2">
          <w:footerReference w:type="default" r:id="rId7"/>
          <w:pgSz w:w="11909" w:h="16834" w:code="9"/>
          <w:pgMar w:top="1440" w:right="1440" w:bottom="1440" w:left="1440" w:header="720" w:footer="720" w:gutter="0"/>
          <w:pgNumType w:fmt="lowerRoman" w:start="1"/>
          <w:cols w:space="720"/>
          <w:docGrid w:linePitch="360"/>
        </w:sectPr>
      </w:pPr>
    </w:p>
    <w:p w:rsidR="005D658F" w:rsidRPr="003F6F50" w:rsidRDefault="005D658F" w:rsidP="00182602">
      <w:pPr>
        <w:jc w:val="center"/>
        <w:rPr>
          <w:b/>
        </w:rPr>
      </w:pPr>
      <w:r w:rsidRPr="003F6F50">
        <w:rPr>
          <w:b/>
        </w:rPr>
        <w:lastRenderedPageBreak/>
        <w:t>CHAPTER ONE</w:t>
      </w:r>
    </w:p>
    <w:p w:rsidR="003F6F50" w:rsidRPr="003F6F50" w:rsidRDefault="005D658F" w:rsidP="00182602">
      <w:pPr>
        <w:jc w:val="center"/>
        <w:rPr>
          <w:b/>
        </w:rPr>
      </w:pPr>
      <w:r w:rsidRPr="003F6F50">
        <w:rPr>
          <w:b/>
        </w:rPr>
        <w:t>INTRODUCTION</w:t>
      </w:r>
    </w:p>
    <w:p w:rsidR="005D658F" w:rsidRPr="003F6F50" w:rsidRDefault="007E0E3E" w:rsidP="00F008C7">
      <w:pPr>
        <w:pStyle w:val="ListParagraph"/>
        <w:numPr>
          <w:ilvl w:val="1"/>
          <w:numId w:val="1"/>
        </w:numPr>
        <w:rPr>
          <w:b/>
        </w:rPr>
      </w:pPr>
      <w:r>
        <w:rPr>
          <w:b/>
        </w:rPr>
        <w:t xml:space="preserve"> </w:t>
      </w:r>
      <w:r w:rsidR="005D658F" w:rsidRPr="003F6F50">
        <w:rPr>
          <w:b/>
        </w:rPr>
        <w:t>Background of the Study</w:t>
      </w:r>
    </w:p>
    <w:p w:rsidR="006E3837" w:rsidRDefault="0041623E" w:rsidP="001D1AF9">
      <w:r>
        <w:t>Conflict is inevitable in human existe</w:t>
      </w:r>
      <w:r w:rsidR="006D3993">
        <w:t>nce</w:t>
      </w:r>
      <w:r>
        <w:t xml:space="preserve"> (Donk</w:t>
      </w:r>
      <w:r w:rsidR="00DF642B">
        <w:t>ora, Afriyieb, Adjei</w:t>
      </w:r>
      <w:r w:rsidR="00182602">
        <w:t xml:space="preserve"> </w:t>
      </w:r>
      <w:r w:rsidR="00DF642B">
        <w:t>Danquahc &amp;</w:t>
      </w:r>
      <w:r>
        <w:t xml:space="preserve"> Kwaku</w:t>
      </w:r>
      <w:r w:rsidR="00182602">
        <w:t xml:space="preserve"> </w:t>
      </w:r>
      <w:r>
        <w:t xml:space="preserve">Nimsahd, </w:t>
      </w:r>
      <w:r w:rsidRPr="0041623E">
        <w:t>2015)</w:t>
      </w:r>
      <w:r>
        <w:t>.</w:t>
      </w:r>
      <w:r w:rsidR="006D3993">
        <w:t xml:space="preserve"> </w:t>
      </w:r>
      <w:r w:rsidR="00C8650E">
        <w:t>S</w:t>
      </w:r>
      <w:r w:rsidR="00DE1A6E">
        <w:t xml:space="preserve">carcity of </w:t>
      </w:r>
      <w:r w:rsidR="00C8650E">
        <w:t xml:space="preserve">resources </w:t>
      </w:r>
      <w:r w:rsidR="00DE1A6E">
        <w:t>has</w:t>
      </w:r>
      <w:r w:rsidR="00E15F8F">
        <w:t xml:space="preserve"> continually</w:t>
      </w:r>
      <w:r w:rsidR="00C8650E">
        <w:t xml:space="preserve"> caused</w:t>
      </w:r>
      <w:r w:rsidR="002508C7">
        <w:t xml:space="preserve"> contradiction and incompatibility among</w:t>
      </w:r>
      <w:r w:rsidR="00C8650E">
        <w:t xml:space="preserve"> human needs</w:t>
      </w:r>
      <w:r w:rsidR="002508C7">
        <w:t xml:space="preserve"> and thus, pitches one goal against another</w:t>
      </w:r>
      <w:r w:rsidR="00DE1A6E">
        <w:t xml:space="preserve"> </w:t>
      </w:r>
      <w:r w:rsidR="00A3049C">
        <w:t>(Jones, George &amp;</w:t>
      </w:r>
      <w:r w:rsidR="00C8650E" w:rsidRPr="00C8650E">
        <w:t xml:space="preserve"> Hill, 2000).</w:t>
      </w:r>
      <w:r w:rsidR="00C8650E">
        <w:t xml:space="preserve"> </w:t>
      </w:r>
      <w:r w:rsidR="006D3993">
        <w:t>Conflict</w:t>
      </w:r>
      <w:r w:rsidR="00113598">
        <w:t>s</w:t>
      </w:r>
      <w:r w:rsidR="006D3993">
        <w:t xml:space="preserve"> </w:t>
      </w:r>
      <w:r w:rsidR="00E15F8F">
        <w:t xml:space="preserve">usually </w:t>
      </w:r>
      <w:r w:rsidR="00113598">
        <w:t>occur</w:t>
      </w:r>
      <w:r w:rsidR="00E15F8F">
        <w:t xml:space="preserve"> when there are</w:t>
      </w:r>
      <w:r w:rsidR="006D3993">
        <w:t xml:space="preserve"> quest for satisfaction and dominance in an environment ridden with scarcity of resources</w:t>
      </w:r>
      <w:r w:rsidR="00D95FB0">
        <w:t xml:space="preserve"> for every goal realiz</w:t>
      </w:r>
      <w:r w:rsidR="00113598">
        <w:t>ation</w:t>
      </w:r>
      <w:r w:rsidR="006D3993">
        <w:t xml:space="preserve">. </w:t>
      </w:r>
      <w:r w:rsidR="006E3837" w:rsidRPr="006E3837">
        <w:t>Thus bickering, backbiting, blame shifting, gossiping and un</w:t>
      </w:r>
      <w:r w:rsidR="00113598">
        <w:t>dermining of others seem</w:t>
      </w:r>
      <w:r w:rsidR="006E3837">
        <w:t xml:space="preserve"> to have become increasingly difficult to be</w:t>
      </w:r>
      <w:r w:rsidR="006E3837" w:rsidRPr="006E3837">
        <w:t xml:space="preserve"> completely eradicated from any human society (Donkora, et al. 2015)</w:t>
      </w:r>
      <w:r w:rsidR="006E3837">
        <w:t xml:space="preserve">. </w:t>
      </w:r>
    </w:p>
    <w:p w:rsidR="00D9624F" w:rsidRPr="00D9624F" w:rsidRDefault="00D9624F" w:rsidP="001D1AF9">
      <w:r w:rsidRPr="00D9624F">
        <w:t xml:space="preserve">Conflict </w:t>
      </w:r>
      <w:r>
        <w:t>has</w:t>
      </w:r>
      <w:r w:rsidRPr="00D9624F">
        <w:t xml:space="preserve"> been associated with life. </w:t>
      </w:r>
      <w:r w:rsidR="00113598" w:rsidRPr="00D9624F">
        <w:t xml:space="preserve">Although </w:t>
      </w:r>
      <w:r w:rsidR="00113598">
        <w:t>it is assumed to be</w:t>
      </w:r>
      <w:r w:rsidRPr="00D9624F">
        <w:t xml:space="preserve"> particular to human </w:t>
      </w:r>
      <w:r w:rsidR="00473F1F">
        <w:t>and</w:t>
      </w:r>
      <w:r w:rsidR="00113598">
        <w:t xml:space="preserve"> common among other living organisms since they all</w:t>
      </w:r>
      <w:r w:rsidRPr="00D9624F">
        <w:t xml:space="preserve"> struggl</w:t>
      </w:r>
      <w:r w:rsidR="00BD46C8">
        <w:t>e for space and territory, food and sex</w:t>
      </w:r>
      <w:r w:rsidRPr="00D9624F">
        <w:t>. However, the conflict among human have taken a</w:t>
      </w:r>
      <w:r w:rsidR="00113598">
        <w:t>n</w:t>
      </w:r>
      <w:r w:rsidRPr="00D9624F">
        <w:t xml:space="preserve"> </w:t>
      </w:r>
      <w:r w:rsidR="00113598">
        <w:t>un</w:t>
      </w:r>
      <w:r w:rsidRPr="00D9624F">
        <w:t>bearable dimension that have become worrisome ove</w:t>
      </w:r>
      <w:r w:rsidR="00113598">
        <w:t>r decades. The world wars</w:t>
      </w:r>
      <w:r w:rsidRPr="00D9624F">
        <w:t xml:space="preserve"> that saw great lose of human and mat</w:t>
      </w:r>
      <w:r>
        <w:t>erial resources, the dramatic de</w:t>
      </w:r>
      <w:r w:rsidR="00473F1F">
        <w:t>stabiliz</w:t>
      </w:r>
      <w:r w:rsidRPr="00D9624F">
        <w:t>ation of most of the government</w:t>
      </w:r>
      <w:r w:rsidR="00473F1F">
        <w:t>s</w:t>
      </w:r>
      <w:r w:rsidRPr="00D9624F">
        <w:t xml:space="preserve"> in the </w:t>
      </w:r>
      <w:r w:rsidR="00473F1F" w:rsidRPr="00D9624F">
        <w:t xml:space="preserve">North </w:t>
      </w:r>
      <w:r w:rsidRPr="00D9624F">
        <w:t xml:space="preserve">Africa that saw the exit and death of Sadam Hussian of Irak, Maman </w:t>
      </w:r>
      <w:r w:rsidR="007D15C3" w:rsidRPr="00D9624F">
        <w:t>Gad</w:t>
      </w:r>
      <w:r w:rsidR="007D15C3">
        <w:t>d</w:t>
      </w:r>
      <w:r w:rsidR="007D15C3" w:rsidRPr="00D9624F">
        <w:t xml:space="preserve">afi </w:t>
      </w:r>
      <w:r w:rsidR="007D15C3">
        <w:t>of Liby</w:t>
      </w:r>
      <w:r w:rsidRPr="00D9624F">
        <w:t>a and some other government</w:t>
      </w:r>
      <w:r w:rsidR="00391865">
        <w:t>s</w:t>
      </w:r>
      <w:r w:rsidRPr="00D9624F">
        <w:t xml:space="preserve"> </w:t>
      </w:r>
      <w:r w:rsidR="00391865">
        <w:t>in</w:t>
      </w:r>
      <w:r w:rsidRPr="00D9624F">
        <w:t xml:space="preserve"> the region, are pointer to the nature of conf</w:t>
      </w:r>
      <w:r>
        <w:t>lict among human. The murderous</w:t>
      </w:r>
      <w:r w:rsidRPr="00D9624F">
        <w:t xml:space="preserve"> civil war currently raging in Syria, and even to the intervention of USA, France and Britain in Syria to ad</w:t>
      </w:r>
      <w:r>
        <w:t>d</w:t>
      </w:r>
      <w:r w:rsidRPr="00D9624F">
        <w:t>ress the unethical enga</w:t>
      </w:r>
      <w:r>
        <w:t>g</w:t>
      </w:r>
      <w:r w:rsidR="00113598">
        <w:t>ement of</w:t>
      </w:r>
      <w:r w:rsidRPr="00D9624F">
        <w:t xml:space="preserve"> the use of chemical bombs</w:t>
      </w:r>
      <w:r w:rsidR="006342B6">
        <w:t xml:space="preserve"> against the rebels</w:t>
      </w:r>
      <w:r w:rsidRPr="00D9624F">
        <w:t>; the bombings and military hostility in and around Gaza and Jerusalem</w:t>
      </w:r>
      <w:r w:rsidR="00E56DBA" w:rsidRPr="00E56DBA">
        <w:t xml:space="preserve"> </w:t>
      </w:r>
      <w:r w:rsidR="00E56DBA">
        <w:t xml:space="preserve">(Menkel-Meadow, </w:t>
      </w:r>
      <w:r w:rsidR="00E56DBA" w:rsidRPr="00E56DBA">
        <w:t>2013)</w:t>
      </w:r>
      <w:r w:rsidRPr="00D9624F">
        <w:t>; the renewed violence in Kashmir and Northern Irela</w:t>
      </w:r>
      <w:r w:rsidR="006342B6">
        <w:t xml:space="preserve">nd; the struggle in south Sudan, and </w:t>
      </w:r>
      <w:r w:rsidRPr="00D9624F">
        <w:t>the Boko Haram and Nigerian government feud over the years have been typical examples of theatre of conflict</w:t>
      </w:r>
      <w:r w:rsidR="006342B6">
        <w:t>s</w:t>
      </w:r>
      <w:r w:rsidRPr="00D9624F">
        <w:t xml:space="preserve"> around us wh</w:t>
      </w:r>
      <w:r>
        <w:t>ich have hither to remain unreso</w:t>
      </w:r>
      <w:r w:rsidRPr="00D9624F">
        <w:t xml:space="preserve">lved over times.  </w:t>
      </w:r>
    </w:p>
    <w:p w:rsidR="00D9624F" w:rsidRDefault="006342B6" w:rsidP="001D1AF9">
      <w:r>
        <w:t>Nevertheless</w:t>
      </w:r>
      <w:r w:rsidR="00D9624F">
        <w:t>,</w:t>
      </w:r>
      <w:r w:rsidR="003A692B">
        <w:t xml:space="preserve"> conflict in workplace cannot</w:t>
      </w:r>
      <w:r w:rsidR="00D9624F">
        <w:t xml:space="preserve"> be in isolation of the usual struggle for space, interests,</w:t>
      </w:r>
      <w:r w:rsidR="00E56DBA">
        <w:t xml:space="preserve"> dominance,</w:t>
      </w:r>
      <w:r w:rsidR="00D9624F">
        <w:t xml:space="preserve"> believes, </w:t>
      </w:r>
      <w:r w:rsidR="003D224D">
        <w:t>personality, resources</w:t>
      </w:r>
      <w:r w:rsidR="003D224D" w:rsidRPr="003D224D">
        <w:t xml:space="preserve"> </w:t>
      </w:r>
      <w:r w:rsidR="003D224D">
        <w:t>(</w:t>
      </w:r>
      <w:r w:rsidR="003D224D" w:rsidRPr="003D224D">
        <w:t>time, money, space, materials, supplies, and equipment are all valuable resources</w:t>
      </w:r>
      <w:r>
        <w:t>).</w:t>
      </w:r>
      <w:r w:rsidR="003D224D">
        <w:t xml:space="preserve"> </w:t>
      </w:r>
      <w:r>
        <w:t xml:space="preserve">In the same vein, </w:t>
      </w:r>
      <w:r w:rsidR="003D224D" w:rsidRPr="003D224D">
        <w:t>Competition for any of these r</w:t>
      </w:r>
      <w:r w:rsidR="003D224D">
        <w:t>esources will inevitably pitch</w:t>
      </w:r>
      <w:r w:rsidR="003D224D" w:rsidRPr="003D224D">
        <w:t xml:space="preserve"> interpersonal and interdepartmental</w:t>
      </w:r>
      <w:r w:rsidR="003D224D">
        <w:t xml:space="preserve"> goals against another</w:t>
      </w:r>
      <w:r>
        <w:t xml:space="preserve"> in conflicts</w:t>
      </w:r>
      <w:r w:rsidR="003D224D">
        <w:t>.</w:t>
      </w:r>
      <w:r w:rsidR="00D9624F">
        <w:t xml:space="preserve"> </w:t>
      </w:r>
      <w:r w:rsidR="003A692B">
        <w:t>The workplace setting more often provides</w:t>
      </w:r>
      <w:r w:rsidR="00E56DBA" w:rsidRPr="00E56DBA">
        <w:t xml:space="preserve"> breed</w:t>
      </w:r>
      <w:r w:rsidR="003A692B">
        <w:t>ing ground for conflicts due to</w:t>
      </w:r>
      <w:r w:rsidR="00E56DBA" w:rsidRPr="00E56DBA">
        <w:t xml:space="preserve"> the </w:t>
      </w:r>
      <w:r w:rsidR="003A692B">
        <w:t xml:space="preserve">interface </w:t>
      </w:r>
      <w:r w:rsidR="00E56DBA" w:rsidRPr="00E56DBA">
        <w:t xml:space="preserve">dynamics and </w:t>
      </w:r>
      <w:r w:rsidR="003A692B">
        <w:t>interdependency of</w:t>
      </w:r>
      <w:r w:rsidR="00E56DBA" w:rsidRPr="00E56DBA">
        <w:t xml:space="preserve"> employee-to-employee, customer-to-e</w:t>
      </w:r>
      <w:r w:rsidR="003A692B">
        <w:t>mployee, and employee-to-immediate community and supplier and distribution</w:t>
      </w:r>
      <w:r w:rsidR="00E56DBA" w:rsidRPr="00E56DBA">
        <w:t xml:space="preserve"> vendor </w:t>
      </w:r>
      <w:r w:rsidR="00E56DBA" w:rsidRPr="00E56DBA">
        <w:lastRenderedPageBreak/>
        <w:t>relationships</w:t>
      </w:r>
      <w:r w:rsidR="003A692B">
        <w:t xml:space="preserve"> (Jones, George</w:t>
      </w:r>
      <w:r w:rsidR="00783D10">
        <w:t xml:space="preserve"> &amp;</w:t>
      </w:r>
      <w:r w:rsidR="003A692B">
        <w:t xml:space="preserve"> Hill, </w:t>
      </w:r>
      <w:r w:rsidR="003A692B" w:rsidRPr="003A692B">
        <w:t>2000)</w:t>
      </w:r>
      <w:r w:rsidR="003A692B">
        <w:t>.</w:t>
      </w:r>
      <w:r w:rsidR="0094188F">
        <w:t xml:space="preserve"> </w:t>
      </w:r>
      <w:r w:rsidR="0094188F" w:rsidRPr="0094188F">
        <w:t>Conflict in the workplace has become an in</w:t>
      </w:r>
      <w:r w:rsidR="0094188F">
        <w:t>dispensible area of interest to</w:t>
      </w:r>
      <w:r>
        <w:t xml:space="preserve"> responsible managers</w:t>
      </w:r>
      <w:r w:rsidR="0094188F" w:rsidRPr="0094188F">
        <w:t xml:space="preserve"> and as such</w:t>
      </w:r>
      <w:r w:rsidR="0094188F">
        <w:t>, has called for studies</w:t>
      </w:r>
      <w:r w:rsidR="0094188F" w:rsidRPr="0094188F">
        <w:t xml:space="preserve"> among scholars (</w:t>
      </w:r>
      <w:r w:rsidR="00FA1A08">
        <w:t xml:space="preserve">Pondy, 1992; </w:t>
      </w:r>
      <w:r w:rsidR="0094188F" w:rsidRPr="0094188F">
        <w:t>Lit</w:t>
      </w:r>
      <w:r w:rsidR="0094188F">
        <w:t xml:space="preserve">terer, 1996). Consequently, </w:t>
      </w:r>
      <w:r w:rsidR="0094188F" w:rsidRPr="0094188F">
        <w:t>extensively</w:t>
      </w:r>
      <w:r w:rsidR="00C45547">
        <w:t>,</w:t>
      </w:r>
      <w:r w:rsidR="0094188F" w:rsidRPr="0094188F">
        <w:t xml:space="preserve"> studies on</w:t>
      </w:r>
      <w:r w:rsidR="0094188F">
        <w:t xml:space="preserve"> the va</w:t>
      </w:r>
      <w:r>
        <w:t>rious modes of conflict</w:t>
      </w:r>
      <w:r w:rsidR="0094188F">
        <w:t xml:space="preserve"> and</w:t>
      </w:r>
      <w:r w:rsidR="0094188F" w:rsidRPr="0094188F">
        <w:t xml:space="preserve"> ways of resolving</w:t>
      </w:r>
      <w:r w:rsidR="0094188F">
        <w:t xml:space="preserve"> them</w:t>
      </w:r>
      <w:r w:rsidR="0094188F" w:rsidRPr="0094188F">
        <w:t xml:space="preserve"> in the workplace</w:t>
      </w:r>
      <w:r w:rsidR="0094188F">
        <w:t xml:space="preserve"> are still ongoing</w:t>
      </w:r>
      <w:r w:rsidR="0094188F" w:rsidRPr="0094188F">
        <w:t xml:space="preserve"> (Gro</w:t>
      </w:r>
      <w:r w:rsidR="003A4DFD">
        <w:t>ss &amp; Guerrero, 2000), although a</w:t>
      </w:r>
      <w:r w:rsidR="0094188F" w:rsidRPr="0094188F">
        <w:t xml:space="preserve"> wide array of researches</w:t>
      </w:r>
      <w:r w:rsidR="0094188F">
        <w:t xml:space="preserve"> have illustrated ways of ensuring productivity at</w:t>
      </w:r>
      <w:r w:rsidR="0094188F" w:rsidRPr="0094188F">
        <w:t xml:space="preserve"> individual, group and organizational level</w:t>
      </w:r>
      <w:r w:rsidR="0094188F">
        <w:t xml:space="preserve"> in a conflict prone environmen</w:t>
      </w:r>
      <w:r w:rsidR="00270313">
        <w:t>t</w:t>
      </w:r>
      <w:r w:rsidR="0094188F" w:rsidRPr="0094188F">
        <w:t xml:space="preserve"> (Alper, Tjosvold &amp; Law, 2000; </w:t>
      </w:r>
      <w:r w:rsidR="00270313" w:rsidRPr="0094188F">
        <w:t xml:space="preserve">Jehn &amp; Mannix, 2001; </w:t>
      </w:r>
      <w:r w:rsidR="0094188F" w:rsidRPr="0094188F">
        <w:t>Rahim, 2002</w:t>
      </w:r>
      <w:r w:rsidR="00270313">
        <w:t>; Jehn &amp; Bendersky, 2003</w:t>
      </w:r>
      <w:r w:rsidR="0094188F" w:rsidRPr="0094188F">
        <w:t>).</w:t>
      </w:r>
    </w:p>
    <w:p w:rsidR="004C7883" w:rsidRDefault="00C54E82" w:rsidP="001D1AF9">
      <w:r w:rsidRPr="00C54E82">
        <w:t xml:space="preserve">The role of diversity in </w:t>
      </w:r>
      <w:r w:rsidR="00CB68A9" w:rsidRPr="00C54E82">
        <w:t xml:space="preserve">workplace </w:t>
      </w:r>
      <w:r w:rsidRPr="00C54E82">
        <w:t>conflicts</w:t>
      </w:r>
      <w:r w:rsidR="003A4DFD">
        <w:t xml:space="preserve"> particula</w:t>
      </w:r>
      <w:r w:rsidR="00F22686">
        <w:t>rly in multi-national and multi-</w:t>
      </w:r>
      <w:r w:rsidR="003A4DFD">
        <w:t>ethnic</w:t>
      </w:r>
      <w:r w:rsidRPr="00C54E82">
        <w:t xml:space="preserve"> </w:t>
      </w:r>
      <w:r w:rsidR="00F22686">
        <w:t>organiz</w:t>
      </w:r>
      <w:r w:rsidR="003A4DFD">
        <w:t xml:space="preserve">ations </w:t>
      </w:r>
      <w:r w:rsidRPr="00C54E82">
        <w:t xml:space="preserve">cannot be over emphasized. Diversity in </w:t>
      </w:r>
      <w:r w:rsidR="00012300" w:rsidRPr="00C54E82">
        <w:t>age</w:t>
      </w:r>
      <w:r w:rsidRPr="00C54E82">
        <w:t xml:space="preserve">, </w:t>
      </w:r>
      <w:r w:rsidR="00012300" w:rsidRPr="00C54E82">
        <w:t>gender</w:t>
      </w:r>
      <w:r w:rsidRPr="00C54E82">
        <w:t xml:space="preserve">, status, </w:t>
      </w:r>
      <w:r w:rsidR="00012300" w:rsidRPr="00C54E82">
        <w:t>experience</w:t>
      </w:r>
      <w:r w:rsidRPr="00C54E82">
        <w:t>, race, values, goals, edu</w:t>
      </w:r>
      <w:r>
        <w:t>cation</w:t>
      </w:r>
      <w:r w:rsidR="003F32A7">
        <w:t>al</w:t>
      </w:r>
      <w:r>
        <w:t xml:space="preserve"> background and tribe</w:t>
      </w:r>
      <w:r w:rsidR="003A4DFD">
        <w:t xml:space="preserve"> cultures</w:t>
      </w:r>
      <w:r>
        <w:t xml:space="preserve"> has proven to be a basis for</w:t>
      </w:r>
      <w:r w:rsidRPr="00C54E82">
        <w:t xml:space="preserve"> conflicts in the workplace (Jehn, 1997). When there is information diversity arising from education and experience differences, </w:t>
      </w:r>
      <w:r w:rsidR="00AE59A2" w:rsidRPr="00C54E82">
        <w:t xml:space="preserve">task </w:t>
      </w:r>
      <w:r w:rsidRPr="00C54E82">
        <w:t xml:space="preserve">conflict occurs. When there is a pronounced social category differences arising from </w:t>
      </w:r>
      <w:r w:rsidR="00AE59A2" w:rsidRPr="00C54E82">
        <w:t>age</w:t>
      </w:r>
      <w:r w:rsidRPr="00C54E82">
        <w:t>, gender</w:t>
      </w:r>
      <w:r w:rsidR="003A4DFD">
        <w:t>, culture</w:t>
      </w:r>
      <w:r w:rsidRPr="00C54E82">
        <w:t xml:space="preserve"> and status, relationship conflicts will result. Also</w:t>
      </w:r>
      <w:r w:rsidR="000E6BC1">
        <w:t>,</w:t>
      </w:r>
      <w:r w:rsidRPr="00C54E82">
        <w:t xml:space="preserve"> when values and goals of individuals are different, process conflicts will definitely occur (Jehn, 1997). Therefore, conflicts i</w:t>
      </w:r>
      <w:r w:rsidR="0021792A">
        <w:t xml:space="preserve">n the workplace can either make or mar the </w:t>
      </w:r>
      <w:r w:rsidRPr="00C54E82">
        <w:t>existence</w:t>
      </w:r>
      <w:r w:rsidR="0021792A">
        <w:t xml:space="preserve"> of the organization</w:t>
      </w:r>
      <w:r w:rsidRPr="00C54E82">
        <w:t>. However, the ability to manage conflicts in the workplace has separated successful managers from the unsuccessful ones. Although conflict in the workplace is inevitable, the proper management of the conflicts can have a positive impact on the employees, the customers and</w:t>
      </w:r>
      <w:r w:rsidR="00E742C1">
        <w:t xml:space="preserve"> general performance of the org</w:t>
      </w:r>
      <w:r w:rsidRPr="00C54E82">
        <w:t>a</w:t>
      </w:r>
      <w:r w:rsidR="00E742C1">
        <w:t>niz</w:t>
      </w:r>
      <w:r w:rsidRPr="00C54E82">
        <w:t xml:space="preserve">ation (Abdul </w:t>
      </w:r>
      <w:r w:rsidR="00C41CCB">
        <w:t>&amp;</w:t>
      </w:r>
      <w:r w:rsidRPr="00C54E82">
        <w:t xml:space="preserve"> Sehar, 2015)</w:t>
      </w:r>
      <w:r w:rsidR="003A4DFD">
        <w:t>.</w:t>
      </w:r>
    </w:p>
    <w:p w:rsidR="005D658F" w:rsidRDefault="004C7883" w:rsidP="001D1AF9">
      <w:pPr>
        <w:rPr>
          <w:b/>
        </w:rPr>
      </w:pPr>
      <w:r w:rsidRPr="004C7883">
        <w:rPr>
          <w:b/>
        </w:rPr>
        <w:t xml:space="preserve">1.2. </w:t>
      </w:r>
      <w:r w:rsidR="005D658F" w:rsidRPr="004C7883">
        <w:rPr>
          <w:b/>
        </w:rPr>
        <w:t>Statement of the Problem</w:t>
      </w:r>
    </w:p>
    <w:p w:rsidR="004C7883" w:rsidRDefault="004C7883" w:rsidP="001D1AF9">
      <w:r>
        <w:t xml:space="preserve">Conflicts in the workplace have come to stay. Most informed managers however have also shown masteries on the strategies </w:t>
      </w:r>
      <w:r w:rsidR="00702956">
        <w:t>to manage and</w:t>
      </w:r>
      <w:r>
        <w:t xml:space="preserve"> harness the benefits instead of the harms that </w:t>
      </w:r>
      <w:r w:rsidR="00702956">
        <w:t xml:space="preserve">are </w:t>
      </w:r>
      <w:r>
        <w:t>associated with unmanaged conflicts. It has never been disputed that when information diversity that causes task conflicts are managed properly, there will be bounty performance in production. Also, when social category diversities are take</w:t>
      </w:r>
      <w:r w:rsidR="003234BF">
        <w:t>n</w:t>
      </w:r>
      <w:r>
        <w:t xml:space="preserve"> care of, the zeal to work will increase </w:t>
      </w:r>
      <w:r w:rsidR="003234BF">
        <w:t xml:space="preserve">rather than relationship conflict resulting. </w:t>
      </w:r>
      <w:r w:rsidR="005B2262">
        <w:t xml:space="preserve"> </w:t>
      </w:r>
      <w:r w:rsidR="003234BF">
        <w:t xml:space="preserve">Of course, when individual goals </w:t>
      </w:r>
      <w:r w:rsidR="00A74F66">
        <w:t>are subsumed in</w:t>
      </w:r>
      <w:r w:rsidR="003234BF">
        <w:t>to the organizational goals, process conflicts will be lacking and moral for work will increase.</w:t>
      </w:r>
    </w:p>
    <w:p w:rsidR="00B4460D" w:rsidRDefault="003234BF" w:rsidP="001D1AF9">
      <w:r>
        <w:t xml:space="preserve">Incidentally, the benefits of well managed roots of conflicts are yet to be realized in most organizations particularly the broadcasting firms in Enugu state, Nigeria. Probably because </w:t>
      </w:r>
      <w:r>
        <w:lastRenderedPageBreak/>
        <w:t>there are still several</w:t>
      </w:r>
      <w:r w:rsidR="00D62311">
        <w:t>,</w:t>
      </w:r>
      <w:r w:rsidR="003F6F50">
        <w:t xml:space="preserve"> little or no conflict</w:t>
      </w:r>
      <w:r>
        <w:t xml:space="preserve"> </w:t>
      </w:r>
      <w:r w:rsidR="003F6F50">
        <w:t>management skills among the managers i</w:t>
      </w:r>
      <w:r w:rsidR="00FE5DE5">
        <w:t>n this industry</w:t>
      </w:r>
      <w:r w:rsidR="003F6F50">
        <w:t xml:space="preserve">.  </w:t>
      </w:r>
      <w:r w:rsidR="003F6F50" w:rsidRPr="006E3837">
        <w:t xml:space="preserve">Bickering, </w:t>
      </w:r>
      <w:r w:rsidR="00D62311" w:rsidRPr="006E3837">
        <w:t>backbiting</w:t>
      </w:r>
      <w:r w:rsidR="003F6F50" w:rsidRPr="006E3837">
        <w:t xml:space="preserve">, </w:t>
      </w:r>
      <w:r w:rsidR="00D62311" w:rsidRPr="006E3837">
        <w:t xml:space="preserve">blame </w:t>
      </w:r>
      <w:r w:rsidR="003F6F50" w:rsidRPr="006E3837">
        <w:t xml:space="preserve">shifting, </w:t>
      </w:r>
      <w:r w:rsidR="00D62311" w:rsidRPr="006E3837">
        <w:t xml:space="preserve">gossiping </w:t>
      </w:r>
      <w:r w:rsidR="003F6F50" w:rsidRPr="006E3837">
        <w:t>and un</w:t>
      </w:r>
      <w:r w:rsidR="003F6F50">
        <w:t>dermining of others seems to have become increasingly prevalent and difficult to be</w:t>
      </w:r>
      <w:r w:rsidR="003F6F50" w:rsidRPr="006E3837">
        <w:t xml:space="preserve"> eradicated</w:t>
      </w:r>
      <w:r w:rsidR="003F6F50">
        <w:t xml:space="preserve"> in the industry due to conflicts. Service output</w:t>
      </w:r>
      <w:r w:rsidR="006040FB">
        <w:t>s</w:t>
      </w:r>
      <w:r w:rsidR="003F6F50">
        <w:t xml:space="preserve"> also have been noticed to be degenerating in quality due to inability to work as a team in several broadcasting firms. </w:t>
      </w:r>
      <w:r w:rsidR="006040FB">
        <w:t>Low quality coverage, documentaries</w:t>
      </w:r>
      <w:r w:rsidR="00D62311">
        <w:t>,</w:t>
      </w:r>
      <w:r w:rsidR="006040FB">
        <w:t xml:space="preserve"> anch</w:t>
      </w:r>
      <w:r w:rsidR="00D62311">
        <w:t>oring of important programs has been left in the hands of</w:t>
      </w:r>
      <w:r w:rsidR="006040FB">
        <w:t xml:space="preserve"> incompetent staff due to conflicts. </w:t>
      </w:r>
    </w:p>
    <w:p w:rsidR="00675AD6" w:rsidRPr="00D23F6F" w:rsidRDefault="00371F1D" w:rsidP="001D1AF9">
      <w:r>
        <w:t>The careers of s</w:t>
      </w:r>
      <w:r w:rsidR="006040FB">
        <w:t>ome empl</w:t>
      </w:r>
      <w:r w:rsidR="00005D83">
        <w:t>oyee</w:t>
      </w:r>
      <w:r>
        <w:t>s</w:t>
      </w:r>
      <w:r w:rsidR="00005D83">
        <w:t xml:space="preserve"> have been stagnated</w:t>
      </w:r>
      <w:r w:rsidR="006040FB">
        <w:t xml:space="preserve"> and benefits denied due to conflicts.</w:t>
      </w:r>
      <w:r w:rsidR="00675AD6">
        <w:t xml:space="preserve"> Without doubt, conflicts in the workplace have played a role </w:t>
      </w:r>
      <w:r>
        <w:t>in some set-backs in some organ</w:t>
      </w:r>
      <w:r w:rsidR="00675AD6">
        <w:t>i</w:t>
      </w:r>
      <w:r>
        <w:t>z</w:t>
      </w:r>
      <w:r w:rsidR="00675AD6">
        <w:t>ations where incompetence have been enthroned over competence; mediocrity over merit and impunity, nepotism and partiality over due process</w:t>
      </w:r>
      <w:r w:rsidR="00B4460D">
        <w:t xml:space="preserve">. Juicy roles, positions, tasks, foreign assignments coverage, training, exposures and constant featuring on interesting programs have been cut off due to conflicts. And several </w:t>
      </w:r>
      <w:r w:rsidR="00005D83">
        <w:t>other employees are</w:t>
      </w:r>
      <w:r w:rsidR="00B4460D">
        <w:t xml:space="preserve"> on the basis of tribe, religion, relationships, gender, </w:t>
      </w:r>
      <w:r w:rsidR="00005D83">
        <w:t>and age are being disadvantaged due to large scale conflicts</w:t>
      </w:r>
      <w:r w:rsidR="00B4460D">
        <w:t>.</w:t>
      </w:r>
      <w:r w:rsidR="00BA2936">
        <w:t xml:space="preserve"> </w:t>
      </w:r>
      <w:r w:rsidR="006040FB">
        <w:t xml:space="preserve">Consequently, </w:t>
      </w:r>
      <w:r w:rsidR="0064662E">
        <w:t>i</w:t>
      </w:r>
      <w:r w:rsidR="005A1047">
        <w:t xml:space="preserve">f nothing is done to stead the growing level of conflicts in the workplace, most broadcasting firms will experience </w:t>
      </w:r>
      <w:r w:rsidR="00675AD6">
        <w:t>poor service delivery, unabated employees</w:t>
      </w:r>
      <w:r w:rsidR="00005D83">
        <w:t xml:space="preserve"> strife</w:t>
      </w:r>
      <w:r w:rsidR="00675AD6">
        <w:t>, poor target delivery, job dissatisfaction, decreasing market share, high employee turnover, truancy, absenteeism,</w:t>
      </w:r>
      <w:r w:rsidR="00005D83" w:rsidRPr="00005D83">
        <w:t xml:space="preserve"> </w:t>
      </w:r>
      <w:r w:rsidR="003C0273">
        <w:t>performance sabotage</w:t>
      </w:r>
      <w:r w:rsidR="001C65B5">
        <w:t xml:space="preserve"> </w:t>
      </w:r>
      <w:r w:rsidR="00575741">
        <w:t>and eventual</w:t>
      </w:r>
      <w:r w:rsidR="00575741" w:rsidRPr="00575741">
        <w:t xml:space="preserve"> </w:t>
      </w:r>
      <w:r w:rsidR="00575741">
        <w:t>extinction from the industry</w:t>
      </w:r>
      <w:r w:rsidR="00675AD6">
        <w:t>.</w:t>
      </w:r>
      <w:r w:rsidR="00005D83">
        <w:t xml:space="preserve"> </w:t>
      </w:r>
    </w:p>
    <w:p w:rsidR="005D658F" w:rsidRPr="00575741" w:rsidRDefault="00575741" w:rsidP="00F008C7">
      <w:pPr>
        <w:pStyle w:val="ListParagraph"/>
        <w:numPr>
          <w:ilvl w:val="1"/>
          <w:numId w:val="2"/>
        </w:numPr>
        <w:rPr>
          <w:b/>
        </w:rPr>
      </w:pPr>
      <w:r>
        <w:rPr>
          <w:b/>
        </w:rPr>
        <w:t xml:space="preserve"> </w:t>
      </w:r>
      <w:r w:rsidR="005D658F" w:rsidRPr="00575741">
        <w:rPr>
          <w:b/>
        </w:rPr>
        <w:t>Objectives of the Study</w:t>
      </w:r>
    </w:p>
    <w:p w:rsidR="00575741" w:rsidRPr="00575741" w:rsidRDefault="00575741" w:rsidP="001D1AF9">
      <w:r>
        <w:t>The main objec</w:t>
      </w:r>
      <w:r w:rsidR="00FE5DE5">
        <w:t>tive of the study was to investigate</w:t>
      </w:r>
      <w:r>
        <w:t xml:space="preserve"> the impact of workplace conflicts on the performance of selected broadcasting firms in Enugu state, Nigeria. However the specific objectives were to:</w:t>
      </w:r>
    </w:p>
    <w:p w:rsidR="00C83322" w:rsidRDefault="00C83322" w:rsidP="00F008C7">
      <w:pPr>
        <w:pStyle w:val="ListParagraph"/>
        <w:numPr>
          <w:ilvl w:val="0"/>
          <w:numId w:val="3"/>
        </w:numPr>
      </w:pPr>
      <w:r>
        <w:t>Assess the nature and the extent of the relationship between absen</w:t>
      </w:r>
      <w:r w:rsidR="001D279B">
        <w:t>teeism and market share</w:t>
      </w:r>
      <w:r w:rsidR="00992D1E">
        <w:t xml:space="preserve"> (Viewership)</w:t>
      </w:r>
      <w:r>
        <w:t>.</w:t>
      </w:r>
    </w:p>
    <w:p w:rsidR="00C83322" w:rsidRDefault="00C83322" w:rsidP="00F008C7">
      <w:pPr>
        <w:pStyle w:val="ListParagraph"/>
        <w:numPr>
          <w:ilvl w:val="0"/>
          <w:numId w:val="3"/>
        </w:numPr>
      </w:pPr>
      <w:r>
        <w:t>Ascertain the nature and the extent of the re</w:t>
      </w:r>
      <w:r w:rsidR="008519F2">
        <w:t>lationship</w:t>
      </w:r>
      <w:r>
        <w:t xml:space="preserve"> between employee turnover and customer satisfaction</w:t>
      </w:r>
    </w:p>
    <w:p w:rsidR="00C83322" w:rsidRDefault="00C83322" w:rsidP="00F008C7">
      <w:pPr>
        <w:pStyle w:val="ListParagraph"/>
        <w:numPr>
          <w:ilvl w:val="0"/>
          <w:numId w:val="3"/>
        </w:numPr>
      </w:pPr>
      <w:r>
        <w:t>Examine the nature and</w:t>
      </w:r>
      <w:r w:rsidR="008519F2">
        <w:t xml:space="preserve"> the extent of the relationship</w:t>
      </w:r>
      <w:r w:rsidR="00165E55">
        <w:t xml:space="preserve"> between interpersonal hostility</w:t>
      </w:r>
      <w:r>
        <w:t xml:space="preserve"> and</w:t>
      </w:r>
      <w:r w:rsidRPr="008E16FD">
        <w:t xml:space="preserve"> </w:t>
      </w:r>
      <w:r>
        <w:t>innovative service delivery</w:t>
      </w:r>
    </w:p>
    <w:p w:rsidR="00C83322" w:rsidRDefault="003C1918" w:rsidP="00F008C7">
      <w:pPr>
        <w:pStyle w:val="ListParagraph"/>
        <w:numPr>
          <w:ilvl w:val="0"/>
          <w:numId w:val="3"/>
        </w:numPr>
      </w:pPr>
      <w:r>
        <w:t xml:space="preserve">Investigate </w:t>
      </w:r>
      <w:r w:rsidR="00C83322">
        <w:t>the nature and th</w:t>
      </w:r>
      <w:r w:rsidR="008519F2">
        <w:t>e extent of the relationship</w:t>
      </w:r>
      <w:r w:rsidR="009807DE">
        <w:t xml:space="preserve"> between poor communication</w:t>
      </w:r>
      <w:r w:rsidR="00C83322">
        <w:t xml:space="preserve"> and target delivery</w:t>
      </w:r>
    </w:p>
    <w:p w:rsidR="00C83322" w:rsidRDefault="00C83322" w:rsidP="001D1AF9">
      <w:pPr>
        <w:rPr>
          <w:b/>
        </w:rPr>
      </w:pPr>
      <w:r>
        <w:rPr>
          <w:b/>
        </w:rPr>
        <w:lastRenderedPageBreak/>
        <w:t>1.4. Research Questions</w:t>
      </w:r>
    </w:p>
    <w:p w:rsidR="00C83322" w:rsidRDefault="00C83322" w:rsidP="00F008C7">
      <w:pPr>
        <w:pStyle w:val="ListParagraph"/>
        <w:numPr>
          <w:ilvl w:val="0"/>
          <w:numId w:val="4"/>
        </w:numPr>
      </w:pPr>
      <w:r>
        <w:t>What is the nature and ext</w:t>
      </w:r>
      <w:r w:rsidR="008519F2">
        <w:t>ent of the relationship</w:t>
      </w:r>
      <w:r>
        <w:t xml:space="preserve"> between absente</w:t>
      </w:r>
      <w:r w:rsidR="008519F2">
        <w:t xml:space="preserve">eism and market </w:t>
      </w:r>
      <w:r w:rsidR="00992D1E">
        <w:t>share (Viewership)</w:t>
      </w:r>
      <w:r>
        <w:t>?</w:t>
      </w:r>
    </w:p>
    <w:p w:rsidR="00C83322" w:rsidRDefault="00C83322" w:rsidP="00F008C7">
      <w:pPr>
        <w:pStyle w:val="ListParagraph"/>
        <w:numPr>
          <w:ilvl w:val="0"/>
          <w:numId w:val="4"/>
        </w:numPr>
      </w:pPr>
      <w:r>
        <w:t>What is the nature and ext</w:t>
      </w:r>
      <w:r w:rsidR="008519F2">
        <w:t>ent of the relationship</w:t>
      </w:r>
      <w:r>
        <w:t xml:space="preserve"> between employee turnover and customer satisfaction?</w:t>
      </w:r>
    </w:p>
    <w:p w:rsidR="00C83322" w:rsidRDefault="00C83322" w:rsidP="00F008C7">
      <w:pPr>
        <w:pStyle w:val="ListParagraph"/>
        <w:numPr>
          <w:ilvl w:val="0"/>
          <w:numId w:val="4"/>
        </w:numPr>
      </w:pPr>
      <w:r>
        <w:t xml:space="preserve">What is the nature and extent of the relationship </w:t>
      </w:r>
      <w:r w:rsidR="00165E55">
        <w:t>between interpersonal hostility</w:t>
      </w:r>
      <w:r>
        <w:t xml:space="preserve"> and innovative service delivery?</w:t>
      </w:r>
    </w:p>
    <w:p w:rsidR="00C83322" w:rsidRPr="002B44D1" w:rsidRDefault="00C83322" w:rsidP="00F008C7">
      <w:pPr>
        <w:pStyle w:val="ListParagraph"/>
        <w:numPr>
          <w:ilvl w:val="0"/>
          <w:numId w:val="4"/>
        </w:numPr>
      </w:pPr>
      <w:r>
        <w:t>What is the nature and extent of the relationship be</w:t>
      </w:r>
      <w:r w:rsidR="009807DE">
        <w:t>tween poor communication</w:t>
      </w:r>
      <w:r>
        <w:t xml:space="preserve"> and target delivery?</w:t>
      </w:r>
    </w:p>
    <w:p w:rsidR="00C83322" w:rsidRPr="00ED4AB0" w:rsidRDefault="00C83322" w:rsidP="001D1AF9">
      <w:pPr>
        <w:rPr>
          <w:b/>
        </w:rPr>
      </w:pPr>
      <w:r w:rsidRPr="00ED4AB0">
        <w:rPr>
          <w:b/>
        </w:rPr>
        <w:t xml:space="preserve">1.5. </w:t>
      </w:r>
      <w:r w:rsidR="00531DFB">
        <w:rPr>
          <w:b/>
        </w:rPr>
        <w:t xml:space="preserve">Research </w:t>
      </w:r>
      <w:r w:rsidRPr="00ED4AB0">
        <w:rPr>
          <w:b/>
        </w:rPr>
        <w:t>Hypotheses</w:t>
      </w:r>
    </w:p>
    <w:p w:rsidR="00C83322" w:rsidRDefault="00C83322" w:rsidP="00F008C7">
      <w:pPr>
        <w:pStyle w:val="ListParagraph"/>
        <w:numPr>
          <w:ilvl w:val="0"/>
          <w:numId w:val="5"/>
        </w:numPr>
      </w:pPr>
      <w:r>
        <w:t>There is a significant positive relationship between a</w:t>
      </w:r>
      <w:r w:rsidR="005A1CC5">
        <w:t xml:space="preserve">bsenteeism </w:t>
      </w:r>
      <w:r w:rsidR="00992D1E">
        <w:t>and market share (Viewership)</w:t>
      </w:r>
    </w:p>
    <w:p w:rsidR="00C83322" w:rsidRDefault="00C83322" w:rsidP="00F008C7">
      <w:pPr>
        <w:pStyle w:val="ListParagraph"/>
        <w:numPr>
          <w:ilvl w:val="0"/>
          <w:numId w:val="5"/>
        </w:numPr>
      </w:pPr>
      <w:r>
        <w:t>There is a significant positive relationship between employee turnover and customer satisfaction</w:t>
      </w:r>
    </w:p>
    <w:p w:rsidR="00C83322" w:rsidRDefault="00C83322" w:rsidP="00F008C7">
      <w:pPr>
        <w:pStyle w:val="ListParagraph"/>
        <w:numPr>
          <w:ilvl w:val="0"/>
          <w:numId w:val="5"/>
        </w:numPr>
      </w:pPr>
      <w:r>
        <w:t xml:space="preserve">There is a significant positive relationship </w:t>
      </w:r>
      <w:r w:rsidR="00165E55">
        <w:t>between interpersonal hostility</w:t>
      </w:r>
      <w:r>
        <w:t xml:space="preserve"> and innovative service delivery</w:t>
      </w:r>
    </w:p>
    <w:p w:rsidR="00C83322" w:rsidRPr="002B44D1" w:rsidRDefault="00C83322" w:rsidP="00F008C7">
      <w:pPr>
        <w:pStyle w:val="ListParagraph"/>
        <w:numPr>
          <w:ilvl w:val="0"/>
          <w:numId w:val="5"/>
        </w:numPr>
      </w:pPr>
      <w:r>
        <w:t>There is a significant posit</w:t>
      </w:r>
      <w:r w:rsidR="009807DE">
        <w:t>ive relationship between poor communication</w:t>
      </w:r>
      <w:r>
        <w:t xml:space="preserve"> and target delivery</w:t>
      </w:r>
    </w:p>
    <w:p w:rsidR="00C83322" w:rsidRPr="00922CD0" w:rsidRDefault="00C83322" w:rsidP="001D1AF9">
      <w:pPr>
        <w:spacing w:before="30" w:after="0"/>
        <w:rPr>
          <w:b/>
        </w:rPr>
      </w:pPr>
      <w:r>
        <w:rPr>
          <w:b/>
        </w:rPr>
        <w:t>1.6</w:t>
      </w:r>
      <w:r w:rsidR="007E0E3E">
        <w:rPr>
          <w:b/>
        </w:rPr>
        <w:t>.</w:t>
      </w:r>
      <w:r w:rsidRPr="00922CD0">
        <w:rPr>
          <w:b/>
        </w:rPr>
        <w:t xml:space="preserve">   Significance of the Study</w:t>
      </w:r>
    </w:p>
    <w:p w:rsidR="00C83322" w:rsidRDefault="00C83322" w:rsidP="001D1AF9">
      <w:pPr>
        <w:spacing w:before="30" w:after="0"/>
      </w:pPr>
      <w:r>
        <w:t>The outcome of this study</w:t>
      </w:r>
      <w:r w:rsidRPr="00EA57F4">
        <w:t xml:space="preserve"> will contribute immensely </w:t>
      </w:r>
      <w:r>
        <w:t>in</w:t>
      </w:r>
      <w:r w:rsidRPr="00EA57F4">
        <w:t xml:space="preserve"> educating entrepreneurs and manager</w:t>
      </w:r>
      <w:r w:rsidR="0089042E">
        <w:t>s</w:t>
      </w:r>
      <w:r w:rsidRPr="00EA57F4">
        <w:t xml:space="preserve"> in the prevalent circumstances obtainable in the busines</w:t>
      </w:r>
      <w:r>
        <w:t xml:space="preserve">s environment. </w:t>
      </w:r>
      <w:r w:rsidRPr="00EA57F4">
        <w:t>Policy makers that are opportune</w:t>
      </w:r>
      <w:r>
        <w:t xml:space="preserve"> to go through </w:t>
      </w:r>
      <w:r w:rsidRPr="00EA57F4">
        <w:t>this work will be informe</w:t>
      </w:r>
      <w:r>
        <w:t>d on: the attitudes of conflicting emp</w:t>
      </w:r>
      <w:r w:rsidR="0089042E">
        <w:t>loyees in a broadcasting organiz</w:t>
      </w:r>
      <w:r>
        <w:t xml:space="preserve">ation. It will also serve as a reference </w:t>
      </w:r>
      <w:r w:rsidR="00A81642">
        <w:t xml:space="preserve">material </w:t>
      </w:r>
      <w:r>
        <w:t>for further related studies.</w:t>
      </w:r>
      <w:r w:rsidR="00C634B3">
        <w:t xml:space="preserve"> It is also significant to the researcher because it is a requirement for </w:t>
      </w:r>
      <w:r w:rsidR="00341A5B">
        <w:t xml:space="preserve">the award of masters of </w:t>
      </w:r>
      <w:r w:rsidR="00AB5AD0">
        <w:t>science degree in management</w:t>
      </w:r>
    </w:p>
    <w:p w:rsidR="00AB5AD0" w:rsidRDefault="00AB5AD0" w:rsidP="001D1AF9">
      <w:pPr>
        <w:spacing w:before="30" w:after="0"/>
        <w:rPr>
          <w:b/>
        </w:rPr>
      </w:pPr>
    </w:p>
    <w:p w:rsidR="00C83322" w:rsidRPr="00B80541" w:rsidRDefault="00C83322" w:rsidP="001D1AF9">
      <w:pPr>
        <w:spacing w:before="30" w:after="0"/>
      </w:pPr>
      <w:r>
        <w:rPr>
          <w:b/>
        </w:rPr>
        <w:t>1.7</w:t>
      </w:r>
      <w:r w:rsidR="007E0E3E">
        <w:rPr>
          <w:b/>
        </w:rPr>
        <w:t>.</w:t>
      </w:r>
      <w:r w:rsidR="00263B44">
        <w:rPr>
          <w:b/>
        </w:rPr>
        <w:t xml:space="preserve"> </w:t>
      </w:r>
      <w:r w:rsidRPr="00197245">
        <w:rPr>
          <w:b/>
        </w:rPr>
        <w:t>Scope of the Study</w:t>
      </w:r>
    </w:p>
    <w:p w:rsidR="00C83322" w:rsidRDefault="00C83322" w:rsidP="001D1AF9">
      <w:pPr>
        <w:spacing w:before="30" w:after="0"/>
      </w:pPr>
      <w:r>
        <w:t xml:space="preserve">The researcher was interested on </w:t>
      </w:r>
      <w:r w:rsidR="0010780A">
        <w:t>the impact of workplace conflict</w:t>
      </w:r>
      <w:r>
        <w:t xml:space="preserve"> on the performance of selected broadcasting firms in Enugu state, Nigeria. The study was</w:t>
      </w:r>
      <w:r w:rsidRPr="00917715">
        <w:t xml:space="preserve"> conducted withi</w:t>
      </w:r>
      <w:r w:rsidR="0010780A">
        <w:t>n the time frame of 2008 to 2018</w:t>
      </w:r>
      <w:r w:rsidR="00957FD7">
        <w:t xml:space="preserve">. The </w:t>
      </w:r>
      <w:r w:rsidR="00DA6DD2">
        <w:t>choice</w:t>
      </w:r>
      <w:r w:rsidR="00957FD7">
        <w:t xml:space="preserve"> of this time </w:t>
      </w:r>
      <w:r w:rsidR="00766AD0">
        <w:t xml:space="preserve">frame </w:t>
      </w:r>
      <w:r w:rsidR="00957FD7">
        <w:t xml:space="preserve">is premised </w:t>
      </w:r>
      <w:r w:rsidR="00766AD0">
        <w:t>on the fact that this Ma</w:t>
      </w:r>
      <w:r w:rsidR="00341A5B">
        <w:t>ster of Science degree programme</w:t>
      </w:r>
      <w:r w:rsidR="00766AD0">
        <w:t xml:space="preserve"> </w:t>
      </w:r>
      <w:r w:rsidR="00267604">
        <w:t xml:space="preserve">was done within this period. </w:t>
      </w:r>
      <w:r w:rsidR="005F688E" w:rsidRPr="00917715">
        <w:t xml:space="preserve">Broadcasting </w:t>
      </w:r>
      <w:r w:rsidRPr="00917715">
        <w:t xml:space="preserve">firms in Enugu </w:t>
      </w:r>
      <w:r w:rsidRPr="00917715">
        <w:lastRenderedPageBreak/>
        <w:t xml:space="preserve">metropolis </w:t>
      </w:r>
      <w:r w:rsidR="005F688E">
        <w:t>were selected</w:t>
      </w:r>
      <w:r w:rsidRPr="00917715">
        <w:t xml:space="preserve"> due to </w:t>
      </w:r>
      <w:r w:rsidR="005F688E">
        <w:t xml:space="preserve">ease of </w:t>
      </w:r>
      <w:r w:rsidRPr="00917715">
        <w:t>accessibility, availability of needed data and nearness to the researcher.</w:t>
      </w:r>
      <w:r>
        <w:t xml:space="preserve"> Nigerian Television Authority, Enugu State Broadcasting Service, Solid FM, Dream FM, Radio Nigeria Enugu </w:t>
      </w:r>
      <w:r w:rsidR="005F688E">
        <w:t xml:space="preserve">Network Station, </w:t>
      </w:r>
      <w:r w:rsidR="006D04F1">
        <w:t>was</w:t>
      </w:r>
      <w:r>
        <w:t xml:space="preserve"> selected for the study.</w:t>
      </w:r>
    </w:p>
    <w:p w:rsidR="006D04F1" w:rsidRPr="00917715" w:rsidRDefault="006D04F1" w:rsidP="003C1918">
      <w:pPr>
        <w:spacing w:before="30" w:after="0" w:line="240" w:lineRule="auto"/>
      </w:pPr>
    </w:p>
    <w:p w:rsidR="00C83322" w:rsidRDefault="00C83322" w:rsidP="00F008C7">
      <w:pPr>
        <w:pStyle w:val="ListParagraph"/>
        <w:numPr>
          <w:ilvl w:val="1"/>
          <w:numId w:val="6"/>
        </w:numPr>
        <w:spacing w:before="30" w:after="0"/>
        <w:rPr>
          <w:b/>
        </w:rPr>
      </w:pPr>
      <w:r w:rsidRPr="0085220D">
        <w:rPr>
          <w:b/>
        </w:rPr>
        <w:t>Limitations of the Study</w:t>
      </w:r>
    </w:p>
    <w:p w:rsidR="00C83322" w:rsidRDefault="00C83322" w:rsidP="001D1AF9">
      <w:pPr>
        <w:spacing w:before="30" w:after="0"/>
      </w:pPr>
      <w:r>
        <w:t>In the course of this study, efforts made to gain access to top and middle management level of some broadcasting firms for interview and some information vital for this research was matched with strict resistance. However, the rese</w:t>
      </w:r>
      <w:r w:rsidR="00C3253E">
        <w:t>archer persevered and so reduced</w:t>
      </w:r>
      <w:r>
        <w:t xml:space="preserve"> the effect of the challenge on the overall output of the study.</w:t>
      </w:r>
    </w:p>
    <w:p w:rsidR="001E7DCB" w:rsidRPr="001E7DCB" w:rsidRDefault="001E7DCB" w:rsidP="001D1AF9">
      <w:pPr>
        <w:spacing w:before="30" w:after="0"/>
      </w:pPr>
    </w:p>
    <w:p w:rsidR="00C83322" w:rsidRPr="00877432" w:rsidRDefault="00C83322" w:rsidP="001D1AF9">
      <w:pPr>
        <w:rPr>
          <w:b/>
        </w:rPr>
      </w:pPr>
      <w:r>
        <w:rPr>
          <w:b/>
        </w:rPr>
        <w:t>1.9</w:t>
      </w:r>
      <w:r w:rsidR="007E0E3E">
        <w:rPr>
          <w:b/>
        </w:rPr>
        <w:t>.</w:t>
      </w:r>
      <w:r w:rsidR="001E7DCB">
        <w:rPr>
          <w:b/>
        </w:rPr>
        <w:t xml:space="preserve"> </w:t>
      </w:r>
      <w:r>
        <w:rPr>
          <w:b/>
        </w:rPr>
        <w:t>Profile of Selected Broadcasting Firms i</w:t>
      </w:r>
      <w:r w:rsidRPr="00877432">
        <w:rPr>
          <w:b/>
        </w:rPr>
        <w:t>n Enugu State</w:t>
      </w:r>
    </w:p>
    <w:p w:rsidR="00C83322" w:rsidRPr="006772AC" w:rsidRDefault="00C83322" w:rsidP="001D1AF9">
      <w:pPr>
        <w:spacing w:after="0"/>
        <w:rPr>
          <w:i/>
        </w:rPr>
      </w:pPr>
      <w:r w:rsidRPr="006772AC">
        <w:rPr>
          <w:i/>
        </w:rPr>
        <w:t>(i) Profile of Nigeria Television Authority (NTA) Enugu Network Centre</w:t>
      </w:r>
    </w:p>
    <w:p w:rsidR="00C83322" w:rsidRDefault="00C83322" w:rsidP="001D1AF9">
      <w:pPr>
        <w:spacing w:after="0"/>
      </w:pPr>
      <w:r>
        <w:t>Nigeria Television Authority (NTA) Enugu was established on October 1</w:t>
      </w:r>
      <w:r w:rsidR="00314354">
        <w:t>,</w:t>
      </w:r>
      <w:r>
        <w:rPr>
          <w:vertAlign w:val="superscript"/>
        </w:rPr>
        <w:t xml:space="preserve"> </w:t>
      </w:r>
      <w:r>
        <w:t xml:space="preserve">1960 by the Eastern Nigeria Government. It was the Television arm of the Eastern Nigeria Broadcasting Service (ENBS) and operated with the name, Eastern Nigeria Television (ENTV). The Station serviced the old Eastern Region, comprising the present day States of Anambra, Enugu, Imo, Abia, Rivers, Ebonyi, Cross River, Akwa–Ibom and Bayelsa. Its slogan was “second to none”. The Station was first situated at ACB building Ogui Road, Enugu which happened to be the tallest building in the Coal City that time. It was later relocated to permanent site at independent layout in 1966. </w:t>
      </w:r>
    </w:p>
    <w:p w:rsidR="00C83322" w:rsidRDefault="00C83322" w:rsidP="001D1AF9">
      <w:pPr>
        <w:spacing w:after="0"/>
      </w:pPr>
    </w:p>
    <w:p w:rsidR="00C83322" w:rsidRDefault="00C83322" w:rsidP="001D1AF9">
      <w:pPr>
        <w:spacing w:after="0"/>
      </w:pPr>
      <w:r>
        <w:t xml:space="preserve">With the proliferation of TV Stations in the Country as a result of more states creation, </w:t>
      </w:r>
      <w:r w:rsidR="00012887">
        <w:t xml:space="preserve">The </w:t>
      </w:r>
      <w:r>
        <w:t xml:space="preserve">Federal Government </w:t>
      </w:r>
      <w:r w:rsidR="00012887">
        <w:t xml:space="preserve">of Nigeria </w:t>
      </w:r>
      <w:r>
        <w:t>took over all the existing TV Stations in the country in 1976. Eastern Nigeria Television (ENTV) was affected and the name changed to Nigerian Television (NTV)</w:t>
      </w:r>
      <w:r w:rsidR="00BA2E6B">
        <w:t xml:space="preserve">. </w:t>
      </w:r>
      <w:r>
        <w:t>Decree 24 of 1977 saw the emergence of Nigerian Television Authority with the exclusive power to control all television broadcasting in the country. With this development, NTV Enugu was further changed to N</w:t>
      </w:r>
      <w:r w:rsidR="007C2106">
        <w:t xml:space="preserve">TA Enugu. The Station had Engr. </w:t>
      </w:r>
      <w:r>
        <w:t>G.</w:t>
      </w:r>
      <w:r w:rsidR="007C2106">
        <w:t xml:space="preserve"> </w:t>
      </w:r>
      <w:r>
        <w:t>C</w:t>
      </w:r>
      <w:r w:rsidR="007C2106">
        <w:t>.</w:t>
      </w:r>
      <w:r>
        <w:t xml:space="preserve"> Ugwu as its first General Manager. It operated successfully and continued to serve the people of the old Eastern region until when NTA station</w:t>
      </w:r>
      <w:r w:rsidR="00FA407A">
        <w:t>s</w:t>
      </w:r>
      <w:r>
        <w:t xml:space="preserve"> were established in the States that were carved out from the region. The Station’s signal was received in far away Cameroun at a time. The station rang bell in the ears of many Nigerians in the 80s and 90s because of popular TV dramas and programmes produced by the Stations like Icheoku, New </w:t>
      </w:r>
      <w:r>
        <w:lastRenderedPageBreak/>
        <w:t>Masquerade, Things Fall Apart (Igbo version), Ukonu</w:t>
      </w:r>
      <w:r w:rsidR="006D0B49">
        <w:t>’s Club Sound City, Philosophy a</w:t>
      </w:r>
      <w:r>
        <w:t>nd Life.</w:t>
      </w:r>
    </w:p>
    <w:p w:rsidR="00B150B1" w:rsidRDefault="00B150B1" w:rsidP="003C1918">
      <w:pPr>
        <w:spacing w:after="0" w:line="240" w:lineRule="auto"/>
      </w:pPr>
    </w:p>
    <w:p w:rsidR="00C83322" w:rsidRDefault="00C83322" w:rsidP="001D1AF9">
      <w:r>
        <w:t xml:space="preserve">In </w:t>
      </w:r>
      <w:r w:rsidR="005D2C8C">
        <w:t xml:space="preserve">the </w:t>
      </w:r>
      <w:r>
        <w:t xml:space="preserve">year 2003, the station became a network centre. It is important to note the NTA Enugu was the first NTA Network Centre to </w:t>
      </w:r>
      <w:r w:rsidR="00CB25A6">
        <w:t>start</w:t>
      </w:r>
      <w:r>
        <w:t xml:space="preserve"> Network transmission, and that was 4.00pm Nationwide anchored by Kyrian Umeayo in 2003. Nigeria Television Authority (NTA) Enugu is often referred to as the Network within the Network because it covers 13 states, Anambra, Enugu, parts of Imo, Abia, Delta, Edo, Akwa-Ibom, Cross River,</w:t>
      </w:r>
      <w:r w:rsidR="00532EAE">
        <w:t xml:space="preserve"> </w:t>
      </w:r>
      <w:r>
        <w:t>Benue, Kogi and Ebonyi. The transmitter is located at Abor near Enugu and covers a primary service area of 110km radius and between 110-200km radius secondary service areas. With a staff strength of about 106, the Centre contributes regularly to such</w:t>
      </w:r>
      <w:r w:rsidR="00947B8D">
        <w:t xml:space="preserve"> Network Programmes like A.</w:t>
      </w:r>
      <w:r>
        <w:t>M express, Environment, Tales by Moonlight</w:t>
      </w:r>
      <w:r w:rsidR="006F0937">
        <w:t>,</w:t>
      </w:r>
      <w:r>
        <w:t xml:space="preserve"> Women in Focus, C</w:t>
      </w:r>
      <w:r w:rsidR="006F0937">
        <w:t>lick Clap, Nationwide, Heritage and 9.00pm Network News</w:t>
      </w:r>
      <w:r>
        <w:t>. The Centre equally has Star Programmes running on its Channel locally such as our Generation, Beyond Limitation</w:t>
      </w:r>
      <w:r w:rsidR="00E93DE8">
        <w:t>, People and Event and</w:t>
      </w:r>
      <w:r>
        <w:t xml:space="preserve"> Parlons Francais. </w:t>
      </w:r>
    </w:p>
    <w:p w:rsidR="00C83322" w:rsidRPr="009B568C" w:rsidRDefault="00C83322" w:rsidP="003C1918">
      <w:pPr>
        <w:spacing w:line="240" w:lineRule="auto"/>
        <w:rPr>
          <w:sz w:val="2"/>
        </w:rPr>
      </w:pPr>
    </w:p>
    <w:p w:rsidR="00C83322" w:rsidRDefault="00C83322" w:rsidP="001D1AF9">
      <w:r>
        <w:t>Apart from mai</w:t>
      </w:r>
      <w:r w:rsidR="00FB074E">
        <w:t>n business of News and Program</w:t>
      </w:r>
      <w:r>
        <w:t xml:space="preserve"> transmission, the Centre being one of the Pioneer TV stations in the Country is a reference to researchers, Academics and Tourists alike, who troop in regularly for different information. N</w:t>
      </w:r>
      <w:r w:rsidR="00844B6F">
        <w:t>igeria Television Authority</w:t>
      </w:r>
      <w:r>
        <w:t xml:space="preserve">’s rich materials and equipment are sight to behold because of their rich values. There is hardly a day without student on research work or educational tour visiting the centre. The centre is also the rallying point of the NTA Station in the </w:t>
      </w:r>
      <w:r w:rsidR="002811D1">
        <w:t>South</w:t>
      </w:r>
      <w:r>
        <w:t xml:space="preserve">- </w:t>
      </w:r>
      <w:r w:rsidR="002811D1">
        <w:t xml:space="preserve">East </w:t>
      </w:r>
      <w:r>
        <w:t xml:space="preserve">geo-political zone. It coordinates the transmission </w:t>
      </w:r>
      <w:r w:rsidR="00FB074E">
        <w:t>of all the live network program</w:t>
      </w:r>
      <w:r>
        <w:t xml:space="preserve">s </w:t>
      </w:r>
      <w:r w:rsidR="0051042E">
        <w:t xml:space="preserve">in </w:t>
      </w:r>
      <w:r>
        <w:t xml:space="preserve">the Zone and is a Zonal headquarter of a sort to </w:t>
      </w:r>
      <w:r w:rsidR="0051042E">
        <w:t xml:space="preserve">such </w:t>
      </w:r>
      <w:r>
        <w:t>stations administratively. National Television Authority (NTA) Enugu is received on channel 8 VHF</w:t>
      </w:r>
      <w:r w:rsidR="000E69C4">
        <w:t xml:space="preserve">. </w:t>
      </w:r>
      <w:r w:rsidR="00E37C84">
        <w:t>Its slogan</w:t>
      </w:r>
      <w:r w:rsidR="000E69C4">
        <w:t xml:space="preserve"> </w:t>
      </w:r>
      <w:r>
        <w:t>is</w:t>
      </w:r>
      <w:r w:rsidR="000E69C4">
        <w:t xml:space="preserve"> the</w:t>
      </w:r>
      <w:r>
        <w:t xml:space="preserve"> Station for </w:t>
      </w:r>
      <w:r w:rsidR="000E69C4">
        <w:t>Excellence</w:t>
      </w:r>
      <w:r>
        <w:t>.</w:t>
      </w:r>
    </w:p>
    <w:p w:rsidR="00C83322" w:rsidRPr="00B32426" w:rsidRDefault="00C83322" w:rsidP="001D1AF9">
      <w:pPr>
        <w:spacing w:before="30" w:after="0"/>
        <w:rPr>
          <w:b/>
          <w:i/>
        </w:rPr>
      </w:pPr>
      <w:r w:rsidRPr="006772AC">
        <w:rPr>
          <w:i/>
        </w:rPr>
        <w:t>(ii) History/Profile of Enugu state broadcasting service (ESBS)</w:t>
      </w:r>
    </w:p>
    <w:p w:rsidR="00C83322" w:rsidRDefault="00C83322" w:rsidP="001D1AF9">
      <w:r>
        <w:t xml:space="preserve">What is today known as Enugu </w:t>
      </w:r>
      <w:r w:rsidR="00212375">
        <w:t xml:space="preserve">State </w:t>
      </w:r>
      <w:r w:rsidR="00603325">
        <w:t xml:space="preserve">Broadcasting Service </w:t>
      </w:r>
      <w:r w:rsidR="00212375">
        <w:t>(</w:t>
      </w:r>
      <w:r>
        <w:t>ESBS</w:t>
      </w:r>
      <w:r w:rsidR="00212375">
        <w:t>)</w:t>
      </w:r>
      <w:r>
        <w:t xml:space="preserve"> has undergone a great deal of metamorphosis. I</w:t>
      </w:r>
      <w:r w:rsidR="00BC250F">
        <w:t>t was first opened on October</w:t>
      </w:r>
      <w:r>
        <w:t xml:space="preserve"> 1</w:t>
      </w:r>
      <w:r w:rsidR="00BC250F">
        <w:t>,</w:t>
      </w:r>
      <w:r w:rsidR="003D0743">
        <w:t xml:space="preserve"> 1960</w:t>
      </w:r>
      <w:r>
        <w:t xml:space="preserve"> as one of the memorable ceremonies marking Nigeria attainment of independence, and was then called Eastern Nigeria </w:t>
      </w:r>
      <w:r w:rsidR="003D0743">
        <w:t xml:space="preserve">Broadcasting Corporation </w:t>
      </w:r>
      <w:r>
        <w:t>(ENBC). Eastern Broadcast</w:t>
      </w:r>
      <w:r w:rsidR="00D126B8">
        <w:t>ing Corporation (ENBC) consists</w:t>
      </w:r>
      <w:r>
        <w:t xml:space="preserve"> of a Radio- Television station housed in the ACB building at No. 1Ogui Road Enugu. At its embryonic stage</w:t>
      </w:r>
      <w:r w:rsidR="002E59E8">
        <w:t>,</w:t>
      </w:r>
      <w:r>
        <w:t xml:space="preserve"> the radio system consisted of a single continuity studio with one medium wave and short wave transmitter located at the Hill Top in Ngwo. There was also a land-</w:t>
      </w:r>
      <w:r>
        <w:lastRenderedPageBreak/>
        <w:t xml:space="preserve">rover-borne OB </w:t>
      </w:r>
      <w:r w:rsidR="002E59E8">
        <w:t xml:space="preserve">(Out-side Broadcasting) </w:t>
      </w:r>
      <w:r>
        <w:t xml:space="preserve">Van with locally rigged-up-battery operated equipment and an FM link. Eastern Broadcasting Corporation (ENBC) television was a double camera studio and control room, one telexing room and one slide projector. Its transmitter was a 100 watts gates transmitter which was powerful enough </w:t>
      </w:r>
      <w:r w:rsidR="00826298">
        <w:t xml:space="preserve">to serve </w:t>
      </w:r>
      <w:r>
        <w:t xml:space="preserve">only Enugu </w:t>
      </w:r>
      <w:r w:rsidR="00826298">
        <w:t xml:space="preserve">Capital </w:t>
      </w:r>
      <w:r>
        <w:t>Territory. But later, following the acquisition of a 6 kilo watts RCA TV transmitter which was installed on Okpatu hill along Enugu/ Nsukka road and a second identical transmitter installed on Ogbor hill in Aba, the television was made to cover the whole of the then eastern Nigeria and beyond.</w:t>
      </w:r>
    </w:p>
    <w:p w:rsidR="00C83322" w:rsidRDefault="00C83322" w:rsidP="001D1AF9">
      <w:r>
        <w:t>Eastern Broadcasting Corporation (ENBC) Radi</w:t>
      </w:r>
      <w:r w:rsidR="005F2BF9">
        <w:t>o also receive</w:t>
      </w:r>
      <w:r w:rsidR="006F6E62">
        <w:t>d</w:t>
      </w:r>
      <w:r w:rsidR="005F2BF9">
        <w:t xml:space="preserve"> a boost in 1964/</w:t>
      </w:r>
      <w:r>
        <w:t>1965 when the then regional government o</w:t>
      </w:r>
      <w:r w:rsidR="003658C8">
        <w:t>f</w:t>
      </w:r>
      <w:r>
        <w:t xml:space="preserve"> late Dr. M.</w:t>
      </w:r>
      <w:r w:rsidR="003658C8">
        <w:t xml:space="preserve"> </w:t>
      </w:r>
      <w:r>
        <w:t>I</w:t>
      </w:r>
      <w:r w:rsidR="003658C8">
        <w:t>.</w:t>
      </w:r>
      <w:r>
        <w:t xml:space="preserve"> Okpala acquired and install</w:t>
      </w:r>
      <w:r w:rsidR="006F6E62">
        <w:t>ed 2 No.</w:t>
      </w:r>
      <w:r>
        <w:t xml:space="preserve">250 </w:t>
      </w:r>
      <w:r w:rsidR="003658C8">
        <w:t xml:space="preserve">KW </w:t>
      </w:r>
      <w:r>
        <w:t>continental electronics medium wave transmitter at the 9</w:t>
      </w:r>
      <w:r w:rsidRPr="00C47432">
        <w:rPr>
          <w:vertAlign w:val="superscript"/>
        </w:rPr>
        <w:t>th</w:t>
      </w:r>
      <w:r>
        <w:t xml:space="preserve"> </w:t>
      </w:r>
      <w:r w:rsidR="00906EEE">
        <w:t xml:space="preserve">Mile Corner. </w:t>
      </w:r>
      <w:r>
        <w:t xml:space="preserve"> </w:t>
      </w:r>
      <w:r w:rsidR="006F6E62">
        <w:t xml:space="preserve">Shortly </w:t>
      </w:r>
      <w:r>
        <w:t xml:space="preserve">afterwards, the ENBC </w:t>
      </w:r>
      <w:r w:rsidR="00C23FC8">
        <w:t>Radio</w:t>
      </w:r>
      <w:r>
        <w:t>-</w:t>
      </w:r>
      <w:r w:rsidR="00C23FC8">
        <w:t xml:space="preserve">Television </w:t>
      </w:r>
      <w:r>
        <w:t xml:space="preserve">studios were move from Ogui road to </w:t>
      </w:r>
      <w:r w:rsidR="00C23FC8">
        <w:t xml:space="preserve">the </w:t>
      </w:r>
      <w:r>
        <w:t xml:space="preserve">present premises housing the ESBS radio and Nigerian television authority at independence layout, Enugu. At the end of </w:t>
      </w:r>
      <w:r w:rsidR="00031F2E">
        <w:t xml:space="preserve">the </w:t>
      </w:r>
      <w:r>
        <w:t xml:space="preserve">civil war in 1970, the then badly aged and over used ENBC </w:t>
      </w:r>
      <w:r w:rsidR="00174E5E">
        <w:t>10</w:t>
      </w:r>
      <w:r w:rsidR="00B764AD">
        <w:t xml:space="preserve"> Kilo</w:t>
      </w:r>
      <w:r w:rsidR="00F17796">
        <w:t xml:space="preserve"> </w:t>
      </w:r>
      <w:r w:rsidR="00B764AD">
        <w:t xml:space="preserve">Watts </w:t>
      </w:r>
      <w:r>
        <w:t xml:space="preserve">short wave transmitter returned to Enugu, but in line with the first exercise of state creation in Nigeria, its name had to change to East Central </w:t>
      </w:r>
      <w:r w:rsidR="001B1F0B">
        <w:t>State Broadcasting Service (</w:t>
      </w:r>
      <w:r>
        <w:t>ECBS</w:t>
      </w:r>
      <w:r w:rsidR="001B1F0B">
        <w:t>)</w:t>
      </w:r>
      <w:r w:rsidR="00174E5E">
        <w:t xml:space="preserve">. The TV wing </w:t>
      </w:r>
      <w:r>
        <w:t xml:space="preserve">however </w:t>
      </w:r>
      <w:r w:rsidR="00174E5E">
        <w:t xml:space="preserve">became temporarily dead. In October </w:t>
      </w:r>
      <w:r>
        <w:t>1975, TV transmission resume</w:t>
      </w:r>
      <w:r w:rsidR="00D2079C">
        <w:t xml:space="preserve">d </w:t>
      </w:r>
      <w:r>
        <w:t xml:space="preserve">simultaneously in Enugu and Aba, and a music studio was added to the radio wing. However, a plan to further boost the radio station with two 50 </w:t>
      </w:r>
      <w:r w:rsidR="00B764AD">
        <w:t>Kilo</w:t>
      </w:r>
      <w:r w:rsidR="00F17796">
        <w:t xml:space="preserve"> </w:t>
      </w:r>
      <w:r w:rsidR="00B764AD">
        <w:t xml:space="preserve">Watts </w:t>
      </w:r>
      <w:r>
        <w:t xml:space="preserve">medium wave transmitter </w:t>
      </w:r>
      <w:r w:rsidR="005D6BB2">
        <w:t>did not immediately materialize, as He instead</w:t>
      </w:r>
      <w:r>
        <w:t xml:space="preserve"> ordered equipment to establish the Imo </w:t>
      </w:r>
      <w:r w:rsidR="005D6BB2">
        <w:t>Broadcasting Service</w:t>
      </w:r>
      <w:r>
        <w:t>.</w:t>
      </w:r>
    </w:p>
    <w:p w:rsidR="00C83322" w:rsidRDefault="00C83322" w:rsidP="001D1AF9">
      <w:r>
        <w:t xml:space="preserve">Meanwhile, the ECBS had to change its name again to Anambra </w:t>
      </w:r>
      <w:r w:rsidR="00AA51EF">
        <w:t>Broadcasting Service</w:t>
      </w:r>
      <w:r>
        <w:t xml:space="preserve"> </w:t>
      </w:r>
      <w:r w:rsidR="00AA51EF">
        <w:t>(ABS)</w:t>
      </w:r>
      <w:r>
        <w:t xml:space="preserve"> and in 1977 to Anambra </w:t>
      </w:r>
      <w:r w:rsidR="00FF74CF">
        <w:t>Broadcasting Corporation</w:t>
      </w:r>
      <w:r>
        <w:t xml:space="preserve"> </w:t>
      </w:r>
      <w:r w:rsidR="00FF74CF">
        <w:t>(ABC)</w:t>
      </w:r>
      <w:r>
        <w:t xml:space="preserve"> following the establishment of a second station at the 9</w:t>
      </w:r>
      <w:r w:rsidRPr="00055ACD">
        <w:rPr>
          <w:vertAlign w:val="superscript"/>
        </w:rPr>
        <w:t>th</w:t>
      </w:r>
      <w:r>
        <w:t xml:space="preserve"> </w:t>
      </w:r>
      <w:r w:rsidR="00F10A9E">
        <w:t>Mile Corner</w:t>
      </w:r>
      <w:r w:rsidR="00DF0402">
        <w:t>, known</w:t>
      </w:r>
      <w:r>
        <w:t xml:space="preserve"> as ABC 1, while the Hill Top station continue</w:t>
      </w:r>
      <w:r w:rsidR="00DF0402">
        <w:t>d</w:t>
      </w:r>
      <w:r>
        <w:t xml:space="preserve"> as ABC II. In 1978, following the decision of the then Federal Military Government to take over all TV station</w:t>
      </w:r>
      <w:r w:rsidR="00DF0402">
        <w:t>s</w:t>
      </w:r>
      <w:r>
        <w:t xml:space="preserve"> in the country, the television arm of the ABC broadcasting outfit became the present NTA channel 8, Enugu. In 1980, the ABC II was opened at Onitsha as a commercial station, to mark the 20</w:t>
      </w:r>
      <w:r w:rsidRPr="00331DDC">
        <w:rPr>
          <w:vertAlign w:val="superscript"/>
        </w:rPr>
        <w:t>th</w:t>
      </w:r>
      <w:r>
        <w:t xml:space="preserve"> anniversary of </w:t>
      </w:r>
      <w:r w:rsidR="00DF0402">
        <w:t xml:space="preserve">Broadcasting </w:t>
      </w:r>
      <w:r w:rsidR="00C22BC1">
        <w:t xml:space="preserve">East of the Niger. This was </w:t>
      </w:r>
      <w:r>
        <w:t>follow</w:t>
      </w:r>
      <w:r w:rsidR="00C22BC1">
        <w:t>ed by the establishment o</w:t>
      </w:r>
      <w:r w:rsidR="006F3744">
        <w:t>f ultra-</w:t>
      </w:r>
      <w:r>
        <w:t xml:space="preserve">modern Anambra </w:t>
      </w:r>
      <w:r w:rsidR="00C22BC1">
        <w:t xml:space="preserve">Television </w:t>
      </w:r>
      <w:r w:rsidR="006F3744">
        <w:t xml:space="preserve">(channel 50 ATV/Channel Five -0) </w:t>
      </w:r>
      <w:r w:rsidR="00C22BC1">
        <w:t xml:space="preserve">by the Jim </w:t>
      </w:r>
      <w:r w:rsidR="00AF06FA">
        <w:t>Nwobodo’s administration in 1981. And in</w:t>
      </w:r>
      <w:r>
        <w:t xml:space="preserve"> 1985 both the ABC radio and the ATV channel 50 were merged into what was known as the Anambra Broadcasting </w:t>
      </w:r>
      <w:r w:rsidR="00AF06FA">
        <w:t xml:space="preserve">Service </w:t>
      </w:r>
      <w:r>
        <w:t>(ABS) with radio TV stations in Enugu and Onitsha.</w:t>
      </w:r>
    </w:p>
    <w:p w:rsidR="00C83322" w:rsidRDefault="00C83322" w:rsidP="001D1AF9">
      <w:r>
        <w:lastRenderedPageBreak/>
        <w:t xml:space="preserve">Following the creation of Enugu state in 1991, the Enugu studio of the former ABS </w:t>
      </w:r>
      <w:r w:rsidR="00FD680A">
        <w:t>was renamed</w:t>
      </w:r>
      <w:r>
        <w:t xml:space="preserve"> Enugu </w:t>
      </w:r>
      <w:r w:rsidR="00FD680A">
        <w:t>State Broadcasting Service</w:t>
      </w:r>
      <w:r>
        <w:t xml:space="preserve"> </w:t>
      </w:r>
      <w:r w:rsidR="00FD680A">
        <w:t>(ESBS)</w:t>
      </w:r>
      <w:r>
        <w:t xml:space="preserve"> with A</w:t>
      </w:r>
      <w:r w:rsidR="00F530B7">
        <w:t>M and FM studios. The FM studio</w:t>
      </w:r>
      <w:r>
        <w:t xml:space="preserve"> </w:t>
      </w:r>
      <w:r w:rsidR="00B0615B">
        <w:t>was</w:t>
      </w:r>
      <w:r>
        <w:t xml:space="preserve"> opened earlier in 1989. Right now ESBS is now on test transmission of its 25kw digital air cooled television transmitters which is being received in living colours with clean and clear signals in almost all the states in the South East. Very soon, we shall go on test transmission of our 30kw FM transmitter and </w:t>
      </w:r>
      <w:r w:rsidR="00B0615B">
        <w:t xml:space="preserve">50 KW </w:t>
      </w:r>
      <w:r>
        <w:t>AM transmitter.</w:t>
      </w:r>
    </w:p>
    <w:p w:rsidR="00C83322" w:rsidRPr="006772AC" w:rsidRDefault="00C83322" w:rsidP="001D1AF9">
      <w:pPr>
        <w:spacing w:after="0"/>
        <w:rPr>
          <w:i/>
        </w:rPr>
      </w:pPr>
      <w:r w:rsidRPr="006772AC">
        <w:rPr>
          <w:i/>
        </w:rPr>
        <w:t>(iii) Brief</w:t>
      </w:r>
      <w:r w:rsidR="000277E0" w:rsidRPr="006772AC">
        <w:rPr>
          <w:i/>
        </w:rPr>
        <w:t xml:space="preserve"> History of</w:t>
      </w:r>
      <w:r w:rsidRPr="006772AC">
        <w:rPr>
          <w:i/>
        </w:rPr>
        <w:t xml:space="preserve"> Dream Frequency Modulation Profile</w:t>
      </w:r>
    </w:p>
    <w:p w:rsidR="00C83322" w:rsidRDefault="00C83322" w:rsidP="001D1AF9">
      <w:pPr>
        <w:spacing w:after="0"/>
      </w:pPr>
      <w:r>
        <w:t>Dream Frequency Modulation (</w:t>
      </w:r>
      <w:r w:rsidR="00F9568D">
        <w:t>FM</w:t>
      </w:r>
      <w:r>
        <w:t>) is a private Radio station owned by Senator Ike</w:t>
      </w:r>
      <w:r w:rsidR="00202FDC">
        <w:t xml:space="preserve"> E</w:t>
      </w:r>
      <w:r>
        <w:t>kw</w:t>
      </w:r>
      <w:r w:rsidR="006454B1">
        <w:t>eremadu. The station started on</w:t>
      </w:r>
      <w:r>
        <w:t xml:space="preserve"> August</w:t>
      </w:r>
      <w:r w:rsidR="006454B1">
        <w:t xml:space="preserve"> 17,</w:t>
      </w:r>
      <w:r>
        <w:t xml:space="preserve"> 2012, but resume</w:t>
      </w:r>
      <w:r w:rsidR="002D0C66">
        <w:t>d</w:t>
      </w:r>
      <w:r>
        <w:t xml:space="preserve"> normal airing of their programmes on September</w:t>
      </w:r>
      <w:r w:rsidR="002D0C66">
        <w:t xml:space="preserve"> 1,</w:t>
      </w:r>
      <w:r>
        <w:t xml:space="preserve"> 2012. Dream </w:t>
      </w:r>
      <w:r w:rsidR="002D73C1">
        <w:t xml:space="preserve">FM </w:t>
      </w:r>
      <w:r>
        <w:t>is located at 1 Temple Avenue GRA</w:t>
      </w:r>
      <w:r w:rsidR="00DA2A79">
        <w:t>,</w:t>
      </w:r>
      <w:r>
        <w:t xml:space="preserve"> Enugu. The pioneer managing director of the station is Antonio Cruz. Dream </w:t>
      </w:r>
      <w:r w:rsidR="00B062C2">
        <w:t xml:space="preserve">FM </w:t>
      </w:r>
      <w:r>
        <w:t xml:space="preserve">92.5 with </w:t>
      </w:r>
      <w:r w:rsidR="008C5F5A">
        <w:t xml:space="preserve">the </w:t>
      </w:r>
      <w:r>
        <w:t xml:space="preserve">slogan “My dream, my reality”, with pioneer staff strength of 36 and a subsidiary of Prime &amp; Power Media Limited, have distinguished itself with their ability to blend entertainment and music with discussions on relationships, lifestyle, </w:t>
      </w:r>
      <w:r w:rsidR="00F61CB5">
        <w:t>sports</w:t>
      </w:r>
      <w:r>
        <w:t xml:space="preserve">, carrier and much more. The popular call-in interactive programme titled “Nna-men” that comes up from 2-4pm on everyday of the week have made the station a destination for both the young </w:t>
      </w:r>
      <w:r w:rsidR="00F61CB5">
        <w:t>and old during the period, thus</w:t>
      </w:r>
      <w:r>
        <w:t xml:space="preserve"> giving the organization a competitive advantage over others in the Enugu environment.  </w:t>
      </w:r>
    </w:p>
    <w:p w:rsidR="00C83322" w:rsidRPr="006772AC" w:rsidRDefault="00C83322" w:rsidP="001D1AF9">
      <w:pPr>
        <w:spacing w:after="0"/>
        <w:rPr>
          <w:sz w:val="14"/>
        </w:rPr>
      </w:pPr>
    </w:p>
    <w:p w:rsidR="00C83322" w:rsidRPr="006772AC" w:rsidRDefault="00C83322" w:rsidP="001D1AF9">
      <w:pPr>
        <w:spacing w:after="0"/>
        <w:rPr>
          <w:i/>
        </w:rPr>
      </w:pPr>
      <w:r w:rsidRPr="006772AC">
        <w:rPr>
          <w:i/>
        </w:rPr>
        <w:t>(iv):  History /Profile of Federal Radio Corporation of Nigeria (FRCN)</w:t>
      </w:r>
    </w:p>
    <w:p w:rsidR="00C83322" w:rsidRDefault="00C83322" w:rsidP="001D1AF9">
      <w:pPr>
        <w:spacing w:after="0"/>
      </w:pPr>
      <w:r>
        <w:t>Federal Radio Corporation of Nigeria is the pioneer broadcast organization in Nigeria with a rich culture of excellence. The corporation has evolved through different stages to become what it is today the largest radio network in Africa. Available records reveal that Radio broadcasting was introduced into Nigeria in 1933 by the then Colonial Government. It relayed the overseas service of the British Broadcasting Corporation through a wired system with loudspeakers at the listening end. The service wa</w:t>
      </w:r>
      <w:r w:rsidR="00805D44">
        <w:t>s called Radio Diffusion System</w:t>
      </w:r>
      <w:r>
        <w:t xml:space="preserve"> </w:t>
      </w:r>
      <w:r w:rsidR="00805D44">
        <w:t>(</w:t>
      </w:r>
      <w:r>
        <w:t>RDS</w:t>
      </w:r>
      <w:r w:rsidR="00805D44">
        <w:t>)</w:t>
      </w:r>
      <w:r>
        <w:t xml:space="preserve">. From the RDS emerged the Nigeria </w:t>
      </w:r>
      <w:r w:rsidR="00E124C3">
        <w:t>Broadcasting Service</w:t>
      </w:r>
      <w:r>
        <w:t xml:space="preserve"> </w:t>
      </w:r>
      <w:r w:rsidR="00E124C3">
        <w:t>(</w:t>
      </w:r>
      <w:r>
        <w:t>NBS</w:t>
      </w:r>
      <w:r w:rsidR="00E124C3">
        <w:t>)</w:t>
      </w:r>
      <w:r>
        <w:t xml:space="preserve"> in April 1950. Prior to the NBS, the Colonial Governmen</w:t>
      </w:r>
      <w:r w:rsidR="00815951">
        <w:t xml:space="preserve">t had commissioned the Nigeria </w:t>
      </w:r>
      <w:r>
        <w:t>Broadcasting Survey undertaken by Messrs Byron and Turner which recommended the establishment of stations in Lagos, Kaduna, Enugu, Ibadan and Kano. Mr. T.W. Chalmers, a Briton and Controller of the BBC Light Entertainment Programme were the first Director- General of the NBS.</w:t>
      </w:r>
    </w:p>
    <w:p w:rsidR="00C83322" w:rsidRDefault="00C83322" w:rsidP="003C1918">
      <w:pPr>
        <w:spacing w:after="0" w:line="240" w:lineRule="auto"/>
      </w:pPr>
    </w:p>
    <w:p w:rsidR="00C83322" w:rsidRDefault="00C83322" w:rsidP="001D1AF9">
      <w:r>
        <w:t>Federal Radio Corporation of Ni</w:t>
      </w:r>
      <w:r w:rsidR="00DD0AA2">
        <w:t>geria (FRCN) was established on</w:t>
      </w:r>
      <w:r>
        <w:t xml:space="preserve"> April </w:t>
      </w:r>
      <w:r w:rsidR="00DD0AA2">
        <w:t xml:space="preserve">1, </w:t>
      </w:r>
      <w:r>
        <w:t xml:space="preserve">1951 as the Nigeria Broadcasting </w:t>
      </w:r>
      <w:r w:rsidR="00081003">
        <w:t>Service</w:t>
      </w:r>
      <w:r>
        <w:t xml:space="preserve"> (NBS).   In August 1956 a </w:t>
      </w:r>
      <w:r w:rsidR="00425797">
        <w:t xml:space="preserve">bill </w:t>
      </w:r>
      <w:r>
        <w:t>was passed in the House of Representatives in Lagos setting up the Nigeria</w:t>
      </w:r>
      <w:r w:rsidR="00DD0AA2">
        <w:t xml:space="preserve"> </w:t>
      </w:r>
      <w:r w:rsidR="009137F4">
        <w:t>Broadcasting Corporation</w:t>
      </w:r>
      <w:r>
        <w:t xml:space="preserve"> (NBC) as a </w:t>
      </w:r>
      <w:r>
        <w:lastRenderedPageBreak/>
        <w:t xml:space="preserve">successor to the Nigerian Broadcasting </w:t>
      </w:r>
      <w:r w:rsidR="00036882">
        <w:t>Service</w:t>
      </w:r>
      <w:r w:rsidR="00BB524E">
        <w:t>. It therefore came to be</w:t>
      </w:r>
      <w:r>
        <w:t xml:space="preserve"> under the Nigeri</w:t>
      </w:r>
      <w:r w:rsidR="00BB524E">
        <w:t>an Broadcasting Corporation Act</w:t>
      </w:r>
      <w:r>
        <w:t xml:space="preserve"> No</w:t>
      </w:r>
      <w:r w:rsidR="00BB524E">
        <w:t>.</w:t>
      </w:r>
      <w:r>
        <w:t xml:space="preserve"> 39 of 1956. The N</w:t>
      </w:r>
      <w:r w:rsidR="00BB524E">
        <w:t>igeria Broadcasting Corporation</w:t>
      </w:r>
      <w:r>
        <w:t xml:space="preserve"> </w:t>
      </w:r>
      <w:r w:rsidR="00BB524E">
        <w:t>(</w:t>
      </w:r>
      <w:r>
        <w:t>NBC</w:t>
      </w:r>
      <w:r w:rsidR="00BB524E">
        <w:t>)</w:t>
      </w:r>
      <w:r>
        <w:t xml:space="preserve"> came into being in April 1957 through an Act of Parliament No.39 of 1956. The Director General was Mr. J.</w:t>
      </w:r>
      <w:r w:rsidR="00DE4DAF">
        <w:t xml:space="preserve"> </w:t>
      </w:r>
      <w:r>
        <w:t>A.</w:t>
      </w:r>
      <w:r w:rsidR="00DE4DAF">
        <w:t xml:space="preserve"> </w:t>
      </w:r>
      <w:r>
        <w:t>C</w:t>
      </w:r>
      <w:r w:rsidR="00DE4DAF">
        <w:t>.</w:t>
      </w:r>
      <w:r>
        <w:t xml:space="preserve"> Knott </w:t>
      </w:r>
      <w:r w:rsidR="00DE4DAF">
        <w:t>Obe</w:t>
      </w:r>
      <w:r>
        <w:t>.</w:t>
      </w:r>
    </w:p>
    <w:p w:rsidR="00C83322" w:rsidRDefault="002457B8" w:rsidP="001D1AF9">
      <w:r>
        <w:t xml:space="preserve"> On</w:t>
      </w:r>
      <w:r w:rsidR="00C83322">
        <w:t xml:space="preserve"> January </w:t>
      </w:r>
      <w:r>
        <w:t xml:space="preserve">1, </w:t>
      </w:r>
      <w:r w:rsidR="00C83322">
        <w:t xml:space="preserve">1962, Less than two years after Nigeria’s Independence, Voice of Nigeria was launched as an International </w:t>
      </w:r>
      <w:r w:rsidR="00715D23">
        <w:t xml:space="preserve">Service </w:t>
      </w:r>
      <w:r w:rsidR="00C83322">
        <w:t xml:space="preserve">of Radio Nigeria. It </w:t>
      </w:r>
      <w:r w:rsidR="006772AC">
        <w:t>broadcast progra</w:t>
      </w:r>
      <w:r w:rsidR="005502BF">
        <w:t xml:space="preserve">mes </w:t>
      </w:r>
      <w:r w:rsidR="00C83322">
        <w:t>in English, French, Swahili, German, Hausa and Arabic to West Africa, Central and Southern Africa; North Africa and other parts of the world. Later voice of Nigeria was excised from Radio Nigeria to become an autonomous Corporation, and this was formalized by Decree 14 of May1991.</w:t>
      </w:r>
    </w:p>
    <w:p w:rsidR="00C83322" w:rsidRDefault="00C83322" w:rsidP="001D1AF9">
      <w:pPr>
        <w:spacing w:before="240"/>
      </w:pPr>
      <w:r>
        <w:t xml:space="preserve"> On April </w:t>
      </w:r>
      <w:r w:rsidR="00BF74D2">
        <w:t xml:space="preserve">1, </w:t>
      </w:r>
      <w:r>
        <w:t>1978 the Nigerian Broadcasting Corporation was reorganized and asked to hand over all its State Stations to the State Govern</w:t>
      </w:r>
      <w:r w:rsidR="0037284D">
        <w:t>ments. What was left of the NBC (</w:t>
      </w:r>
      <w:r w:rsidR="00302E44">
        <w:t xml:space="preserve">i.e., </w:t>
      </w:r>
      <w:r>
        <w:t>its original station in Lagos, Ibadan and Enugu</w:t>
      </w:r>
      <w:r w:rsidR="001B7BF9">
        <w:t>)</w:t>
      </w:r>
      <w:r>
        <w:t xml:space="preserve"> were merged with the Broadcasting Company of Northern Nig</w:t>
      </w:r>
      <w:r w:rsidR="00DF1EBA">
        <w:t>eria</w:t>
      </w:r>
      <w:r>
        <w:t xml:space="preserve"> (BCNN), to constitute the Federal Radio Corporation of Nigeria (FRCN). The new outfit with different linguistic bias had four Zonal Stations at Enugu, Ibadan, Kaduna and Lagos to serve the then 2</w:t>
      </w:r>
      <w:r w:rsidR="005915FF">
        <w:t xml:space="preserve">1 states of the Federation. </w:t>
      </w:r>
      <w:r>
        <w:t xml:space="preserve">Reverend Victor </w:t>
      </w:r>
      <w:r w:rsidR="005915FF">
        <w:t xml:space="preserve">Badejo </w:t>
      </w:r>
      <w:r>
        <w:t xml:space="preserve">was the first indigenous Director-General of Radio Nigeria. Today the FRCN, as a public service broadcaster with </w:t>
      </w:r>
      <w:r w:rsidR="007C194A">
        <w:t>it’s</w:t>
      </w:r>
      <w:r>
        <w:t xml:space="preserve"> headquarter in Abuja, has National Stations </w:t>
      </w:r>
      <w:r w:rsidR="000969C5">
        <w:t>in</w:t>
      </w:r>
      <w:r>
        <w:t xml:space="preserve"> Enugu, Ibadan, Kaduna and Gwagwalada FCT plus a Lagos Operation Office. These National stations and the Lagos Operation Office control all the 30 plus FRCN FM/MW/SW stations spread across the country reaching more than 100 million listeners, uplifting the people and uniting the nation.</w:t>
      </w:r>
    </w:p>
    <w:p w:rsidR="00C83322" w:rsidRDefault="000969C5" w:rsidP="001D1AF9">
      <w:r>
        <w:t xml:space="preserve">On </w:t>
      </w:r>
      <w:r w:rsidR="00C83322">
        <w:t>October</w:t>
      </w:r>
      <w:r>
        <w:t xml:space="preserve"> 1</w:t>
      </w:r>
      <w:r w:rsidR="00C83322">
        <w:t>, 1980 Radio Nigeria began transmission from its Abuja Studio in Gwagwalada. And from a virtual virgin land FRCN began to build its Headquarters in Garki, which is today situated in the heart of the Federal Capital Abuja</w:t>
      </w:r>
      <w:r w:rsidR="009D28E7">
        <w:t>.</w:t>
      </w:r>
      <w:r w:rsidR="00C83322">
        <w:t xml:space="preserve"> The 12-storey building, which is a unique architectural edifice, is known as the Radio House. Indeed the corporation had undergone changes and seen difficult days especially during the Military era. But, </w:t>
      </w:r>
      <w:r w:rsidR="009D28E7">
        <w:t xml:space="preserve">today, </w:t>
      </w:r>
      <w:r w:rsidR="00C83322">
        <w:t>democracy has returned and created room to give effect to the motto of Radio Nigeria, to “uplift the people and unite the nation”.  The establishment of 32 FM stations across the country by the Federal Radio Corporation of Nigeria is aimed at bringing broadcasting to the grassroots and to empower the people and improve the quality of interaction among the peoples of Nigeria. This surely is a viable dividend of democracy of which the FRCN is truly proud.</w:t>
      </w:r>
    </w:p>
    <w:p w:rsidR="00C83322" w:rsidRPr="006772AC" w:rsidRDefault="00C83322" w:rsidP="00F008C7">
      <w:pPr>
        <w:pStyle w:val="ListParagraph"/>
        <w:numPr>
          <w:ilvl w:val="0"/>
          <w:numId w:val="5"/>
        </w:numPr>
        <w:spacing w:after="0"/>
        <w:rPr>
          <w:i/>
        </w:rPr>
      </w:pPr>
      <w:r w:rsidRPr="006772AC">
        <w:rPr>
          <w:i/>
        </w:rPr>
        <w:lastRenderedPageBreak/>
        <w:t xml:space="preserve">Radio Nigeria (Enugu) South East/South South Zonal Network Station (…The dependable Voice of The East)                                                                                                                                                                                                                                                                                                                                                                                                                                                                                                                                                                                                                                                                                                                                                                                                                                                                                                                                                                                                                                                                                                                                                                                                                                                                                                                                                                                                                                                                                                                                                                                              </w:t>
      </w:r>
    </w:p>
    <w:p w:rsidR="00C83322" w:rsidRDefault="00C83322" w:rsidP="001D1AF9">
      <w:pPr>
        <w:spacing w:after="0"/>
      </w:pPr>
      <w:r>
        <w:t xml:space="preserve"> Radio Nigeria Enugu, </w:t>
      </w:r>
      <w:r>
        <w:rPr>
          <w:i/>
        </w:rPr>
        <w:t>the Dependable Voice of the East</w:t>
      </w:r>
      <w:r>
        <w:t>, situated at No. 7 Onitsha Road, Enugu, is the headqu</w:t>
      </w:r>
      <w:r w:rsidR="002E1462">
        <w:t>arters of radio Nigeria, South-</w:t>
      </w:r>
      <w:r>
        <w:t xml:space="preserve">East and South-South Zone. The station takes its pay off from the wide listenership of its programmes and news packages that cover all aspect of life and human endeavours, as well as appeal to all ages. Radio Nigeria, Enugu, is a multi frequency (channel) broadcast station, running on medium wave, short wave and FM. This unique nature of the station has placed it above all other radio broadcasting outfits </w:t>
      </w:r>
      <w:r w:rsidR="0000546A">
        <w:t xml:space="preserve">East </w:t>
      </w:r>
      <w:r>
        <w:t xml:space="preserve">of the Niger. The reach is far and unbeatable, the coverage is wide and comprehensive; the reception is clear and unmistakable. Radio Nigeria Enugu has </w:t>
      </w:r>
      <w:r w:rsidR="00DA3023">
        <w:t xml:space="preserve">in </w:t>
      </w:r>
      <w:r>
        <w:t xml:space="preserve">its kitty six (6) functional FM Stations, sited in the </w:t>
      </w:r>
      <w:r w:rsidR="00DA3023">
        <w:t>South</w:t>
      </w:r>
      <w:r>
        <w:t>-</w:t>
      </w:r>
      <w:r w:rsidR="00DA3023">
        <w:t xml:space="preserve">East </w:t>
      </w:r>
      <w:r>
        <w:t xml:space="preserve">and the </w:t>
      </w:r>
      <w:r w:rsidR="00DA3023">
        <w:t xml:space="preserve">South-South </w:t>
      </w:r>
      <w:r>
        <w:t>geo-political zones of Nigeria. Three (3) more FM stations under the zone are on their last stages of completion, and may hit the airwaves very soon. The stations under the zone have long adopted the</w:t>
      </w:r>
      <w:r w:rsidR="00D94D22">
        <w:t xml:space="preserve"> modern broadcasting approach</w:t>
      </w:r>
      <w:r>
        <w:t xml:space="preserve"> of digitalization and computerization. This provides for clear signals in the various frequencies and makes the station a must use for advertises and sponsor</w:t>
      </w:r>
      <w:r w:rsidR="00D94D22">
        <w:t>s</w:t>
      </w:r>
      <w:r>
        <w:t>. Programmes of the stations are appealing, penetrating, informative, educative and entertaining.</w:t>
      </w:r>
    </w:p>
    <w:p w:rsidR="00C83322" w:rsidRPr="006772AC" w:rsidRDefault="00C83322" w:rsidP="001D1AF9">
      <w:pPr>
        <w:spacing w:after="0"/>
        <w:rPr>
          <w:sz w:val="12"/>
        </w:rPr>
      </w:pPr>
    </w:p>
    <w:p w:rsidR="00C83322" w:rsidRPr="006772AC" w:rsidRDefault="00C83322" w:rsidP="00F008C7">
      <w:pPr>
        <w:pStyle w:val="ListParagraph"/>
        <w:numPr>
          <w:ilvl w:val="0"/>
          <w:numId w:val="5"/>
        </w:numPr>
        <w:spacing w:after="0"/>
      </w:pPr>
      <w:r w:rsidRPr="006772AC">
        <w:rPr>
          <w:i/>
        </w:rPr>
        <w:t xml:space="preserve">Coal City </w:t>
      </w:r>
      <w:r w:rsidR="002B6572" w:rsidRPr="006772AC">
        <w:rPr>
          <w:i/>
        </w:rPr>
        <w:t xml:space="preserve">FM </w:t>
      </w:r>
      <w:r w:rsidRPr="006772AC">
        <w:rPr>
          <w:i/>
        </w:rPr>
        <w:t xml:space="preserve">92.9 </w:t>
      </w:r>
      <w:r w:rsidR="0008004C" w:rsidRPr="006772AC">
        <w:rPr>
          <w:i/>
        </w:rPr>
        <w:t>Mhz</w:t>
      </w:r>
      <w:r w:rsidRPr="006772AC">
        <w:rPr>
          <w:i/>
        </w:rPr>
        <w:t>, Enugu</w:t>
      </w:r>
      <w:r w:rsidRPr="006772AC">
        <w:t xml:space="preserve"> (</w:t>
      </w:r>
      <w:r w:rsidRPr="006772AC">
        <w:rPr>
          <w:i/>
        </w:rPr>
        <w:t>…The Sparkling Voice of the East)</w:t>
      </w:r>
    </w:p>
    <w:p w:rsidR="00F109FC" w:rsidRDefault="00C83322" w:rsidP="001D1AF9">
      <w:pPr>
        <w:spacing w:after="0"/>
      </w:pPr>
      <w:r>
        <w:t xml:space="preserve">Coal City Frequency </w:t>
      </w:r>
      <w:r w:rsidR="003D7800">
        <w:t xml:space="preserve">Modulation </w:t>
      </w:r>
      <w:r>
        <w:t xml:space="preserve">92.9 MHZ, Enugu is located within the broadcasting </w:t>
      </w:r>
      <w:r w:rsidR="00ED4471">
        <w:t xml:space="preserve">house </w:t>
      </w:r>
      <w:r>
        <w:t xml:space="preserve">of Radio Nigeria, Enugu at Onitsha Road, in the </w:t>
      </w:r>
      <w:r w:rsidR="007B3073">
        <w:t>Coal City State Capital</w:t>
      </w:r>
      <w:r>
        <w:t xml:space="preserve">. Since it hit the air waves for the first time on July </w:t>
      </w:r>
      <w:r w:rsidR="005C11F5">
        <w:t xml:space="preserve">1, </w:t>
      </w:r>
      <w:r>
        <w:t xml:space="preserve">2001 as the first FM station in the stable of the Zonal station, </w:t>
      </w:r>
      <w:r w:rsidR="001466FB">
        <w:t xml:space="preserve">Coal City </w:t>
      </w:r>
      <w:r w:rsidR="006127E4">
        <w:t xml:space="preserve">FM </w:t>
      </w:r>
      <w:r>
        <w:t xml:space="preserve">92.9 MHZ, has taken every segment of the society along with programmes for both old and young. It beams clear and captivating programmes for children, women, the youth and men, as well as a range on human </w:t>
      </w:r>
      <w:r w:rsidR="002D4940">
        <w:t>endeavour</w:t>
      </w:r>
      <w:r>
        <w:t xml:space="preserve">. The accommodation of all interests under an </w:t>
      </w:r>
      <w:r w:rsidR="00D66096">
        <w:t xml:space="preserve">FM </w:t>
      </w:r>
      <w:r>
        <w:t>format (lightheartedness) has since won the heart of all categories of listener and advertisers. Right now, over thirty programmes on the station are sponsored. There is still enough room for more.</w:t>
      </w:r>
      <w:r w:rsidR="008C3EED">
        <w:t xml:space="preserve"> </w:t>
      </w:r>
      <w:r>
        <w:t xml:space="preserve"> The station was adjudged the o</w:t>
      </w:r>
      <w:r w:rsidR="00E66A2A">
        <w:t>verall Best Radio Station South-</w:t>
      </w:r>
      <w:r>
        <w:t xml:space="preserve">East for the year 2007 by an independent organization-link-up Event Managers and Silver Cee Promotion. To capture and provide for the listening need of the Igbo speaking audience, new programmes, including the early morning Igbo breakfast show “Ogene Coal City” on Thursdays have been introduced. The clarity or neatness of its signal gave Radio Nigeria Coal City </w:t>
      </w:r>
      <w:r w:rsidR="00776BFE">
        <w:t xml:space="preserve">FM </w:t>
      </w:r>
      <w:r>
        <w:t>92.9 MHZ, “the sparkling voice of the East”.</w:t>
      </w:r>
    </w:p>
    <w:p w:rsidR="00F109FC" w:rsidRDefault="00F109FC" w:rsidP="001D1AF9">
      <w:pPr>
        <w:spacing w:after="0"/>
      </w:pPr>
    </w:p>
    <w:p w:rsidR="00F109FC" w:rsidRPr="00753B8C" w:rsidRDefault="00F109FC" w:rsidP="001D1AF9">
      <w:pPr>
        <w:rPr>
          <w:b/>
        </w:rPr>
      </w:pPr>
      <w:r>
        <w:rPr>
          <w:b/>
        </w:rPr>
        <w:lastRenderedPageBreak/>
        <w:t>1.10. Operational Definition o</w:t>
      </w:r>
      <w:r w:rsidRPr="00F109FC">
        <w:rPr>
          <w:b/>
        </w:rPr>
        <w:t>f Terms</w:t>
      </w:r>
    </w:p>
    <w:p w:rsidR="007B2118" w:rsidRDefault="006772AC" w:rsidP="001D1AF9">
      <w:pPr>
        <w:tabs>
          <w:tab w:val="left" w:pos="2767"/>
        </w:tabs>
      </w:pPr>
      <w:r>
        <w:t>Conflict: struggle between two parties that have contradictory goals</w:t>
      </w:r>
    </w:p>
    <w:p w:rsidR="006772AC" w:rsidRDefault="006772AC" w:rsidP="001D1AF9">
      <w:r w:rsidRPr="00834E29">
        <w:t>Broadcasting</w:t>
      </w:r>
      <w:r w:rsidRPr="00B72654">
        <w:rPr>
          <w:b/>
        </w:rPr>
        <w:t>:</w:t>
      </w:r>
      <w:r>
        <w:rPr>
          <w:b/>
        </w:rPr>
        <w:t xml:space="preserve"> </w:t>
      </w:r>
      <w:r w:rsidRPr="009B512A">
        <w:t>distribution of audio and video contents to a dispersed audience. It is the disseminations of information to a large heterogeneous audience who receive the information simultaneously</w:t>
      </w:r>
    </w:p>
    <w:p w:rsidR="006772AC" w:rsidRPr="006772AC" w:rsidRDefault="006772AC" w:rsidP="001D1AF9">
      <w:pPr>
        <w:tabs>
          <w:tab w:val="left" w:pos="2767"/>
        </w:tabs>
      </w:pPr>
    </w:p>
    <w:p w:rsidR="007B2118" w:rsidRDefault="007B2118" w:rsidP="001D1AF9">
      <w:pPr>
        <w:tabs>
          <w:tab w:val="left" w:pos="2767"/>
        </w:tabs>
        <w:rPr>
          <w:b/>
        </w:rPr>
      </w:pPr>
    </w:p>
    <w:p w:rsidR="007B2118" w:rsidRDefault="007B2118" w:rsidP="001D1AF9">
      <w:pPr>
        <w:tabs>
          <w:tab w:val="left" w:pos="2767"/>
        </w:tabs>
        <w:rPr>
          <w:b/>
        </w:rPr>
      </w:pPr>
    </w:p>
    <w:p w:rsidR="007B2118" w:rsidRDefault="007B2118" w:rsidP="001D1AF9">
      <w:pPr>
        <w:tabs>
          <w:tab w:val="left" w:pos="2767"/>
        </w:tabs>
        <w:rPr>
          <w:b/>
        </w:rPr>
      </w:pPr>
    </w:p>
    <w:p w:rsidR="007B2118" w:rsidRDefault="007B2118" w:rsidP="001D1AF9">
      <w:pPr>
        <w:tabs>
          <w:tab w:val="left" w:pos="2767"/>
        </w:tabs>
        <w:rPr>
          <w:b/>
        </w:rPr>
      </w:pPr>
    </w:p>
    <w:p w:rsidR="007B2118" w:rsidRDefault="007B2118" w:rsidP="001D1AF9">
      <w:pPr>
        <w:tabs>
          <w:tab w:val="left" w:pos="2767"/>
        </w:tabs>
        <w:rPr>
          <w:b/>
        </w:rPr>
      </w:pPr>
    </w:p>
    <w:p w:rsidR="007B2118" w:rsidRDefault="007B2118" w:rsidP="001D1AF9">
      <w:pPr>
        <w:tabs>
          <w:tab w:val="left" w:pos="2767"/>
        </w:tabs>
        <w:rPr>
          <w:b/>
        </w:rPr>
      </w:pPr>
    </w:p>
    <w:p w:rsidR="007B2118" w:rsidRDefault="007B2118" w:rsidP="001D1AF9">
      <w:pPr>
        <w:tabs>
          <w:tab w:val="left" w:pos="2767"/>
        </w:tabs>
        <w:rPr>
          <w:b/>
        </w:rPr>
      </w:pPr>
    </w:p>
    <w:p w:rsidR="006772AC" w:rsidRDefault="006772AC" w:rsidP="001D1AF9">
      <w:pPr>
        <w:tabs>
          <w:tab w:val="left" w:pos="2767"/>
        </w:tabs>
        <w:rPr>
          <w:b/>
        </w:rPr>
      </w:pPr>
    </w:p>
    <w:p w:rsidR="006772AC" w:rsidRDefault="006772AC" w:rsidP="001D1AF9">
      <w:pPr>
        <w:tabs>
          <w:tab w:val="left" w:pos="2767"/>
        </w:tabs>
        <w:rPr>
          <w:b/>
        </w:rPr>
      </w:pPr>
    </w:p>
    <w:p w:rsidR="006772AC" w:rsidRDefault="006772AC" w:rsidP="001D1AF9">
      <w:pPr>
        <w:tabs>
          <w:tab w:val="left" w:pos="2767"/>
        </w:tabs>
        <w:rPr>
          <w:b/>
        </w:rPr>
      </w:pPr>
    </w:p>
    <w:p w:rsidR="006772AC" w:rsidRDefault="006772AC" w:rsidP="001D1AF9">
      <w:pPr>
        <w:tabs>
          <w:tab w:val="left" w:pos="2767"/>
        </w:tabs>
        <w:rPr>
          <w:b/>
        </w:rPr>
      </w:pPr>
    </w:p>
    <w:p w:rsidR="00182602" w:rsidRDefault="00182602">
      <w:pPr>
        <w:spacing w:line="276" w:lineRule="auto"/>
        <w:jc w:val="left"/>
        <w:rPr>
          <w:b/>
        </w:rPr>
      </w:pPr>
      <w:r>
        <w:rPr>
          <w:b/>
        </w:rPr>
        <w:br w:type="page"/>
      </w:r>
    </w:p>
    <w:p w:rsidR="00F109FC" w:rsidRPr="0017178C" w:rsidRDefault="00182602" w:rsidP="00182602">
      <w:pPr>
        <w:tabs>
          <w:tab w:val="left" w:pos="2767"/>
        </w:tabs>
        <w:jc w:val="center"/>
        <w:rPr>
          <w:b/>
        </w:rPr>
      </w:pPr>
      <w:r w:rsidRPr="0017178C">
        <w:rPr>
          <w:b/>
        </w:rPr>
        <w:lastRenderedPageBreak/>
        <w:t>References</w:t>
      </w:r>
    </w:p>
    <w:p w:rsidR="0017178C" w:rsidRDefault="0017178C" w:rsidP="00182602">
      <w:pPr>
        <w:spacing w:before="240" w:after="0" w:line="276" w:lineRule="auto"/>
        <w:ind w:left="630" w:hanging="630"/>
      </w:pPr>
      <w:r>
        <w:t xml:space="preserve">Abdul, G. A. </w:t>
      </w:r>
      <w:r w:rsidR="00A77579">
        <w:t>&amp;</w:t>
      </w:r>
      <w:r>
        <w:t xml:space="preserve"> Sehar, S. (2015)</w:t>
      </w:r>
      <w:r w:rsidR="00A77579">
        <w:t>.</w:t>
      </w:r>
      <w:r>
        <w:t xml:space="preserve"> Conflict </w:t>
      </w:r>
      <w:r w:rsidR="00A77579">
        <w:t xml:space="preserve">management </w:t>
      </w:r>
      <w:r>
        <w:t xml:space="preserve">and </w:t>
      </w:r>
      <w:r w:rsidR="00A77579">
        <w:t>organizational performance</w:t>
      </w:r>
      <w:r>
        <w:t xml:space="preserve">: A </w:t>
      </w:r>
      <w:r w:rsidR="00A77579">
        <w:t xml:space="preserve">case </w:t>
      </w:r>
      <w:r w:rsidR="0025633B">
        <w:t xml:space="preserve">study </w:t>
      </w:r>
      <w:r>
        <w:t>of Askari Bank Ltd</w:t>
      </w:r>
      <w:r w:rsidR="0025633B">
        <w:t>.</w:t>
      </w:r>
      <w:r>
        <w:t xml:space="preserve"> </w:t>
      </w:r>
      <w:r w:rsidRPr="005552F5">
        <w:rPr>
          <w:i/>
        </w:rPr>
        <w:t>Research Journal of Finance and Accounting</w:t>
      </w:r>
      <w:r w:rsidR="005552F5" w:rsidRPr="005552F5">
        <w:rPr>
          <w:i/>
        </w:rPr>
        <w:t>,</w:t>
      </w:r>
      <w:r w:rsidRPr="005552F5">
        <w:rPr>
          <w:i/>
        </w:rPr>
        <w:t xml:space="preserve"> </w:t>
      </w:r>
      <w:r w:rsidR="005552F5" w:rsidRPr="005552F5">
        <w:rPr>
          <w:i/>
        </w:rPr>
        <w:t>6</w:t>
      </w:r>
      <w:r w:rsidR="005552F5">
        <w:t>(</w:t>
      </w:r>
      <w:r>
        <w:t>11</w:t>
      </w:r>
      <w:r w:rsidR="005552F5">
        <w:t>)</w:t>
      </w:r>
    </w:p>
    <w:p w:rsidR="0017178C" w:rsidRDefault="0017178C" w:rsidP="00182602">
      <w:pPr>
        <w:spacing w:before="240" w:after="0" w:line="276" w:lineRule="auto"/>
        <w:ind w:left="630" w:hanging="630"/>
      </w:pPr>
      <w:r>
        <w:t xml:space="preserve">Alper, S., Tjosvold, D., &amp; Law, K. S. (2000). Conflict management, efficacy, and performance in organizational teams. </w:t>
      </w:r>
      <w:r w:rsidRPr="001F3217">
        <w:rPr>
          <w:i/>
        </w:rPr>
        <w:t>Personnel Psychology, 53</w:t>
      </w:r>
      <w:r>
        <w:t>, 625-642.</w:t>
      </w:r>
    </w:p>
    <w:p w:rsidR="0017178C" w:rsidRDefault="0017178C" w:rsidP="00182602">
      <w:pPr>
        <w:spacing w:before="240" w:after="0" w:line="276" w:lineRule="auto"/>
        <w:ind w:left="630" w:hanging="630"/>
      </w:pPr>
      <w:r>
        <w:t>Donkora, P., Afriyieb, S., Adjei</w:t>
      </w:r>
      <w:r w:rsidR="00182602">
        <w:t xml:space="preserve"> </w:t>
      </w:r>
      <w:r>
        <w:t xml:space="preserve">Danquahc, B. </w:t>
      </w:r>
      <w:r w:rsidR="001F3217">
        <w:t>&amp;</w:t>
      </w:r>
      <w:r>
        <w:t xml:space="preserve"> Kwaku</w:t>
      </w:r>
      <w:r w:rsidR="00182602">
        <w:t xml:space="preserve"> </w:t>
      </w:r>
      <w:r>
        <w:t xml:space="preserve">Nimsahd W. (2015) Effect of </w:t>
      </w:r>
      <w:r w:rsidR="001F3217">
        <w:t xml:space="preserve">conflict </w:t>
      </w:r>
      <w:r>
        <w:t xml:space="preserve">on </w:t>
      </w:r>
      <w:r w:rsidR="001F3217">
        <w:t>employees performance</w:t>
      </w:r>
      <w:r>
        <w:t xml:space="preserve">: Evidence from Coca Cola Company Limited, Kumasi Branch. </w:t>
      </w:r>
      <w:r w:rsidRPr="00FD3569">
        <w:rPr>
          <w:i/>
        </w:rPr>
        <w:t xml:space="preserve">American Scientific Research Journal for Engineering, Technology, and Sciences </w:t>
      </w:r>
      <w:r w:rsidRPr="001F3217">
        <w:rPr>
          <w:i/>
        </w:rPr>
        <w:t>(ASRJETS)</w:t>
      </w:r>
      <w:r w:rsidR="001F3217" w:rsidRPr="001F3217">
        <w:rPr>
          <w:i/>
        </w:rPr>
        <w:t>,</w:t>
      </w:r>
      <w:r w:rsidRPr="001F3217">
        <w:rPr>
          <w:i/>
        </w:rPr>
        <w:t xml:space="preserve"> </w:t>
      </w:r>
      <w:r w:rsidR="001F3217" w:rsidRPr="001F3217">
        <w:rPr>
          <w:i/>
        </w:rPr>
        <w:t>14</w:t>
      </w:r>
      <w:r w:rsidR="001F3217">
        <w:t xml:space="preserve">(3), </w:t>
      </w:r>
      <w:r>
        <w:t>44-53</w:t>
      </w:r>
    </w:p>
    <w:p w:rsidR="0017178C" w:rsidRDefault="0017178C" w:rsidP="00182602">
      <w:pPr>
        <w:spacing w:before="240" w:after="0" w:line="276" w:lineRule="auto"/>
        <w:ind w:left="630" w:hanging="630"/>
      </w:pPr>
      <w:r>
        <w:t xml:space="preserve">Gross, M. A., &amp; Guerrero, L. K. (2000). Managing conflict appropriately and effectively: An application of the competence model to Rahim's organizational conflict styles. </w:t>
      </w:r>
      <w:r w:rsidRPr="00FD3569">
        <w:rPr>
          <w:i/>
        </w:rPr>
        <w:t>International journal of conflict management</w:t>
      </w:r>
      <w:r>
        <w:t xml:space="preserve">, </w:t>
      </w:r>
      <w:r w:rsidRPr="00E9486C">
        <w:rPr>
          <w:i/>
        </w:rPr>
        <w:t>11</w:t>
      </w:r>
      <w:r>
        <w:t>, 200-226.</w:t>
      </w:r>
    </w:p>
    <w:p w:rsidR="0017178C" w:rsidRDefault="0017178C" w:rsidP="00182602">
      <w:pPr>
        <w:spacing w:before="240" w:after="0" w:line="276" w:lineRule="auto"/>
        <w:ind w:left="630" w:hanging="630"/>
      </w:pPr>
      <w:r>
        <w:t>Jehn, K. A. (1997). A qualitative analysis of conflict types and dimensions in organizational groups.</w:t>
      </w:r>
      <w:r w:rsidRPr="001C6BE4">
        <w:rPr>
          <w:i/>
        </w:rPr>
        <w:t xml:space="preserve"> Administrative </w:t>
      </w:r>
      <w:r w:rsidR="001C6BE4" w:rsidRPr="001C6BE4">
        <w:rPr>
          <w:i/>
        </w:rPr>
        <w:t>Science Quarterly</w:t>
      </w:r>
      <w:r w:rsidRPr="001C6BE4">
        <w:rPr>
          <w:i/>
        </w:rPr>
        <w:t>, 42</w:t>
      </w:r>
      <w:r>
        <w:t>, 530-557.</w:t>
      </w:r>
    </w:p>
    <w:p w:rsidR="0017178C" w:rsidRDefault="0017178C" w:rsidP="00182602">
      <w:pPr>
        <w:spacing w:before="240" w:after="0" w:line="276" w:lineRule="auto"/>
        <w:ind w:left="630" w:hanging="630"/>
      </w:pPr>
      <w:r>
        <w:t>Jehn, K. A., &amp; Bendersky, C. (2003). Intra</w:t>
      </w:r>
      <w:r w:rsidR="00ED658B">
        <w:t>-</w:t>
      </w:r>
      <w:r>
        <w:t xml:space="preserve">group conflict in organizations: A contingency perspective on the conflict-outcome relationship. </w:t>
      </w:r>
      <w:r w:rsidRPr="00385CD5">
        <w:rPr>
          <w:i/>
        </w:rPr>
        <w:t xml:space="preserve">Research in </w:t>
      </w:r>
      <w:r w:rsidR="00385CD5" w:rsidRPr="00385CD5">
        <w:rPr>
          <w:i/>
        </w:rPr>
        <w:t>Organizational Behaviour</w:t>
      </w:r>
      <w:r w:rsidRPr="00385CD5">
        <w:rPr>
          <w:i/>
        </w:rPr>
        <w:t>, 25</w:t>
      </w:r>
      <w:r>
        <w:t>, 187-242.</w:t>
      </w:r>
    </w:p>
    <w:p w:rsidR="0017178C" w:rsidRDefault="0017178C" w:rsidP="00182602">
      <w:pPr>
        <w:spacing w:before="240" w:after="0" w:line="276" w:lineRule="auto"/>
        <w:ind w:left="630" w:hanging="630"/>
      </w:pPr>
      <w:r>
        <w:t xml:space="preserve">Jehn, K. A., &amp; Mannix, E. A. (2001). The dynamic nature of conflict: A longitudinal study of intra-group conflict and group performance. </w:t>
      </w:r>
      <w:r w:rsidRPr="00ED658B">
        <w:rPr>
          <w:i/>
        </w:rPr>
        <w:t xml:space="preserve">Academy of </w:t>
      </w:r>
      <w:r w:rsidR="00ED658B" w:rsidRPr="00ED658B">
        <w:rPr>
          <w:i/>
        </w:rPr>
        <w:t>Management Journal</w:t>
      </w:r>
      <w:r w:rsidRPr="00ED658B">
        <w:rPr>
          <w:i/>
        </w:rPr>
        <w:t>, 44,</w:t>
      </w:r>
      <w:r>
        <w:t xml:space="preserve"> 238-251.</w:t>
      </w:r>
    </w:p>
    <w:p w:rsidR="0017178C" w:rsidRDefault="00ED658B" w:rsidP="00182602">
      <w:pPr>
        <w:spacing w:before="240" w:after="0" w:line="276" w:lineRule="auto"/>
        <w:ind w:left="630" w:hanging="630"/>
      </w:pPr>
      <w:r>
        <w:t xml:space="preserve">Jones, G. R. </w:t>
      </w:r>
      <w:r w:rsidR="0017178C">
        <w:t>J.</w:t>
      </w:r>
      <w:r>
        <w:t xml:space="preserve"> M.</w:t>
      </w:r>
      <w:r w:rsidR="0017178C">
        <w:t xml:space="preserve"> </w:t>
      </w:r>
      <w:r>
        <w:t xml:space="preserve">&amp; George, </w:t>
      </w:r>
      <w:r w:rsidR="0017178C">
        <w:t>C.</w:t>
      </w:r>
      <w:r>
        <w:t xml:space="preserve"> </w:t>
      </w:r>
      <w:r w:rsidR="0017178C">
        <w:t>W.</w:t>
      </w:r>
      <w:r>
        <w:t xml:space="preserve"> L.</w:t>
      </w:r>
      <w:r w:rsidR="0017178C">
        <w:t xml:space="preserve"> (200</w:t>
      </w:r>
      <w:r>
        <w:t xml:space="preserve">0). </w:t>
      </w:r>
      <w:r w:rsidRPr="00C6317E">
        <w:rPr>
          <w:i/>
        </w:rPr>
        <w:t>Contemporary Management</w:t>
      </w:r>
      <w:r>
        <w:t xml:space="preserve">. </w:t>
      </w:r>
      <w:r w:rsidR="0017178C">
        <w:t>Boston, MA</w:t>
      </w:r>
      <w:r w:rsidR="0010105A">
        <w:t>:</w:t>
      </w:r>
      <w:r w:rsidR="0010105A" w:rsidRPr="0010105A">
        <w:t xml:space="preserve"> </w:t>
      </w:r>
      <w:r w:rsidR="00C6317E">
        <w:t>Ma</w:t>
      </w:r>
      <w:r w:rsidR="00B13A2A">
        <w:t>cGro</w:t>
      </w:r>
      <w:r w:rsidR="0010105A">
        <w:t>w-Hill.</w:t>
      </w:r>
    </w:p>
    <w:p w:rsidR="0017178C" w:rsidRDefault="0017178C" w:rsidP="00182602">
      <w:pPr>
        <w:spacing w:before="240" w:after="0" w:line="276" w:lineRule="auto"/>
        <w:ind w:left="630" w:hanging="630"/>
      </w:pPr>
      <w:r>
        <w:t xml:space="preserve">Litterer, J. A. (1966). Conflict in organization: A re-examination. </w:t>
      </w:r>
      <w:r w:rsidRPr="00FD3569">
        <w:rPr>
          <w:i/>
        </w:rPr>
        <w:t>Academy of Management Journal,</w:t>
      </w:r>
      <w:r>
        <w:t xml:space="preserve"> </w:t>
      </w:r>
      <w:r w:rsidRPr="000F2C95">
        <w:rPr>
          <w:i/>
        </w:rPr>
        <w:t>9</w:t>
      </w:r>
      <w:r>
        <w:t>, 178-186.</w:t>
      </w:r>
    </w:p>
    <w:p w:rsidR="0017178C" w:rsidRDefault="0017178C" w:rsidP="00182602">
      <w:pPr>
        <w:spacing w:before="240" w:after="0" w:line="276" w:lineRule="auto"/>
        <w:ind w:left="630" w:hanging="630"/>
      </w:pPr>
      <w:r>
        <w:t>Menkel-Meadow</w:t>
      </w:r>
      <w:r w:rsidR="008D14C3">
        <w:t>,</w:t>
      </w:r>
      <w:r>
        <w:t xml:space="preserve"> C. (2013)</w:t>
      </w:r>
      <w:r w:rsidR="008D14C3">
        <w:t>.</w:t>
      </w:r>
      <w:r>
        <w:t xml:space="preserve"> The </w:t>
      </w:r>
      <w:r w:rsidR="00182602">
        <w:t>historical contingencies of conflict resolution</w:t>
      </w:r>
      <w:r>
        <w:t xml:space="preserve">, </w:t>
      </w:r>
      <w:r w:rsidRPr="00FD3569">
        <w:rPr>
          <w:i/>
        </w:rPr>
        <w:t>International Journal of Conflict Engagement and Resolution</w:t>
      </w:r>
      <w:r w:rsidR="008D14C3">
        <w:t xml:space="preserve">, </w:t>
      </w:r>
      <w:r w:rsidR="008D14C3" w:rsidRPr="008D14C3">
        <w:rPr>
          <w:i/>
        </w:rPr>
        <w:t>1</w:t>
      </w:r>
      <w:r w:rsidR="008D14C3">
        <w:t>(1),</w:t>
      </w:r>
    </w:p>
    <w:p w:rsidR="0017178C" w:rsidRDefault="0017178C" w:rsidP="00182602">
      <w:pPr>
        <w:spacing w:before="240" w:after="0" w:line="276" w:lineRule="auto"/>
        <w:ind w:left="630" w:hanging="630"/>
      </w:pPr>
      <w:r>
        <w:t xml:space="preserve">Pondy, L. R. (1992). Reflections on organizational conflict. </w:t>
      </w:r>
      <w:r w:rsidRPr="00FD3569">
        <w:rPr>
          <w:i/>
        </w:rPr>
        <w:t xml:space="preserve">Journal of </w:t>
      </w:r>
      <w:r w:rsidR="005627D0" w:rsidRPr="00FD3569">
        <w:rPr>
          <w:i/>
        </w:rPr>
        <w:t>Organizational Behavio</w:t>
      </w:r>
      <w:r w:rsidR="005627D0">
        <w:rPr>
          <w:i/>
        </w:rPr>
        <w:t>u</w:t>
      </w:r>
      <w:r w:rsidR="005627D0" w:rsidRPr="00FD3569">
        <w:rPr>
          <w:i/>
        </w:rPr>
        <w:t>r</w:t>
      </w:r>
      <w:r>
        <w:t xml:space="preserve">, </w:t>
      </w:r>
      <w:r w:rsidRPr="005627D0">
        <w:rPr>
          <w:i/>
        </w:rPr>
        <w:t>13</w:t>
      </w:r>
      <w:r>
        <w:t>, 257-261.</w:t>
      </w:r>
    </w:p>
    <w:p w:rsidR="0017178C" w:rsidRDefault="00B13A2A" w:rsidP="00182602">
      <w:pPr>
        <w:spacing w:before="240" w:after="0" w:line="276" w:lineRule="auto"/>
        <w:ind w:left="630" w:hanging="630"/>
      </w:pPr>
      <w:r>
        <w:t>Rahim, M. A. (2002).</w:t>
      </w:r>
      <w:r w:rsidR="0017178C">
        <w:t xml:space="preserve"> Toward a theory of managing organizational conflict.</w:t>
      </w:r>
      <w:r w:rsidR="00FD3569">
        <w:t xml:space="preserve"> </w:t>
      </w:r>
      <w:r w:rsidR="0017178C" w:rsidRPr="00FD3569">
        <w:rPr>
          <w:i/>
        </w:rPr>
        <w:t xml:space="preserve">International </w:t>
      </w:r>
      <w:r w:rsidR="006C72CE" w:rsidRPr="00FD3569">
        <w:rPr>
          <w:i/>
        </w:rPr>
        <w:t xml:space="preserve">Journal </w:t>
      </w:r>
      <w:r w:rsidR="0017178C" w:rsidRPr="00FD3569">
        <w:rPr>
          <w:i/>
        </w:rPr>
        <w:t xml:space="preserve">of </w:t>
      </w:r>
      <w:r w:rsidR="006C72CE" w:rsidRPr="00FD3569">
        <w:rPr>
          <w:i/>
        </w:rPr>
        <w:t>Conflict Management</w:t>
      </w:r>
      <w:r w:rsidR="0017178C">
        <w:t xml:space="preserve">, </w:t>
      </w:r>
      <w:r w:rsidR="0017178C" w:rsidRPr="006C72CE">
        <w:rPr>
          <w:i/>
        </w:rPr>
        <w:t>3,</w:t>
      </w:r>
      <w:r w:rsidR="0017178C">
        <w:t xml:space="preserve"> 206-235.</w:t>
      </w:r>
    </w:p>
    <w:p w:rsidR="007B2118" w:rsidRDefault="007B2118" w:rsidP="001D1AF9">
      <w:pPr>
        <w:tabs>
          <w:tab w:val="left" w:pos="2767"/>
        </w:tabs>
        <w:rPr>
          <w:b/>
        </w:rPr>
      </w:pPr>
    </w:p>
    <w:p w:rsidR="006772AC" w:rsidRDefault="006772AC" w:rsidP="001D1AF9">
      <w:pPr>
        <w:tabs>
          <w:tab w:val="left" w:pos="2767"/>
        </w:tabs>
        <w:rPr>
          <w:b/>
        </w:rPr>
      </w:pPr>
    </w:p>
    <w:p w:rsidR="00F109FC" w:rsidRPr="00F109FC" w:rsidRDefault="00F109FC" w:rsidP="00182602">
      <w:pPr>
        <w:tabs>
          <w:tab w:val="left" w:pos="2767"/>
        </w:tabs>
        <w:jc w:val="center"/>
        <w:rPr>
          <w:b/>
        </w:rPr>
      </w:pPr>
      <w:r w:rsidRPr="00F109FC">
        <w:rPr>
          <w:b/>
        </w:rPr>
        <w:lastRenderedPageBreak/>
        <w:t>CHAPTER TWO</w:t>
      </w:r>
    </w:p>
    <w:p w:rsidR="00F109FC" w:rsidRPr="00F109FC" w:rsidRDefault="00F109FC" w:rsidP="00182602">
      <w:pPr>
        <w:tabs>
          <w:tab w:val="left" w:pos="2767"/>
        </w:tabs>
        <w:jc w:val="center"/>
        <w:rPr>
          <w:b/>
        </w:rPr>
      </w:pPr>
      <w:r w:rsidRPr="00F109FC">
        <w:rPr>
          <w:b/>
        </w:rPr>
        <w:t>REVIEW OF RELATED LITERATURE</w:t>
      </w:r>
    </w:p>
    <w:p w:rsidR="00B96666" w:rsidRDefault="00F109FC" w:rsidP="001D1AF9">
      <w:pPr>
        <w:tabs>
          <w:tab w:val="left" w:pos="2767"/>
        </w:tabs>
      </w:pPr>
      <w:r>
        <w:rPr>
          <w:b/>
        </w:rPr>
        <w:t xml:space="preserve">2.1. </w:t>
      </w:r>
      <w:r w:rsidRPr="00F109FC">
        <w:rPr>
          <w:b/>
        </w:rPr>
        <w:t>Conceptual Framework</w:t>
      </w:r>
    </w:p>
    <w:p w:rsidR="00B96666" w:rsidRDefault="00B47EBA" w:rsidP="001D1AF9">
      <w:pPr>
        <w:tabs>
          <w:tab w:val="left" w:pos="2767"/>
        </w:tabs>
        <w:rPr>
          <w:b/>
        </w:rPr>
      </w:pPr>
      <w:r>
        <w:rPr>
          <w:b/>
        </w:rPr>
        <w:t xml:space="preserve">2.1.1. </w:t>
      </w:r>
      <w:r w:rsidRPr="00B96666">
        <w:rPr>
          <w:b/>
        </w:rPr>
        <w:t>Conflict</w:t>
      </w:r>
    </w:p>
    <w:p w:rsidR="00BE0D36" w:rsidRDefault="006C72CE" w:rsidP="001D1AF9">
      <w:pPr>
        <w:tabs>
          <w:tab w:val="left" w:pos="2767"/>
        </w:tabs>
      </w:pPr>
      <w:r>
        <w:t>The word “conflict” came</w:t>
      </w:r>
      <w:r w:rsidR="00BE0D36">
        <w:t xml:space="preserve"> from the Latin word conflictus, which means collision or clash. Nevertheless, considerable disagreement exists over how to define conflict. Many attempts to define conflict in a way that best sums up its major aspects have been made and some definitions exist based on the major causes of conflict, such as material resources, power, values or feelings (these are sometimes called “causative agents”). There are also definitions based on the nature of the conflict parti</w:t>
      </w:r>
      <w:r w:rsidR="00616061">
        <w:t>es, such as individuals, organiz</w:t>
      </w:r>
      <w:r w:rsidR="00BE0D36">
        <w:t>ations or states. These definitions have developed along with what is today known as conflict theory, taking into account newly emerging practices of conflict analysis and intervention.</w:t>
      </w:r>
    </w:p>
    <w:p w:rsidR="00070A5A" w:rsidRPr="00A95D7E" w:rsidRDefault="00070A5A" w:rsidP="001D1AF9">
      <w:r w:rsidRPr="00143904">
        <w:t>Johan G</w:t>
      </w:r>
      <w:r>
        <w:t>altung,</w:t>
      </w:r>
      <w:r w:rsidRPr="00143904">
        <w:t xml:space="preserve"> a Norwegian </w:t>
      </w:r>
      <w:r w:rsidR="00616061" w:rsidRPr="00143904">
        <w:t>Sociologist</w:t>
      </w:r>
      <w:r w:rsidRPr="00143904">
        <w:t xml:space="preserve">, </w:t>
      </w:r>
      <w:r w:rsidR="00616061" w:rsidRPr="00143904">
        <w:t xml:space="preserve">Mathematician </w:t>
      </w:r>
      <w:r w:rsidRPr="00143904">
        <w:t>and the principal founder of the discipline o</w:t>
      </w:r>
      <w:r>
        <w:t>f peace and conflict studies</w:t>
      </w:r>
      <w:r w:rsidR="00F81418">
        <w:t xml:space="preserve">, also </w:t>
      </w:r>
      <w:r w:rsidRPr="00143904">
        <w:t xml:space="preserve">known for </w:t>
      </w:r>
      <w:r w:rsidR="00F81418">
        <w:t>contribution in</w:t>
      </w:r>
      <w:r w:rsidRPr="00143904">
        <w:t xml:space="preserve"> sociology in the 1950s, political science in the 1960s, economics and history in the 1970s, macro history, anthropology and theology in the 1980s</w:t>
      </w:r>
      <w:r w:rsidR="00F81418">
        <w:t xml:space="preserve"> has been seen as to have made significant contribution in the study of conflicts</w:t>
      </w:r>
      <w:r w:rsidRPr="00143904">
        <w:t xml:space="preserve">. </w:t>
      </w:r>
      <w:r w:rsidR="00F81418">
        <w:t xml:space="preserve">In </w:t>
      </w:r>
      <w:r w:rsidR="00AF04ED">
        <w:t xml:space="preserve">the </w:t>
      </w:r>
      <w:r w:rsidRPr="00143904">
        <w:t>Journal of Peace Research in 1964</w:t>
      </w:r>
      <w:r w:rsidR="006A00B9">
        <w:t>,</w:t>
      </w:r>
      <w:r w:rsidR="00F81418">
        <w:t xml:space="preserve"> </w:t>
      </w:r>
      <w:r>
        <w:t>Galtung uses several scena</w:t>
      </w:r>
      <w:r w:rsidR="00F81418">
        <w:t>rios to explain</w:t>
      </w:r>
      <w:r>
        <w:t xml:space="preserve"> the divergent nature of the words contradiction and incompatibility</w:t>
      </w:r>
      <w:r w:rsidR="00F81418">
        <w:t xml:space="preserve"> which are indispensible ideas in conflicts</w:t>
      </w:r>
      <w:r>
        <w:t>. The idea of the “first approach” is to paint some pictures with inanimate situations of human realities. Galtung made use of these scenarios to show forth contradiction and incompatibility:</w:t>
      </w:r>
    </w:p>
    <w:p w:rsidR="00070A5A" w:rsidRDefault="00070A5A" w:rsidP="00F008C7">
      <w:pPr>
        <w:pStyle w:val="ListParagraph"/>
        <w:numPr>
          <w:ilvl w:val="0"/>
          <w:numId w:val="16"/>
        </w:numPr>
        <w:spacing w:line="276" w:lineRule="auto"/>
      </w:pPr>
      <w:r>
        <w:t xml:space="preserve">The advertisement of Dynasty’s weapon </w:t>
      </w:r>
    </w:p>
    <w:p w:rsidR="00070A5A" w:rsidRPr="00EF6772" w:rsidRDefault="00070A5A" w:rsidP="00F008C7">
      <w:pPr>
        <w:pStyle w:val="ListParagraph"/>
        <w:numPr>
          <w:ilvl w:val="0"/>
          <w:numId w:val="16"/>
        </w:numPr>
        <w:spacing w:line="276" w:lineRule="auto"/>
      </w:pPr>
      <w:r w:rsidRPr="00A423FF">
        <w:t>Sets of theses</w:t>
      </w:r>
    </w:p>
    <w:p w:rsidR="00070A5A" w:rsidRDefault="00070A5A" w:rsidP="001D1AF9">
      <w:r w:rsidRPr="004C619A">
        <w:rPr>
          <w:b/>
        </w:rPr>
        <w:t>1:</w:t>
      </w:r>
      <w:r>
        <w:t xml:space="preserve"> </w:t>
      </w:r>
      <w:r w:rsidRPr="00C31C4C">
        <w:rPr>
          <w:b/>
          <w:i/>
        </w:rPr>
        <w:t>The advertisement</w:t>
      </w:r>
      <w:r w:rsidR="008B7895">
        <w:rPr>
          <w:b/>
          <w:i/>
        </w:rPr>
        <w:t>:</w:t>
      </w:r>
      <w:r w:rsidRPr="00C31C4C">
        <w:rPr>
          <w:b/>
          <w:i/>
        </w:rPr>
        <w:t xml:space="preserve"> </w:t>
      </w:r>
      <w:r>
        <w:t xml:space="preserve">of the weapon dealer showed forth the first contradiction. </w:t>
      </w:r>
      <w:r w:rsidRPr="004C619A">
        <w:rPr>
          <w:i/>
        </w:rPr>
        <w:t>“This halberd is so sharp that it can pierce any shield! And this shield is so strong that no halberd can pierce it!”</w:t>
      </w:r>
      <w:r>
        <w:t xml:space="preserve"> though the dealer is aware of the impending contradiction but he has already des</w:t>
      </w:r>
      <w:r w:rsidR="00F43D3E">
        <w:t xml:space="preserve">igned an escape root in case </w:t>
      </w:r>
      <w:r>
        <w:t>any suit is filed against him.</w:t>
      </w:r>
    </w:p>
    <w:p w:rsidR="00070A5A" w:rsidRDefault="00070A5A" w:rsidP="001D1AF9">
      <w:r w:rsidRPr="002B46F0">
        <w:rPr>
          <w:b/>
        </w:rPr>
        <w:t>2:</w:t>
      </w:r>
      <w:r>
        <w:rPr>
          <w:b/>
        </w:rPr>
        <w:t xml:space="preserve"> </w:t>
      </w:r>
      <w:r w:rsidRPr="00C31C4C">
        <w:rPr>
          <w:b/>
          <w:i/>
        </w:rPr>
        <w:t>Set of theses</w:t>
      </w:r>
      <w:r>
        <w:rPr>
          <w:b/>
          <w:i/>
        </w:rPr>
        <w:t xml:space="preserve">: </w:t>
      </w:r>
      <w:r>
        <w:t xml:space="preserve"> </w:t>
      </w:r>
      <w:r w:rsidRPr="00B55A3D">
        <w:t>supposing we have a set of theses, T. if we say</w:t>
      </w:r>
      <w:r>
        <w:t xml:space="preserve"> that T is a contradiction,</w:t>
      </w:r>
      <w:r w:rsidRPr="00B55A3D">
        <w:t xml:space="preserve"> it means that some situations o</w:t>
      </w:r>
      <w:r>
        <w:t>f the world the theses express</w:t>
      </w:r>
      <w:r w:rsidRPr="00B55A3D">
        <w:t xml:space="preserve"> are mutually incompatible (</w:t>
      </w:r>
      <w:r>
        <w:t xml:space="preserve">i.e. </w:t>
      </w:r>
      <w:r w:rsidRPr="00B55A3D">
        <w:t>cannot</w:t>
      </w:r>
      <w:r>
        <w:t xml:space="preserve"> go together). This</w:t>
      </w:r>
      <w:r w:rsidRPr="00B55A3D">
        <w:t xml:space="preserve"> fu</w:t>
      </w:r>
      <w:r>
        <w:t xml:space="preserve">rther means that the </w:t>
      </w:r>
      <w:r w:rsidR="00F81418">
        <w:t>achievement</w:t>
      </w:r>
      <w:r w:rsidRPr="00B55A3D">
        <w:t xml:space="preserve"> of one thesis will hinder the </w:t>
      </w:r>
      <w:r w:rsidRPr="00B55A3D">
        <w:lastRenderedPageBreak/>
        <w:t xml:space="preserve">realization of at least one other thesis. By realization, then, we mean that the thesis has become part of empirical reality (taken place), which means that the thesis is becomes a data-sentence. It has </w:t>
      </w:r>
      <w:r w:rsidR="00D20299">
        <w:t>become</w:t>
      </w:r>
      <w:r w:rsidRPr="00B55A3D">
        <w:t xml:space="preserve"> “confirmed”, “true” or “tenable”, while at the same time also being a theory-sentence or a value-sentence.</w:t>
      </w:r>
      <w:r w:rsidR="00F81418">
        <w:t xml:space="preserve"> Upon conclusion, he put forth that </w:t>
      </w:r>
      <w:r w:rsidRPr="00150C6B">
        <w:rPr>
          <w:i/>
        </w:rPr>
        <w:t xml:space="preserve">Contradiction is a state of the world where the theses expressed are mutually incompatible such as equitable international relation and capitalist economic system. </w:t>
      </w:r>
      <w:r>
        <w:t>Therefore, contradiction is not a struggle of words but an empirical reality and the combination of two empirical realities is not possible and therefore incompatible.</w:t>
      </w:r>
    </w:p>
    <w:p w:rsidR="008C5E1C" w:rsidRDefault="00172A26" w:rsidP="001D1AF9">
      <w:pPr>
        <w:tabs>
          <w:tab w:val="left" w:pos="2767"/>
        </w:tabs>
      </w:pPr>
      <w:r>
        <w:t>Conflict is a state of serious disagreement and argument about something perceived to be important by at least one of the parties (Oxford Advanced Learner's Dictionary). Chamber 21</w:t>
      </w:r>
      <w:r w:rsidRPr="00D20299">
        <w:rPr>
          <w:vertAlign w:val="superscript"/>
        </w:rPr>
        <w:t>st</w:t>
      </w:r>
      <w:r w:rsidR="00D20299">
        <w:t xml:space="preserve"> </w:t>
      </w:r>
      <w:r w:rsidR="00512970">
        <w:t xml:space="preserve">Century Dictionary defined </w:t>
      </w:r>
      <w:r>
        <w:t>conflict as situations in which people, groups or countries are involved in a serious disagreement or argument. The Faith coalition (n</w:t>
      </w:r>
      <w:r w:rsidR="00751AF8">
        <w:t>.</w:t>
      </w:r>
      <w:r>
        <w:t>d</w:t>
      </w:r>
      <w:r w:rsidR="00751AF8">
        <w:t>.</w:t>
      </w:r>
      <w:r>
        <w:t xml:space="preserve">) defined </w:t>
      </w:r>
      <w:r w:rsidR="00751AF8">
        <w:t xml:space="preserve">conflict </w:t>
      </w:r>
      <w:r>
        <w:t>as a struggle or contest between people with opposin</w:t>
      </w:r>
      <w:r w:rsidR="00751AF8">
        <w:t>g needs, ideas, beliefs, values</w:t>
      </w:r>
      <w:r>
        <w:t xml:space="preserve"> or goals. Conflict on teams is inevitable; however, the results of conflict are not predetermined. Although very few people go looking for conflict, more often than not, conflict results because of miscommunication between people with regard to their needs, ideas, beliefs, goals, or values. Avruch (n</w:t>
      </w:r>
      <w:r w:rsidR="00751AF8">
        <w:t>.</w:t>
      </w:r>
      <w:r>
        <w:t>d</w:t>
      </w:r>
      <w:r w:rsidR="00751AF8">
        <w:t>.) understands c</w:t>
      </w:r>
      <w:r>
        <w:t xml:space="preserve">onflict as a competition by groups or individuals over incompatible goals, scarce resources, or the sources of power needed to acquire them. This competition is also determined by individuals’ </w:t>
      </w:r>
      <w:r w:rsidR="00011F47">
        <w:t>perceptions of goals, resources</w:t>
      </w:r>
      <w:r>
        <w:t xml:space="preserve"> and power, and such perceptions may differ greatly among individuals and one determinant of perception is culture.</w:t>
      </w:r>
    </w:p>
    <w:p w:rsidR="00B866CD" w:rsidRDefault="00B866CD" w:rsidP="001D1AF9">
      <w:pPr>
        <w:tabs>
          <w:tab w:val="left" w:pos="2767"/>
        </w:tabs>
      </w:pPr>
      <w:r>
        <w:t>Corwin (1969) conceptualized conflict as some form of interpersonal or intergroup strain, or as actions (e.g., disputes and information distortions) which violates the norms of cooperation within the organization. A similar point has been presented by Thomas (1992), who identified conflict as the “process which begins when one party perceives that another has frustrated, or is about to frustrate, some concern of his”. These definitions have a common theme revolving around identification of elements that trigger and propagate conflict. Conflict is not necessarily related to the differences in the perception of ends. It can also occur when people share the same perception of goals with disagreement related to means.</w:t>
      </w:r>
    </w:p>
    <w:p w:rsidR="00B866CD" w:rsidRDefault="00B866CD" w:rsidP="001D1AF9">
      <w:pPr>
        <w:tabs>
          <w:tab w:val="left" w:pos="2767"/>
        </w:tabs>
      </w:pPr>
      <w:r>
        <w:t xml:space="preserve">Jehn (1997) has postulated that this may not be the case in every situation as conflict is likely to arise out of the disagreement related to means of managing work. Putnam and Poole (1987) argued that the description of conflict essentially needs to be viewed from the </w:t>
      </w:r>
      <w:r>
        <w:lastRenderedPageBreak/>
        <w:t>perspective of interpersonal interaction. The individuals or groups are incompatible however the work requirements propel them to coordinate with each other, thus illustrating the presence of interdependence</w:t>
      </w:r>
    </w:p>
    <w:p w:rsidR="00172A26" w:rsidRPr="007E0E3E" w:rsidRDefault="00172A26" w:rsidP="00F008C7">
      <w:pPr>
        <w:pStyle w:val="ListParagraph"/>
        <w:numPr>
          <w:ilvl w:val="2"/>
          <w:numId w:val="16"/>
        </w:numPr>
        <w:ind w:left="720"/>
        <w:rPr>
          <w:b/>
        </w:rPr>
      </w:pPr>
      <w:r w:rsidRPr="007E0E3E">
        <w:rPr>
          <w:b/>
        </w:rPr>
        <w:t>The Nature of Conflict</w:t>
      </w:r>
    </w:p>
    <w:p w:rsidR="00172A26" w:rsidRDefault="00172A26" w:rsidP="001D1AF9">
      <w:pPr>
        <w:tabs>
          <w:tab w:val="left" w:pos="2767"/>
        </w:tabs>
      </w:pPr>
      <w:r>
        <w:t xml:space="preserve">Conflict is a feature of all human societies, and potentially an aspect of all social relationships. However, ideas about the root causes of conflict differ </w:t>
      </w:r>
      <w:r w:rsidR="0017010E">
        <w:t>widely, and how one conceives</w:t>
      </w:r>
      <w:r>
        <w:t xml:space="preserve"> conflict determines to a large degree the sorts of methods we ultimately design to manage or resolve it. One conception of conflict roots it in the material world, as competition between individuals or groups over incompatible goals or scarce resources, or over the sources of power needed to reach those goals or control these resources, including the denial of control to others. A different conception locates the basic causes of conflict not so much in material scarcity as in divergent perceptions or beliefs about the nature of the situation,</w:t>
      </w:r>
      <w:r w:rsidR="00903349">
        <w:t xml:space="preserve"> the other party</w:t>
      </w:r>
      <w:r>
        <w:t xml:space="preserve"> or oneself. The first orientation</w:t>
      </w:r>
    </w:p>
    <w:p w:rsidR="00F9553C" w:rsidRDefault="00F9553C" w:rsidP="00182602">
      <w:r>
        <w:t>However, the recent general trend has been to consider conflict as something normal</w:t>
      </w:r>
      <w:r w:rsidR="00903349">
        <w:t>, an everyday social phenomenon</w:t>
      </w:r>
      <w:r>
        <w:t xml:space="preserve"> and a simple and natural characteristic of human social systems. Society by its very nature, as human beings themselves, is not perfect, so disharmony and contradictions are inevitable parts of social development. The distinction that has to be made is between conflict itself and the negative consequences that some ways of dealing with conflicts have, such as war. In this perspective, a war is not the conflict, but rather the negative result of how the conflict</w:t>
      </w:r>
      <w:r w:rsidR="00BE0D36">
        <w:t xml:space="preserve"> </w:t>
      </w:r>
      <w:r>
        <w:t>was dealt with. A conflict can be understood as an incompatible interaction between at least two actors, whereby one of the actors</w:t>
      </w:r>
      <w:r w:rsidR="00BE0D36">
        <w:t>’</w:t>
      </w:r>
      <w:r>
        <w:t xml:space="preserve"> experiences </w:t>
      </w:r>
      <w:r w:rsidR="00BE0D36">
        <w:t>damage</w:t>
      </w:r>
      <w:r>
        <w:t xml:space="preserve"> and the other actor c</w:t>
      </w:r>
      <w:r w:rsidR="00903349">
        <w:t>auses this damage intentionally</w:t>
      </w:r>
      <w:r>
        <w:t xml:space="preserve"> or ignores it.</w:t>
      </w:r>
    </w:p>
    <w:p w:rsidR="00F9553C" w:rsidRDefault="00F9553C" w:rsidP="001D1AF9">
      <w:pPr>
        <w:tabs>
          <w:tab w:val="left" w:pos="2767"/>
        </w:tabs>
      </w:pPr>
      <w:r>
        <w:t>Coser (1956) defines conflict as a struggle between opponents over values and claims to scarce status, power and resources (Free Press, New York, 1956). Schelling (1960) sees conflict as bargaining situations in which the ability of</w:t>
      </w:r>
      <w:r w:rsidR="00BE0D36">
        <w:t xml:space="preserve"> </w:t>
      </w:r>
      <w:r>
        <w:t xml:space="preserve">one participant to achieve his ends is dependent on the choices or decisions that the other participant makes (Tjosvold </w:t>
      </w:r>
      <w:r w:rsidR="00B05FAA">
        <w:t>&amp;</w:t>
      </w:r>
      <w:r>
        <w:t xml:space="preserve"> Van de Vliert, 1994). Galtung (1969) defines conflict as a dynamic process in which structure, attitudes</w:t>
      </w:r>
      <w:r w:rsidR="00BE0D36">
        <w:t xml:space="preserve"> </w:t>
      </w:r>
      <w:r>
        <w:t xml:space="preserve">and behaviours are constantly changing and influencing one another (Glasl, 1994). Deutsch (1973) argues that conflict takes place whenever incompatible activities occur. One party is interfering, disrupting, obstructing, or in some other way making another party’s actions less effective. Wall (1985) put forth that conflict is a process in which two or more parties attempt to frustrate the attainment of the other’s goals. The factors underlying conflict </w:t>
      </w:r>
      <w:r>
        <w:lastRenderedPageBreak/>
        <w:t xml:space="preserve">are threefold: interdependence, differences in goals, and differences in perceptions. Pruitt and Rubin (1986) insist that conflict is a perceived divergence of interest, or a belief that the parties’ current aspirations cannot be achieved simultaneously. </w:t>
      </w:r>
    </w:p>
    <w:p w:rsidR="00D914CF" w:rsidRDefault="00F9553C" w:rsidP="001D1AF9">
      <w:pPr>
        <w:tabs>
          <w:tab w:val="left" w:pos="2767"/>
        </w:tabs>
      </w:pPr>
      <w:r>
        <w:t>Conrad (1991) submits that conflicts are communicative interactions amongst people who are interdependent and who perceive that their interests are incompatible, inconsistent or in tension.</w:t>
      </w:r>
      <w:r w:rsidR="00BE0D36">
        <w:t xml:space="preserve"> </w:t>
      </w:r>
      <w:r>
        <w:t>Tjosvold and Van de Vliert (1994)</w:t>
      </w:r>
      <w:r w:rsidR="00BE0D36">
        <w:t xml:space="preserve"> </w:t>
      </w:r>
      <w:r>
        <w:t xml:space="preserve">understood as incompatible activities – occurs within co-operative as well as competitive contexts. Conflict parties can hold co-operative or competitive goals. </w:t>
      </w:r>
      <w:r w:rsidR="001355A3">
        <w:t xml:space="preserve">To </w:t>
      </w:r>
      <w:r>
        <w:t>Folger, Poole and Stutman (1993)</w:t>
      </w:r>
      <w:r w:rsidR="001355A3">
        <w:t>, conflict</w:t>
      </w:r>
      <w:r>
        <w:t xml:space="preserve"> is the interaction of interdependent people who perceive incompatible goals and interference from each other in achieving those goals. Glasl (1994) </w:t>
      </w:r>
      <w:r w:rsidR="00BE0D36">
        <w:t>defines conflict a</w:t>
      </w:r>
      <w:r>
        <w:t>s an interaction between acto</w:t>
      </w:r>
      <w:r w:rsidR="00A84D92">
        <w:t>rs (such as individuals, groups, organizations</w:t>
      </w:r>
      <w:r>
        <w:t>) where at least one actor senses incompatibilities between their thinking, imagination, perception, and/or feeling, and those of the others.</w:t>
      </w:r>
    </w:p>
    <w:p w:rsidR="00BE0D36" w:rsidRPr="007E0E3E" w:rsidRDefault="00D914CF" w:rsidP="00F008C7">
      <w:pPr>
        <w:pStyle w:val="ListParagraph"/>
        <w:numPr>
          <w:ilvl w:val="2"/>
          <w:numId w:val="16"/>
        </w:numPr>
        <w:ind w:left="720"/>
        <w:rPr>
          <w:b/>
        </w:rPr>
      </w:pPr>
      <w:r w:rsidRPr="007E0E3E">
        <w:rPr>
          <w:b/>
        </w:rPr>
        <w:t>Types</w:t>
      </w:r>
      <w:r w:rsidR="005A1A90" w:rsidRPr="007E0E3E">
        <w:rPr>
          <w:b/>
        </w:rPr>
        <w:t xml:space="preserve"> of conflict</w:t>
      </w:r>
    </w:p>
    <w:p w:rsidR="00D914CF" w:rsidRDefault="00E81D9F" w:rsidP="001D1AF9">
      <w:pPr>
        <w:tabs>
          <w:tab w:val="left" w:pos="2767"/>
        </w:tabs>
      </w:pPr>
      <w:r>
        <w:t>To successfully categoriz</w:t>
      </w:r>
      <w:r w:rsidR="00D47EB4">
        <w:t>e</w:t>
      </w:r>
      <w:r w:rsidR="00D914CF" w:rsidRPr="00D914CF">
        <w:t xml:space="preserve"> conflicts, one </w:t>
      </w:r>
      <w:r w:rsidR="00D914CF">
        <w:t>has to consider several attributes</w:t>
      </w:r>
      <w:r w:rsidR="00D914CF" w:rsidRPr="00D914CF">
        <w:t xml:space="preserve"> that </w:t>
      </w:r>
      <w:r w:rsidR="007E0E3E">
        <w:t>characterizes</w:t>
      </w:r>
      <w:r w:rsidR="00D914CF" w:rsidRPr="00D914CF">
        <w:t xml:space="preserve"> conflicts</w:t>
      </w:r>
      <w:r w:rsidR="00D914CF">
        <w:t xml:space="preserve">. </w:t>
      </w:r>
      <w:r w:rsidR="00B53B3C">
        <w:t>In these attributes, factors such as</w:t>
      </w:r>
      <w:r w:rsidR="00E5201C">
        <w:t xml:space="preserve"> these are considered</w:t>
      </w:r>
      <w:r w:rsidR="00B53B3C">
        <w:t xml:space="preserve">: </w:t>
      </w:r>
    </w:p>
    <w:p w:rsidR="00B53B3C" w:rsidRDefault="00B53B3C" w:rsidP="00F008C7">
      <w:pPr>
        <w:pStyle w:val="ListParagraph"/>
        <w:numPr>
          <w:ilvl w:val="0"/>
          <w:numId w:val="17"/>
        </w:numPr>
        <w:tabs>
          <w:tab w:val="left" w:pos="2767"/>
        </w:tabs>
      </w:pPr>
      <w:r>
        <w:t>The parties involved in the conflicts;</w:t>
      </w:r>
    </w:p>
    <w:p w:rsidR="00B53B3C" w:rsidRDefault="00B53B3C" w:rsidP="00F008C7">
      <w:pPr>
        <w:pStyle w:val="ListParagraph"/>
        <w:numPr>
          <w:ilvl w:val="0"/>
          <w:numId w:val="17"/>
        </w:numPr>
        <w:tabs>
          <w:tab w:val="left" w:pos="2767"/>
        </w:tabs>
      </w:pPr>
      <w:r>
        <w:t>The context of the conflict or the areas of social life in which the conflict takes place (for example, pol</w:t>
      </w:r>
      <w:r w:rsidR="007F6B2A">
        <w:t>itical, economic and cultural</w:t>
      </w:r>
      <w:r>
        <w:t>);</w:t>
      </w:r>
    </w:p>
    <w:p w:rsidR="00B53B3C" w:rsidRDefault="00B53B3C" w:rsidP="00F008C7">
      <w:pPr>
        <w:pStyle w:val="ListParagraph"/>
        <w:numPr>
          <w:ilvl w:val="0"/>
          <w:numId w:val="17"/>
        </w:numPr>
        <w:tabs>
          <w:tab w:val="left" w:pos="2767"/>
        </w:tabs>
      </w:pPr>
      <w:r>
        <w:t>The causes and motivating factors behind the conflict;</w:t>
      </w:r>
    </w:p>
    <w:p w:rsidR="00B53B3C" w:rsidRDefault="00B53B3C" w:rsidP="00F008C7">
      <w:pPr>
        <w:pStyle w:val="ListParagraph"/>
        <w:numPr>
          <w:ilvl w:val="0"/>
          <w:numId w:val="17"/>
        </w:numPr>
        <w:tabs>
          <w:tab w:val="left" w:pos="2767"/>
        </w:tabs>
      </w:pPr>
      <w:r>
        <w:t>The consequences or outcome of the conflict;</w:t>
      </w:r>
    </w:p>
    <w:p w:rsidR="00B53B3C" w:rsidRDefault="00B53B3C" w:rsidP="00F008C7">
      <w:pPr>
        <w:pStyle w:val="ListParagraph"/>
        <w:numPr>
          <w:ilvl w:val="0"/>
          <w:numId w:val="17"/>
        </w:numPr>
        <w:tabs>
          <w:tab w:val="left" w:pos="2767"/>
        </w:tabs>
      </w:pPr>
      <w:r>
        <w:t>The duration of the conflict;</w:t>
      </w:r>
    </w:p>
    <w:p w:rsidR="00B53B3C" w:rsidRDefault="00B53B3C" w:rsidP="00F008C7">
      <w:pPr>
        <w:pStyle w:val="ListParagraph"/>
        <w:numPr>
          <w:ilvl w:val="0"/>
          <w:numId w:val="17"/>
        </w:numPr>
        <w:tabs>
          <w:tab w:val="left" w:pos="2767"/>
        </w:tabs>
      </w:pPr>
      <w:r>
        <w:t>The intensity or scale of the conflict;</w:t>
      </w:r>
    </w:p>
    <w:p w:rsidR="00B53B3C" w:rsidRDefault="00B53B3C" w:rsidP="00F008C7">
      <w:pPr>
        <w:pStyle w:val="ListParagraph"/>
        <w:numPr>
          <w:ilvl w:val="0"/>
          <w:numId w:val="17"/>
        </w:numPr>
        <w:tabs>
          <w:tab w:val="left" w:pos="2767"/>
        </w:tabs>
      </w:pPr>
      <w:r>
        <w:t>The absence or presence of violence in the conflict.</w:t>
      </w:r>
    </w:p>
    <w:p w:rsidR="003C1918" w:rsidRDefault="003C1918" w:rsidP="001D1AF9">
      <w:pPr>
        <w:tabs>
          <w:tab w:val="left" w:pos="2767"/>
        </w:tabs>
      </w:pPr>
    </w:p>
    <w:p w:rsidR="003C1918" w:rsidRDefault="003C1918" w:rsidP="001D1AF9">
      <w:pPr>
        <w:tabs>
          <w:tab w:val="left" w:pos="2767"/>
        </w:tabs>
      </w:pPr>
    </w:p>
    <w:p w:rsidR="003C1918" w:rsidRDefault="003C1918" w:rsidP="001D1AF9">
      <w:pPr>
        <w:tabs>
          <w:tab w:val="left" w:pos="2767"/>
        </w:tabs>
      </w:pPr>
    </w:p>
    <w:p w:rsidR="003C1918" w:rsidRDefault="003C1918" w:rsidP="001D1AF9">
      <w:pPr>
        <w:tabs>
          <w:tab w:val="left" w:pos="2767"/>
        </w:tabs>
      </w:pPr>
    </w:p>
    <w:p w:rsidR="003C1918" w:rsidRDefault="003C1918" w:rsidP="001D1AF9">
      <w:pPr>
        <w:tabs>
          <w:tab w:val="left" w:pos="2767"/>
        </w:tabs>
      </w:pPr>
    </w:p>
    <w:p w:rsidR="003C1918" w:rsidRDefault="003C1918" w:rsidP="001D1AF9">
      <w:pPr>
        <w:tabs>
          <w:tab w:val="left" w:pos="2767"/>
        </w:tabs>
      </w:pPr>
    </w:p>
    <w:p w:rsidR="00B53B3C" w:rsidRPr="003C1918" w:rsidRDefault="00AB5AD0" w:rsidP="001D1AF9">
      <w:pPr>
        <w:tabs>
          <w:tab w:val="left" w:pos="2767"/>
        </w:tabs>
        <w:rPr>
          <w:b/>
        </w:rPr>
      </w:pPr>
      <w:r w:rsidRPr="003C1918">
        <w:rPr>
          <w:b/>
        </w:rPr>
        <w:lastRenderedPageBreak/>
        <w:t>The figure 2.1</w:t>
      </w:r>
      <w:r w:rsidR="00B53B3C" w:rsidRPr="003C1918">
        <w:rPr>
          <w:b/>
        </w:rPr>
        <w:t xml:space="preserve"> captures the overall attributes of conflicts.</w:t>
      </w:r>
    </w:p>
    <w:p w:rsidR="005A1A90" w:rsidRPr="005A1A90" w:rsidRDefault="00D914CF" w:rsidP="001D1AF9">
      <w:pPr>
        <w:tabs>
          <w:tab w:val="left" w:pos="2767"/>
        </w:tabs>
        <w:spacing w:after="0"/>
        <w:rPr>
          <w:b/>
        </w:rPr>
      </w:pPr>
      <w:r>
        <w:rPr>
          <w:b/>
          <w:noProof/>
        </w:rPr>
        <w:drawing>
          <wp:inline distT="0" distB="0" distL="0" distR="0">
            <wp:extent cx="3994099" cy="2766606"/>
            <wp:effectExtent l="19050" t="0" r="640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997694" cy="2769096"/>
                    </a:xfrm>
                    <a:prstGeom prst="rect">
                      <a:avLst/>
                    </a:prstGeom>
                    <a:noFill/>
                    <a:ln w="9525">
                      <a:noFill/>
                      <a:miter lim="800000"/>
                      <a:headEnd/>
                      <a:tailEnd/>
                    </a:ln>
                  </pic:spPr>
                </pic:pic>
              </a:graphicData>
            </a:graphic>
          </wp:inline>
        </w:drawing>
      </w:r>
    </w:p>
    <w:p w:rsidR="005901C7" w:rsidRPr="005901C7" w:rsidRDefault="005901C7" w:rsidP="001D1AF9">
      <w:pPr>
        <w:tabs>
          <w:tab w:val="left" w:pos="2767"/>
        </w:tabs>
        <w:spacing w:after="0" w:line="240" w:lineRule="auto"/>
        <w:rPr>
          <w:i/>
          <w:sz w:val="20"/>
          <w:szCs w:val="20"/>
        </w:rPr>
      </w:pPr>
      <w:r w:rsidRPr="005901C7">
        <w:rPr>
          <w:i/>
          <w:sz w:val="20"/>
          <w:szCs w:val="20"/>
        </w:rPr>
        <w:t>Figure2.1. Representation of Different Types of conflicts</w:t>
      </w:r>
    </w:p>
    <w:p w:rsidR="00CE2899" w:rsidRPr="00CE2899" w:rsidRDefault="009C1957" w:rsidP="001D1AF9">
      <w:pPr>
        <w:tabs>
          <w:tab w:val="left" w:pos="2767"/>
        </w:tabs>
        <w:spacing w:line="240" w:lineRule="auto"/>
        <w:ind w:left="900" w:hanging="900"/>
        <w:rPr>
          <w:i/>
          <w:sz w:val="20"/>
          <w:szCs w:val="20"/>
        </w:rPr>
      </w:pPr>
      <w:r w:rsidRPr="005901C7">
        <w:rPr>
          <w:i/>
          <w:sz w:val="20"/>
          <w:szCs w:val="20"/>
        </w:rPr>
        <w:t>Source:</w:t>
      </w:r>
      <w:r w:rsidRPr="009C1957">
        <w:rPr>
          <w:i/>
        </w:rPr>
        <w:t xml:space="preserve"> </w:t>
      </w:r>
      <w:r w:rsidR="00CE2899" w:rsidRPr="00CE2899">
        <w:rPr>
          <w:i/>
          <w:sz w:val="20"/>
          <w:szCs w:val="20"/>
        </w:rPr>
        <w:t>Understanding conflict (Session 2), “Conflict Negotiation Skills for Youth”, United Nations, New York, 2003. Available at: www.unescap.org/esid/hds/resources/publications.asp.</w:t>
      </w:r>
    </w:p>
    <w:p w:rsidR="001657F1" w:rsidRDefault="003D4020" w:rsidP="001D1AF9">
      <w:pPr>
        <w:tabs>
          <w:tab w:val="left" w:pos="2767"/>
        </w:tabs>
      </w:pPr>
      <w:r>
        <w:t xml:space="preserve">Conflicts </w:t>
      </w:r>
      <w:r w:rsidR="001657F1">
        <w:t>are</w:t>
      </w:r>
      <w:r>
        <w:t xml:space="preserve"> also classified as</w:t>
      </w:r>
      <w:r w:rsidR="001657F1">
        <w:t>: political, cultural</w:t>
      </w:r>
      <w:r w:rsidR="00BE7E55">
        <w:t>, ideological, economic, organiz</w:t>
      </w:r>
      <w:r w:rsidR="001657F1">
        <w:t xml:space="preserve">ational and so on. </w:t>
      </w:r>
    </w:p>
    <w:p w:rsidR="001657F1" w:rsidRDefault="00336511" w:rsidP="001D1AF9">
      <w:pPr>
        <w:tabs>
          <w:tab w:val="left" w:pos="2767"/>
        </w:tabs>
      </w:pPr>
      <w:r>
        <w:t xml:space="preserve">1: </w:t>
      </w:r>
      <w:r w:rsidR="001657F1">
        <w:t>The motivation and needs criterion produces three main types of conflict:</w:t>
      </w:r>
    </w:p>
    <w:p w:rsidR="001657F1" w:rsidRDefault="001657F1" w:rsidP="00F008C7">
      <w:pPr>
        <w:pStyle w:val="ListParagraph"/>
        <w:numPr>
          <w:ilvl w:val="0"/>
          <w:numId w:val="18"/>
        </w:numPr>
        <w:tabs>
          <w:tab w:val="left" w:pos="2767"/>
        </w:tabs>
      </w:pPr>
      <w:r>
        <w:t>Conflicts based on material needs (resources);</w:t>
      </w:r>
    </w:p>
    <w:p w:rsidR="001657F1" w:rsidRDefault="001657F1" w:rsidP="00F008C7">
      <w:pPr>
        <w:pStyle w:val="ListParagraph"/>
        <w:numPr>
          <w:ilvl w:val="0"/>
          <w:numId w:val="18"/>
        </w:numPr>
        <w:tabs>
          <w:tab w:val="left" w:pos="2767"/>
        </w:tabs>
      </w:pPr>
      <w:r>
        <w:t>Conflicts based on social needs (balance of power between parties, status, roles in a group);</w:t>
      </w:r>
    </w:p>
    <w:p w:rsidR="001657F1" w:rsidRDefault="001657F1" w:rsidP="00F008C7">
      <w:pPr>
        <w:pStyle w:val="ListParagraph"/>
        <w:numPr>
          <w:ilvl w:val="0"/>
          <w:numId w:val="18"/>
        </w:numPr>
        <w:tabs>
          <w:tab w:val="left" w:pos="2767"/>
        </w:tabs>
      </w:pPr>
      <w:r>
        <w:t>Conflicts based on cultural and spiritual needs (values, ideas, principles).</w:t>
      </w:r>
    </w:p>
    <w:p w:rsidR="001657F1" w:rsidRDefault="00336511" w:rsidP="001D1AF9">
      <w:pPr>
        <w:tabs>
          <w:tab w:val="left" w:pos="2767"/>
        </w:tabs>
      </w:pPr>
      <w:r>
        <w:t xml:space="preserve">2: </w:t>
      </w:r>
      <w:r w:rsidR="001657F1">
        <w:t>In addition, many twin criteria are used in the classification of conflicts, such</w:t>
      </w:r>
      <w:r>
        <w:t xml:space="preserve"> </w:t>
      </w:r>
      <w:r w:rsidR="001657F1">
        <w:t>as:</w:t>
      </w:r>
    </w:p>
    <w:p w:rsidR="00336511" w:rsidRDefault="00336511" w:rsidP="00F008C7">
      <w:pPr>
        <w:pStyle w:val="ListParagraph"/>
        <w:numPr>
          <w:ilvl w:val="0"/>
          <w:numId w:val="19"/>
        </w:numPr>
        <w:tabs>
          <w:tab w:val="left" w:pos="2767"/>
        </w:tabs>
      </w:pPr>
      <w:r>
        <w:t xml:space="preserve">Duration </w:t>
      </w:r>
      <w:r w:rsidR="001657F1">
        <w:t>(long-term and short-term);</w:t>
      </w:r>
    </w:p>
    <w:p w:rsidR="001657F1" w:rsidRDefault="00336511" w:rsidP="00F008C7">
      <w:pPr>
        <w:pStyle w:val="ListParagraph"/>
        <w:numPr>
          <w:ilvl w:val="0"/>
          <w:numId w:val="19"/>
        </w:numPr>
        <w:tabs>
          <w:tab w:val="left" w:pos="2767"/>
        </w:tabs>
      </w:pPr>
      <w:r>
        <w:t xml:space="preserve">Intensity </w:t>
      </w:r>
      <w:r w:rsidR="001657F1">
        <w:t>(slow and rapid or impetuous);</w:t>
      </w:r>
    </w:p>
    <w:p w:rsidR="001657F1" w:rsidRDefault="00336511" w:rsidP="00F008C7">
      <w:pPr>
        <w:pStyle w:val="ListParagraph"/>
        <w:numPr>
          <w:ilvl w:val="0"/>
          <w:numId w:val="19"/>
        </w:numPr>
        <w:tabs>
          <w:tab w:val="left" w:pos="2767"/>
        </w:tabs>
      </w:pPr>
      <w:r>
        <w:t xml:space="preserve">Display </w:t>
      </w:r>
      <w:r w:rsidR="001657F1">
        <w:t>(manifest and latent, also known as hot/cold and open/closed);</w:t>
      </w:r>
    </w:p>
    <w:p w:rsidR="001657F1" w:rsidRDefault="00336511" w:rsidP="00F008C7">
      <w:pPr>
        <w:pStyle w:val="ListParagraph"/>
        <w:numPr>
          <w:ilvl w:val="0"/>
          <w:numId w:val="19"/>
        </w:numPr>
        <w:tabs>
          <w:tab w:val="left" w:pos="2767"/>
        </w:tabs>
      </w:pPr>
      <w:r>
        <w:t xml:space="preserve">Consequences </w:t>
      </w:r>
      <w:r w:rsidR="001657F1">
        <w:t>(constructive and destructive);</w:t>
      </w:r>
    </w:p>
    <w:p w:rsidR="001657F1" w:rsidRDefault="00336511" w:rsidP="00F008C7">
      <w:pPr>
        <w:pStyle w:val="ListParagraph"/>
        <w:numPr>
          <w:ilvl w:val="0"/>
          <w:numId w:val="19"/>
        </w:numPr>
        <w:tabs>
          <w:tab w:val="left" w:pos="2767"/>
        </w:tabs>
      </w:pPr>
      <w:r>
        <w:t xml:space="preserve">Scale </w:t>
      </w:r>
      <w:r w:rsidR="001657F1">
        <w:t>(micro and macro).</w:t>
      </w:r>
    </w:p>
    <w:p w:rsidR="001657F1" w:rsidRDefault="00336511" w:rsidP="001D1AF9">
      <w:pPr>
        <w:tabs>
          <w:tab w:val="left" w:pos="2767"/>
        </w:tabs>
      </w:pPr>
      <w:r>
        <w:t xml:space="preserve">3: </w:t>
      </w:r>
      <w:r w:rsidR="001657F1">
        <w:t>Four</w:t>
      </w:r>
      <w:r w:rsidR="008C0C31">
        <w:t>th</w:t>
      </w:r>
      <w:r w:rsidR="001657F1">
        <w:t xml:space="preserve"> types of conflict are identified in which the use of violence criterion is</w:t>
      </w:r>
      <w:r>
        <w:t xml:space="preserve"> </w:t>
      </w:r>
      <w:r w:rsidR="001657F1">
        <w:t>applied: non-violent, minor armed, major armed and war.</w:t>
      </w:r>
      <w:r>
        <w:t xml:space="preserve"> </w:t>
      </w:r>
      <w:r w:rsidR="008C0C31">
        <w:t>This type</w:t>
      </w:r>
      <w:r w:rsidR="001657F1">
        <w:t xml:space="preserve"> can be helpful for describing conflicts, but it is important to remember</w:t>
      </w:r>
      <w:r>
        <w:t xml:space="preserve"> </w:t>
      </w:r>
      <w:r w:rsidR="001657F1">
        <w:t>that there are many overlaps and several classification criteria which might be needed</w:t>
      </w:r>
    </w:p>
    <w:p w:rsidR="00172BA4" w:rsidRDefault="00172BA4" w:rsidP="001D1AF9">
      <w:pPr>
        <w:tabs>
          <w:tab w:val="left" w:pos="2767"/>
        </w:tabs>
      </w:pPr>
      <w:r>
        <w:lastRenderedPageBreak/>
        <w:t xml:space="preserve">Also from the figure above, it can be noticed that there are conflicts like: </w:t>
      </w:r>
    </w:p>
    <w:p w:rsidR="00172BA4" w:rsidRDefault="00172BA4" w:rsidP="00F008C7">
      <w:pPr>
        <w:pStyle w:val="ListParagraph"/>
        <w:numPr>
          <w:ilvl w:val="0"/>
          <w:numId w:val="20"/>
        </w:numPr>
        <w:tabs>
          <w:tab w:val="left" w:pos="2767"/>
        </w:tabs>
      </w:pPr>
      <w:r>
        <w:t>Interpersonal conflict</w:t>
      </w:r>
    </w:p>
    <w:p w:rsidR="00172BA4" w:rsidRDefault="00172BA4" w:rsidP="00F008C7">
      <w:pPr>
        <w:pStyle w:val="ListParagraph"/>
        <w:numPr>
          <w:ilvl w:val="0"/>
          <w:numId w:val="20"/>
        </w:numPr>
        <w:tabs>
          <w:tab w:val="left" w:pos="2767"/>
        </w:tabs>
      </w:pPr>
      <w:r>
        <w:t>Intrapersonal conflict</w:t>
      </w:r>
    </w:p>
    <w:p w:rsidR="00172BA4" w:rsidRDefault="00172BA4" w:rsidP="00F008C7">
      <w:pPr>
        <w:pStyle w:val="ListParagraph"/>
        <w:numPr>
          <w:ilvl w:val="0"/>
          <w:numId w:val="20"/>
        </w:numPr>
        <w:tabs>
          <w:tab w:val="left" w:pos="2767"/>
        </w:tabs>
      </w:pPr>
      <w:r>
        <w:t>Intergroup conflict</w:t>
      </w:r>
    </w:p>
    <w:p w:rsidR="00172BA4" w:rsidRDefault="00EE2164" w:rsidP="00F008C7">
      <w:pPr>
        <w:pStyle w:val="ListParagraph"/>
        <w:numPr>
          <w:ilvl w:val="0"/>
          <w:numId w:val="20"/>
        </w:numPr>
        <w:tabs>
          <w:tab w:val="left" w:pos="2767"/>
        </w:tabs>
      </w:pPr>
      <w:r>
        <w:t>International conflict</w:t>
      </w:r>
    </w:p>
    <w:p w:rsidR="00EE2164" w:rsidRDefault="00EE2164" w:rsidP="00F008C7">
      <w:pPr>
        <w:pStyle w:val="ListParagraph"/>
        <w:numPr>
          <w:ilvl w:val="0"/>
          <w:numId w:val="20"/>
        </w:numPr>
        <w:tabs>
          <w:tab w:val="left" w:pos="2767"/>
        </w:tabs>
      </w:pPr>
      <w:r>
        <w:t>Intra society</w:t>
      </w:r>
    </w:p>
    <w:p w:rsidR="001657F1" w:rsidRDefault="00EE2164" w:rsidP="001D1AF9">
      <w:pPr>
        <w:tabs>
          <w:tab w:val="left" w:pos="2767"/>
        </w:tabs>
      </w:pPr>
      <w:r w:rsidRPr="00EE2164">
        <w:rPr>
          <w:i/>
        </w:rPr>
        <w:t>I</w:t>
      </w:r>
      <w:r w:rsidR="002F55EF">
        <w:rPr>
          <w:i/>
        </w:rPr>
        <w:t>ntra-</w:t>
      </w:r>
      <w:r w:rsidRPr="00EE2164">
        <w:rPr>
          <w:i/>
        </w:rPr>
        <w:t>personal conflict</w:t>
      </w:r>
      <w:r>
        <w:t>:</w:t>
      </w:r>
    </w:p>
    <w:p w:rsidR="002F55EF" w:rsidRDefault="002F55EF" w:rsidP="001D1AF9">
      <w:pPr>
        <w:tabs>
          <w:tab w:val="left" w:pos="2767"/>
        </w:tabs>
      </w:pPr>
      <w:r>
        <w:t xml:space="preserve">This usually occurs due to different or incompatible needs, goals or styles (Kloke </w:t>
      </w:r>
      <w:r w:rsidR="000A40E3">
        <w:t>&amp;</w:t>
      </w:r>
      <w:r>
        <w:t xml:space="preserve"> Goldsmith, 2000).  These are conflicts which occur within an individual as a result of frustration they feel with themselves over their</w:t>
      </w:r>
      <w:r w:rsidR="00866184">
        <w:t xml:space="preserve"> personal goals, targets, plans or accomplishments</w:t>
      </w:r>
      <w:r>
        <w:t xml:space="preserve"> or as a result of competing values and questions of conscience.</w:t>
      </w:r>
    </w:p>
    <w:p w:rsidR="002F55EF" w:rsidRDefault="002F55EF" w:rsidP="001D1AF9">
      <w:pPr>
        <w:tabs>
          <w:tab w:val="left" w:pos="2767"/>
        </w:tabs>
      </w:pPr>
      <w:r w:rsidRPr="002F55EF">
        <w:rPr>
          <w:i/>
        </w:rPr>
        <w:t>Interpersonal conflicts</w:t>
      </w:r>
    </w:p>
    <w:p w:rsidR="002F55EF" w:rsidRDefault="004248F5" w:rsidP="001D1AF9">
      <w:pPr>
        <w:tabs>
          <w:tab w:val="left" w:pos="2767"/>
        </w:tabs>
      </w:pPr>
      <w:r>
        <w:t xml:space="preserve">Interpersonal conflict is a conflict that occurs between two persons in which one or both persons in a relationship are experiencing difficulty in working or living with each other. </w:t>
      </w:r>
      <w:r w:rsidR="002F55EF">
        <w:t>Interpersonal conflicts are conflicts that take place between two individuals, which reoccur on a regular basis during their relationship.</w:t>
      </w:r>
    </w:p>
    <w:p w:rsidR="002F55EF" w:rsidRDefault="002F55EF" w:rsidP="001D1AF9">
      <w:pPr>
        <w:tabs>
          <w:tab w:val="left" w:pos="2767"/>
        </w:tabs>
      </w:pPr>
      <w:r w:rsidRPr="002F55EF">
        <w:rPr>
          <w:i/>
        </w:rPr>
        <w:t>Intergroup conflicts</w:t>
      </w:r>
    </w:p>
    <w:p w:rsidR="002F55EF" w:rsidRDefault="002F55EF" w:rsidP="001D1AF9">
      <w:pPr>
        <w:tabs>
          <w:tab w:val="left" w:pos="2767"/>
        </w:tabs>
      </w:pPr>
      <w:r>
        <w:t>Intergroup conflicts</w:t>
      </w:r>
      <w:r w:rsidR="007302EC">
        <w:t xml:space="preserve"> are conflicts that</w:t>
      </w:r>
      <w:r>
        <w:t xml:space="preserve"> take place between various formal and </w:t>
      </w:r>
      <w:r w:rsidR="007302EC">
        <w:t xml:space="preserve">non-formal groups. Intergroup </w:t>
      </w:r>
      <w:r>
        <w:t xml:space="preserve">conflicts </w:t>
      </w:r>
      <w:r w:rsidR="007302EC">
        <w:t xml:space="preserve">usually occur on the basis of disagreements </w:t>
      </w:r>
      <w:r>
        <w:t>between the government and trade unions, between</w:t>
      </w:r>
      <w:r w:rsidR="007302EC">
        <w:t xml:space="preserve"> groups that form one class and another, </w:t>
      </w:r>
      <w:r>
        <w:t>departmen</w:t>
      </w:r>
      <w:r w:rsidR="00866184">
        <w:t>ts within an organization</w:t>
      </w:r>
      <w:r>
        <w:t xml:space="preserve"> or between cultural groups in a community.</w:t>
      </w:r>
    </w:p>
    <w:p w:rsidR="002F55EF" w:rsidRPr="002F55EF" w:rsidRDefault="002F55EF" w:rsidP="001D1AF9">
      <w:pPr>
        <w:tabs>
          <w:tab w:val="left" w:pos="2767"/>
        </w:tabs>
        <w:rPr>
          <w:i/>
        </w:rPr>
      </w:pPr>
      <w:r w:rsidRPr="002F55EF">
        <w:rPr>
          <w:i/>
        </w:rPr>
        <w:t>Intra</w:t>
      </w:r>
      <w:r>
        <w:rPr>
          <w:i/>
        </w:rPr>
        <w:t>-</w:t>
      </w:r>
      <w:r w:rsidRPr="002F55EF">
        <w:rPr>
          <w:i/>
        </w:rPr>
        <w:t>society conflicts</w:t>
      </w:r>
    </w:p>
    <w:p w:rsidR="002F55EF" w:rsidRDefault="002F55EF" w:rsidP="001D1AF9">
      <w:pPr>
        <w:tabs>
          <w:tab w:val="left" w:pos="2767"/>
        </w:tabs>
      </w:pPr>
      <w:r>
        <w:t>Intra-society conflicts or soci</w:t>
      </w:r>
      <w:r w:rsidR="007302EC">
        <w:t>al conflicts are</w:t>
      </w:r>
      <w:r>
        <w:t xml:space="preserve"> conflicts</w:t>
      </w:r>
      <w:r w:rsidR="007302EC">
        <w:t xml:space="preserve"> that are</w:t>
      </w:r>
      <w:r>
        <w:t xml:space="preserve"> of a </w:t>
      </w:r>
      <w:r w:rsidR="007302EC">
        <w:t>larger scale and</w:t>
      </w:r>
      <w:r>
        <w:t xml:space="preserve"> have a strong public reson</w:t>
      </w:r>
      <w:r w:rsidR="007302EC">
        <w:t xml:space="preserve">ance. Confrontations </w:t>
      </w:r>
      <w:r>
        <w:t>between the ruling political elite and the opposition or between the government and NGO</w:t>
      </w:r>
      <w:r w:rsidR="007302EC">
        <w:t>s are typical examples of this type of conflict</w:t>
      </w:r>
      <w:r>
        <w:t>.</w:t>
      </w:r>
    </w:p>
    <w:p w:rsidR="002F55EF" w:rsidRPr="002F55EF" w:rsidRDefault="002F55EF" w:rsidP="001D1AF9">
      <w:pPr>
        <w:tabs>
          <w:tab w:val="left" w:pos="2767"/>
        </w:tabs>
        <w:rPr>
          <w:i/>
        </w:rPr>
      </w:pPr>
      <w:r>
        <w:rPr>
          <w:i/>
        </w:rPr>
        <w:t xml:space="preserve">International or </w:t>
      </w:r>
      <w:r w:rsidRPr="002F55EF">
        <w:rPr>
          <w:i/>
        </w:rPr>
        <w:t>global conflicts</w:t>
      </w:r>
    </w:p>
    <w:p w:rsidR="002F55EF" w:rsidRDefault="002F55EF" w:rsidP="001D1AF9">
      <w:pPr>
        <w:tabs>
          <w:tab w:val="left" w:pos="2767"/>
        </w:tabs>
      </w:pPr>
      <w:r>
        <w:t>These are</w:t>
      </w:r>
      <w:r w:rsidR="00844198">
        <w:t xml:space="preserve"> conflicts between countries</w:t>
      </w:r>
      <w:r>
        <w:t>, global and regional competition over natural resources, conflicts in var</w:t>
      </w:r>
      <w:r w:rsidR="002611CA">
        <w:t>ious international organiz</w:t>
      </w:r>
      <w:r>
        <w:t xml:space="preserve">ations over political issues, armed </w:t>
      </w:r>
      <w:r>
        <w:lastRenderedPageBreak/>
        <w:t>interventions involving significant loss of life, ethnic or religious conflicts, wars for self-determination and/or the creation of new nation states (Malek, n</w:t>
      </w:r>
      <w:r w:rsidR="002611CA">
        <w:t>.</w:t>
      </w:r>
      <w:r>
        <w:t>d</w:t>
      </w:r>
      <w:r w:rsidR="002611CA">
        <w:t>.</w:t>
      </w:r>
      <w:r>
        <w:t>)</w:t>
      </w:r>
    </w:p>
    <w:p w:rsidR="00EE2164" w:rsidRPr="007E0E3E" w:rsidRDefault="00CC5743" w:rsidP="00F008C7">
      <w:pPr>
        <w:pStyle w:val="ListParagraph"/>
        <w:numPr>
          <w:ilvl w:val="2"/>
          <w:numId w:val="16"/>
        </w:numPr>
        <w:ind w:left="720"/>
        <w:rPr>
          <w:b/>
        </w:rPr>
      </w:pPr>
      <w:r w:rsidRPr="007E0E3E">
        <w:rPr>
          <w:b/>
        </w:rPr>
        <w:t xml:space="preserve">Components and </w:t>
      </w:r>
      <w:r w:rsidR="00D7704A" w:rsidRPr="007E0E3E">
        <w:rPr>
          <w:b/>
        </w:rPr>
        <w:t>Stages</w:t>
      </w:r>
      <w:r w:rsidRPr="007E0E3E">
        <w:rPr>
          <w:b/>
        </w:rPr>
        <w:t xml:space="preserve"> </w:t>
      </w:r>
      <w:r w:rsidR="00D7704A" w:rsidRPr="007E0E3E">
        <w:rPr>
          <w:b/>
        </w:rPr>
        <w:t xml:space="preserve">of </w:t>
      </w:r>
      <w:r w:rsidRPr="007E0E3E">
        <w:rPr>
          <w:b/>
        </w:rPr>
        <w:t>Conflicts</w:t>
      </w:r>
    </w:p>
    <w:p w:rsidR="00CC5743" w:rsidRPr="00CC5743" w:rsidRDefault="00CC5743" w:rsidP="001D1AF9">
      <w:pPr>
        <w:tabs>
          <w:tab w:val="left" w:pos="2767"/>
        </w:tabs>
      </w:pPr>
      <w:r>
        <w:t>Galtung (1997) put forth some components of conflicts which he has advocated in his explanations on conflicts. This components was represented in a triangle refers to as ABC triangle represented in the figure below.</w:t>
      </w:r>
    </w:p>
    <w:p w:rsidR="004F5869" w:rsidRDefault="004F5869" w:rsidP="001D1AF9">
      <w:pPr>
        <w:tabs>
          <w:tab w:val="left" w:pos="2767"/>
        </w:tabs>
        <w:rPr>
          <w:b/>
        </w:rPr>
      </w:pPr>
      <w:r>
        <w:rPr>
          <w:b/>
          <w:noProof/>
        </w:rPr>
        <w:drawing>
          <wp:inline distT="0" distB="0" distL="0" distR="0">
            <wp:extent cx="3813457" cy="2596896"/>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819024" cy="2600687"/>
                    </a:xfrm>
                    <a:prstGeom prst="rect">
                      <a:avLst/>
                    </a:prstGeom>
                    <a:noFill/>
                    <a:ln w="9525">
                      <a:noFill/>
                      <a:miter lim="800000"/>
                      <a:headEnd/>
                      <a:tailEnd/>
                    </a:ln>
                  </pic:spPr>
                </pic:pic>
              </a:graphicData>
            </a:graphic>
          </wp:inline>
        </w:drawing>
      </w:r>
    </w:p>
    <w:p w:rsidR="00C74052" w:rsidRDefault="00C74052" w:rsidP="001D1AF9">
      <w:pPr>
        <w:tabs>
          <w:tab w:val="left" w:pos="2767"/>
        </w:tabs>
        <w:spacing w:after="0"/>
        <w:rPr>
          <w:i/>
          <w:sz w:val="20"/>
          <w:szCs w:val="20"/>
        </w:rPr>
      </w:pPr>
      <w:r w:rsidRPr="004D0D51">
        <w:rPr>
          <w:b/>
          <w:i/>
          <w:sz w:val="20"/>
          <w:szCs w:val="20"/>
        </w:rPr>
        <w:t>Figure 2.2:</w:t>
      </w:r>
      <w:r w:rsidRPr="00C74052">
        <w:rPr>
          <w:i/>
          <w:sz w:val="20"/>
          <w:szCs w:val="20"/>
        </w:rPr>
        <w:t xml:space="preserve"> The Conflict Triangle</w:t>
      </w:r>
    </w:p>
    <w:p w:rsidR="001657F1" w:rsidRPr="004F5869" w:rsidRDefault="004F5869" w:rsidP="001D1AF9">
      <w:pPr>
        <w:tabs>
          <w:tab w:val="left" w:pos="2767"/>
        </w:tabs>
        <w:spacing w:after="0"/>
        <w:ind w:left="810" w:hanging="810"/>
        <w:rPr>
          <w:i/>
          <w:sz w:val="20"/>
          <w:szCs w:val="20"/>
        </w:rPr>
      </w:pPr>
      <w:r>
        <w:rPr>
          <w:i/>
          <w:sz w:val="20"/>
          <w:szCs w:val="20"/>
        </w:rPr>
        <w:t>Source:</w:t>
      </w:r>
      <w:r w:rsidRPr="004F5869">
        <w:rPr>
          <w:i/>
          <w:sz w:val="20"/>
          <w:szCs w:val="20"/>
        </w:rPr>
        <w:t xml:space="preserve"> Galtung J., Peace by Peaceful Means: Peace and Conflict, Development and Civilization, Sage, London, 1997, p. 72</w:t>
      </w:r>
    </w:p>
    <w:p w:rsidR="00CC5743" w:rsidRDefault="00CC5743" w:rsidP="007C194A">
      <w:pPr>
        <w:tabs>
          <w:tab w:val="left" w:pos="2767"/>
        </w:tabs>
        <w:spacing w:before="240" w:after="0"/>
      </w:pPr>
      <w:r>
        <w:t>From his subjections, Galtung submit that</w:t>
      </w:r>
      <w:r w:rsidR="00013643">
        <w:t xml:space="preserve"> every conflict is a product of ABC, Attitude, Behaviour and Contradiction, although they are found in different levels. From the </w:t>
      </w:r>
      <w:r w:rsidR="004D0D51">
        <w:t xml:space="preserve">Figure </w:t>
      </w:r>
      <w:r w:rsidR="00013643">
        <w:t xml:space="preserve">2.2, one can notice that the triangle can be </w:t>
      </w:r>
      <w:r w:rsidR="00056E4C">
        <w:t>likened</w:t>
      </w:r>
      <w:r w:rsidR="00EE0B6E">
        <w:t xml:space="preserve"> to an ice</w:t>
      </w:r>
      <w:r w:rsidR="00013643">
        <w:t>b</w:t>
      </w:r>
      <w:r w:rsidR="00EE0B6E">
        <w:t>erg in the deep ocean, and A &amp;</w:t>
      </w:r>
      <w:r w:rsidR="00013643">
        <w:t xml:space="preserve"> C are the submerged</w:t>
      </w:r>
      <w:r w:rsidR="00EE0B6E">
        <w:t xml:space="preserve"> and are deep</w:t>
      </w:r>
      <w:r w:rsidR="00013643">
        <w:t xml:space="preserve"> </w:t>
      </w:r>
      <w:r w:rsidR="00EE0B6E">
        <w:t>in the water, and thus determine the size and behavio</w:t>
      </w:r>
      <w:r w:rsidR="00056E4C">
        <w:t>u</w:t>
      </w:r>
      <w:r w:rsidR="00EE0B6E">
        <w:t>r making an approaching person not to know the strength of the iceberg. Conversely, the attitudes and contradiction that results into behavio</w:t>
      </w:r>
      <w:r w:rsidR="0044737A">
        <w:t>u</w:t>
      </w:r>
      <w:r w:rsidR="00EE0B6E">
        <w:t xml:space="preserve">r that led to conflicts are always hidden. One </w:t>
      </w:r>
      <w:r w:rsidR="001D346E">
        <w:t>tends to see and react</w:t>
      </w:r>
      <w:r w:rsidR="00EE0B6E">
        <w:t xml:space="preserve"> </w:t>
      </w:r>
      <w:r w:rsidR="001D346E">
        <w:t xml:space="preserve">so easily to </w:t>
      </w:r>
      <w:r w:rsidR="001D346E" w:rsidRPr="001D346E">
        <w:t>the complaints, the accusations and hurtful comments, and the negotiations. However, there are other aspects beneath the surface, the hidden agendas, the condescending body language, and the interests in power and resources.</w:t>
      </w:r>
      <w:r w:rsidR="0086532D">
        <w:t xml:space="preserve"> In addition, </w:t>
      </w:r>
      <w:r w:rsidR="0044737A">
        <w:t xml:space="preserve">Figure </w:t>
      </w:r>
      <w:r w:rsidR="0086532D">
        <w:t>2.2 also shows that there are stages of conflict.</w:t>
      </w:r>
    </w:p>
    <w:p w:rsidR="006772AC" w:rsidRPr="006772AC" w:rsidRDefault="006772AC" w:rsidP="001D1AF9">
      <w:pPr>
        <w:tabs>
          <w:tab w:val="left" w:pos="2767"/>
        </w:tabs>
        <w:rPr>
          <w:i/>
          <w:sz w:val="4"/>
        </w:rPr>
      </w:pPr>
    </w:p>
    <w:p w:rsidR="003C1918" w:rsidRDefault="003C1918" w:rsidP="001D1AF9">
      <w:pPr>
        <w:tabs>
          <w:tab w:val="left" w:pos="2767"/>
        </w:tabs>
        <w:rPr>
          <w:i/>
        </w:rPr>
      </w:pPr>
    </w:p>
    <w:p w:rsidR="008C0C31" w:rsidRPr="00E5201C" w:rsidRDefault="008C0C31" w:rsidP="001D1AF9">
      <w:pPr>
        <w:tabs>
          <w:tab w:val="left" w:pos="2767"/>
        </w:tabs>
        <w:rPr>
          <w:i/>
        </w:rPr>
      </w:pPr>
      <w:r w:rsidRPr="00E5201C">
        <w:rPr>
          <w:i/>
        </w:rPr>
        <w:lastRenderedPageBreak/>
        <w:t>Five Stages of Conflict:</w:t>
      </w:r>
    </w:p>
    <w:p w:rsidR="008C0C31" w:rsidRDefault="006A7F50" w:rsidP="00F008C7">
      <w:pPr>
        <w:pStyle w:val="ListParagraph"/>
        <w:numPr>
          <w:ilvl w:val="0"/>
          <w:numId w:val="21"/>
        </w:numPr>
        <w:tabs>
          <w:tab w:val="left" w:pos="2767"/>
        </w:tabs>
      </w:pPr>
      <w:r>
        <w:t xml:space="preserve">Dispute </w:t>
      </w:r>
      <w:r w:rsidR="00DD7F3D">
        <w:t xml:space="preserve">Stage </w:t>
      </w:r>
      <w:r>
        <w:t xml:space="preserve">or </w:t>
      </w:r>
      <w:r w:rsidR="008C0C31">
        <w:t xml:space="preserve">Latent Stage: hidden stage when the participants </w:t>
      </w:r>
      <w:r w:rsidR="00DD7F3D">
        <w:t xml:space="preserve">are </w:t>
      </w:r>
      <w:r w:rsidR="008C0C31">
        <w:t>not yet aware of</w:t>
      </w:r>
      <w:r w:rsidR="00DD7F3D">
        <w:t xml:space="preserve"> the</w:t>
      </w:r>
      <w:r w:rsidR="008C0C31">
        <w:t xml:space="preserve"> conflict</w:t>
      </w:r>
      <w:r w:rsidR="00DD7F3D">
        <w:t>.</w:t>
      </w:r>
    </w:p>
    <w:p w:rsidR="008C0C31" w:rsidRDefault="0055607E" w:rsidP="00F008C7">
      <w:pPr>
        <w:pStyle w:val="ListParagraph"/>
        <w:numPr>
          <w:ilvl w:val="0"/>
          <w:numId w:val="21"/>
        </w:numPr>
        <w:tabs>
          <w:tab w:val="left" w:pos="2767"/>
        </w:tabs>
      </w:pPr>
      <w:r>
        <w:t xml:space="preserve">Polarization </w:t>
      </w:r>
      <w:r w:rsidR="00DD7F3D">
        <w:t xml:space="preserve">Stage </w:t>
      </w:r>
      <w:r>
        <w:t xml:space="preserve">or </w:t>
      </w:r>
      <w:r w:rsidR="00DD7F3D">
        <w:t>Perceived Stage: a</w:t>
      </w:r>
      <w:r w:rsidR="008C0C31">
        <w:t>wareness stage of the conflict exists</w:t>
      </w:r>
      <w:r w:rsidR="00DD7F3D">
        <w:t>.</w:t>
      </w:r>
    </w:p>
    <w:p w:rsidR="008C0C31" w:rsidRDefault="006A7F50" w:rsidP="00F008C7">
      <w:pPr>
        <w:pStyle w:val="ListParagraph"/>
        <w:numPr>
          <w:ilvl w:val="0"/>
          <w:numId w:val="21"/>
        </w:numPr>
        <w:tabs>
          <w:tab w:val="left" w:pos="2767"/>
        </w:tabs>
      </w:pPr>
      <w:r>
        <w:t xml:space="preserve">Segregation </w:t>
      </w:r>
      <w:r w:rsidR="00DD7F3D">
        <w:t>Stage or</w:t>
      </w:r>
      <w:r>
        <w:t xml:space="preserve"> Tension Stage</w:t>
      </w:r>
      <w:r w:rsidR="008C0C31">
        <w:t xml:space="preserve">: disturbing stage of </w:t>
      </w:r>
      <w:r w:rsidR="00DD7F3D">
        <w:t xml:space="preserve">stress </w:t>
      </w:r>
      <w:r w:rsidR="008C0C31">
        <w:t>and anxiety</w:t>
      </w:r>
      <w:r w:rsidR="00DD7F3D">
        <w:t>.</w:t>
      </w:r>
    </w:p>
    <w:p w:rsidR="008C0C31" w:rsidRDefault="006A7F50" w:rsidP="00F008C7">
      <w:pPr>
        <w:pStyle w:val="ListParagraph"/>
        <w:numPr>
          <w:ilvl w:val="0"/>
          <w:numId w:val="21"/>
        </w:numPr>
        <w:tabs>
          <w:tab w:val="left" w:pos="2767"/>
        </w:tabs>
      </w:pPr>
      <w:r>
        <w:t xml:space="preserve">Destruction </w:t>
      </w:r>
      <w:r w:rsidR="00DD7F3D">
        <w:t xml:space="preserve">Stage </w:t>
      </w:r>
      <w:r>
        <w:t xml:space="preserve">or </w:t>
      </w:r>
      <w:r w:rsidR="008C0C31">
        <w:t>Manifest</w:t>
      </w:r>
      <w:r w:rsidR="00DD7F3D">
        <w:t xml:space="preserve"> Stage</w:t>
      </w:r>
      <w:r w:rsidR="008C0C31">
        <w:t xml:space="preserve">: obvious or observable stage of the </w:t>
      </w:r>
      <w:r w:rsidR="00DD7F3D">
        <w:t>conflict.</w:t>
      </w:r>
    </w:p>
    <w:p w:rsidR="008C0C31" w:rsidRDefault="008C0C31" w:rsidP="00F008C7">
      <w:pPr>
        <w:pStyle w:val="ListParagraph"/>
        <w:numPr>
          <w:ilvl w:val="0"/>
          <w:numId w:val="21"/>
        </w:numPr>
        <w:tabs>
          <w:tab w:val="left" w:pos="2767"/>
        </w:tabs>
      </w:pPr>
      <w:r>
        <w:t>Aftermath</w:t>
      </w:r>
      <w:r w:rsidR="00DD7F3D">
        <w:t xml:space="preserve"> Stage</w:t>
      </w:r>
      <w:r>
        <w:t xml:space="preserve">: </w:t>
      </w:r>
      <w:r w:rsidR="00DD7F3D">
        <w:t xml:space="preserve">outcome </w:t>
      </w:r>
      <w:r>
        <w:t>or result of conflict, resolution or dissolution</w:t>
      </w:r>
      <w:r w:rsidR="00DD7F3D">
        <w:t>.</w:t>
      </w:r>
    </w:p>
    <w:p w:rsidR="008C0C31" w:rsidRDefault="008E03A4" w:rsidP="001D1AF9">
      <w:pPr>
        <w:tabs>
          <w:tab w:val="left" w:pos="2767"/>
        </w:tabs>
      </w:pPr>
      <w:r>
        <w:t xml:space="preserve">The </w:t>
      </w:r>
      <w:r w:rsidR="008C0C31">
        <w:t>first stage in the five stages of conflict</w:t>
      </w:r>
      <w:r w:rsidR="000741C0">
        <w:t>,</w:t>
      </w:r>
      <w:r>
        <w:t xml:space="preserve"> Latent Stage</w:t>
      </w:r>
      <w:r w:rsidR="008C0C31">
        <w:t xml:space="preserve">, </w:t>
      </w:r>
      <w:r>
        <w:t>at this stage, the conflicting parties usually are ignorant of the presence of conflict</w:t>
      </w:r>
      <w:r w:rsidR="008C0C31">
        <w:t xml:space="preserve">.  </w:t>
      </w:r>
    </w:p>
    <w:p w:rsidR="009D1FB2" w:rsidRDefault="008C0C31" w:rsidP="001D1AF9">
      <w:pPr>
        <w:tabs>
          <w:tab w:val="left" w:pos="2767"/>
        </w:tabs>
      </w:pPr>
      <w:r>
        <w:t xml:space="preserve">The </w:t>
      </w:r>
      <w:r w:rsidR="008E03A4">
        <w:t xml:space="preserve">second stage of conflict </w:t>
      </w:r>
      <w:r>
        <w:t>is</w:t>
      </w:r>
      <w:r w:rsidR="008E03A4">
        <w:t xml:space="preserve"> Perceived Stage. This </w:t>
      </w:r>
      <w:r w:rsidR="000741C0">
        <w:t xml:space="preserve">is usually </w:t>
      </w:r>
      <w:r>
        <w:t>when the</w:t>
      </w:r>
      <w:r w:rsidR="000741C0">
        <w:t>re is</w:t>
      </w:r>
      <w:r w:rsidR="008E03A4">
        <w:t xml:space="preserve"> obvious aw</w:t>
      </w:r>
      <w:r w:rsidR="000741C0">
        <w:t>areness of an existing conflict</w:t>
      </w:r>
      <w:r w:rsidR="008E03A4">
        <w:t xml:space="preserve"> among conflicting parties</w:t>
      </w:r>
      <w:r w:rsidR="009D1FB2">
        <w:t>.</w:t>
      </w:r>
    </w:p>
    <w:p w:rsidR="009D1FB2" w:rsidRDefault="008C0C31" w:rsidP="001D1AF9">
      <w:pPr>
        <w:tabs>
          <w:tab w:val="left" w:pos="2767"/>
        </w:tabs>
      </w:pPr>
      <w:r>
        <w:t>F</w:t>
      </w:r>
      <w:r w:rsidR="009D1FB2">
        <w:t>elt Stage is the stage when there are</w:t>
      </w:r>
      <w:r>
        <w:t xml:space="preserve"> stress and anxiety</w:t>
      </w:r>
      <w:r w:rsidR="009D1FB2">
        <w:t xml:space="preserve"> among the conflicting parties arising from the conflict.</w:t>
      </w:r>
    </w:p>
    <w:p w:rsidR="008C0C31" w:rsidRDefault="009D1FB2" w:rsidP="001D1AF9">
      <w:pPr>
        <w:tabs>
          <w:tab w:val="left" w:pos="2767"/>
        </w:tabs>
      </w:pPr>
      <w:r>
        <w:t xml:space="preserve">Manifest Stage is </w:t>
      </w:r>
      <w:r w:rsidR="00FF2F98">
        <w:t>the</w:t>
      </w:r>
      <w:r w:rsidR="0055607E">
        <w:t xml:space="preserve"> stage </w:t>
      </w:r>
      <w:r w:rsidR="008C0C31">
        <w:t>during which the</w:t>
      </w:r>
      <w:r w:rsidR="0055607E">
        <w:t xml:space="preserve"> products of the</w:t>
      </w:r>
      <w:r w:rsidR="008C0C31">
        <w:t xml:space="preserve"> conflict</w:t>
      </w:r>
      <w:r w:rsidR="0055607E">
        <w:t xml:space="preserve"> becomes obvious and</w:t>
      </w:r>
      <w:r w:rsidR="008C0C31">
        <w:t xml:space="preserve"> can be observed.</w:t>
      </w:r>
    </w:p>
    <w:p w:rsidR="002C08B1" w:rsidRDefault="008C0C31" w:rsidP="001D1AF9">
      <w:pPr>
        <w:tabs>
          <w:tab w:val="left" w:pos="2767"/>
        </w:tabs>
      </w:pPr>
      <w:r>
        <w:t>The final stage</w:t>
      </w:r>
      <w:r w:rsidR="0055607E">
        <w:t>s of conflict</w:t>
      </w:r>
      <w:r>
        <w:t xml:space="preserve"> is the “Aftermath Stage,” which takes place when there is some outcome of the conflict, such as a resolution to, or dissolution of, the problem.  When the manager corrects the mistake with the customer and takes appropriate steps to ensure the server is more careful in the future.</w:t>
      </w:r>
    </w:p>
    <w:p w:rsidR="008C5E1C" w:rsidRPr="00F9553C" w:rsidRDefault="008C5E1C" w:rsidP="00F008C7">
      <w:pPr>
        <w:pStyle w:val="ListParagraph"/>
        <w:numPr>
          <w:ilvl w:val="2"/>
          <w:numId w:val="16"/>
        </w:numPr>
        <w:ind w:left="720"/>
      </w:pPr>
      <w:r w:rsidRPr="007E0E3E">
        <w:rPr>
          <w:b/>
        </w:rPr>
        <w:t>Work Place Conflict</w:t>
      </w:r>
    </w:p>
    <w:p w:rsidR="008C5E1C" w:rsidRDefault="008C5E1C" w:rsidP="001D1AF9">
      <w:pPr>
        <w:tabs>
          <w:tab w:val="left" w:pos="2767"/>
        </w:tabs>
      </w:pPr>
      <w:r>
        <w:t xml:space="preserve">Workplace conflict was described by Kazimoto (2013) as the obvious manifestation of discord when goals, interests or values of different individuals or groups are contradictory and incompatible in the presence of limited resources; thereby frustrate each others’ attempt to achieve their objectives in an organization. Workplace conflict is a fact of life in any organization as long as people will compete for jobs, power, recognition and security (Adomie </w:t>
      </w:r>
      <w:r w:rsidR="00BA0F90">
        <w:t>&amp;</w:t>
      </w:r>
      <w:r>
        <w:t xml:space="preserve"> Anie, 2005). Olukayode (2015) reveals that work place conflict is a breakdown in communication process and an inevitable consequence of transactional relationship manifesting in disagreement and dissonance with and between individuals or groups in the work-environment.</w:t>
      </w:r>
    </w:p>
    <w:p w:rsidR="00371E38" w:rsidRDefault="00FB074E" w:rsidP="001D1AF9">
      <w:pPr>
        <w:tabs>
          <w:tab w:val="left" w:pos="2767"/>
        </w:tabs>
      </w:pPr>
      <w:r>
        <w:lastRenderedPageBreak/>
        <w:t>Workplace conflict i</w:t>
      </w:r>
      <w:r w:rsidR="008B3208">
        <w:t>s a dispute that occurs when interes</w:t>
      </w:r>
      <w:r>
        <w:t>ts, goals or values of</w:t>
      </w:r>
      <w:r w:rsidR="008B3208">
        <w:t xml:space="preserve"> individuals or groups are incompatible</w:t>
      </w:r>
      <w:r>
        <w:t xml:space="preserve"> and contradictory</w:t>
      </w:r>
      <w:r w:rsidR="008B3208">
        <w:t xml:space="preserve"> with each other in organizations (Ajala &amp; Oghenekohwo, 2002</w:t>
      </w:r>
      <w:r w:rsidR="006C2561">
        <w:t>; Azamoza, 2004; Ikeda, Veludo &amp; Campomar, 2005; Henry, 2009</w:t>
      </w:r>
      <w:r w:rsidR="008B3208">
        <w:t xml:space="preserve">). </w:t>
      </w:r>
      <w:r>
        <w:t xml:space="preserve">Workplace </w:t>
      </w:r>
      <w:r w:rsidR="008B3208">
        <w:t>conflict within the context of employment relationship can be regarded as an inevitable clash of interests and resulting disputes of varying intensity between and within any or all of the active actors in organizations.</w:t>
      </w:r>
      <w:r w:rsidR="005901C7">
        <w:t xml:space="preserve"> </w:t>
      </w:r>
      <w:r w:rsidR="001E1052">
        <w:t xml:space="preserve">However, </w:t>
      </w:r>
      <w:r w:rsidR="00961FE5">
        <w:t>diversity</w:t>
      </w:r>
      <w:r w:rsidR="001E1052">
        <w:t xml:space="preserve"> has been accused as the major cause of</w:t>
      </w:r>
      <w:r w:rsidR="00961FE5">
        <w:t xml:space="preserve"> conflict</w:t>
      </w:r>
      <w:r w:rsidR="001E1052">
        <w:t xml:space="preserve">s in the work place. Pelled, (1996) submits that there are visible vs. invisible diversity that causes conflicts in </w:t>
      </w:r>
      <w:r w:rsidR="007075BD">
        <w:t>the workplace. Jehn, Northcraft</w:t>
      </w:r>
      <w:r w:rsidR="001E1052">
        <w:t xml:space="preserve"> </w:t>
      </w:r>
      <w:r w:rsidR="007075BD">
        <w:t>and</w:t>
      </w:r>
      <w:r w:rsidR="001E1052">
        <w:t xml:space="preserve"> Neale, (1999) in their conclusion affirm that conflicts in the work place usually come from task-related vs. non–task-related, social category vs. informational. However</w:t>
      </w:r>
      <w:r w:rsidR="000351F8">
        <w:t>, surface and</w:t>
      </w:r>
      <w:r w:rsidR="001E1052">
        <w:t xml:space="preserve"> deep-level</w:t>
      </w:r>
      <w:r w:rsidR="000351F8">
        <w:t xml:space="preserve"> diversities are the submissions of </w:t>
      </w:r>
      <w:r w:rsidR="000F4C1D">
        <w:t>Harrison, Price, Gavin, &amp; Florey (2002) and Harrison, Price and Bell (1998)</w:t>
      </w:r>
      <w:r w:rsidR="001E1052">
        <w:t>.</w:t>
      </w:r>
      <w:r w:rsidR="00961FE5">
        <w:t xml:space="preserve"> </w:t>
      </w:r>
    </w:p>
    <w:p w:rsidR="00B47EBA" w:rsidRDefault="00371E38" w:rsidP="001D1AF9">
      <w:pPr>
        <w:tabs>
          <w:tab w:val="left" w:pos="2767"/>
        </w:tabs>
      </w:pPr>
      <w:r w:rsidRPr="00371E38">
        <w:t>However, recent reviews and meta-analyses</w:t>
      </w:r>
      <w:r>
        <w:t xml:space="preserve"> provided from the studies of</w:t>
      </w:r>
      <w:r w:rsidRPr="00371E38">
        <w:t xml:space="preserve"> (</w:t>
      </w:r>
      <w:r w:rsidR="008434A0">
        <w:t>Jackson, Joshi &amp; Erhardt, 2003</w:t>
      </w:r>
      <w:r w:rsidRPr="00371E38">
        <w:t>; Mannix &amp; Neale, 2005</w:t>
      </w:r>
      <w:r w:rsidR="008434A0">
        <w:t xml:space="preserve">; </w:t>
      </w:r>
      <w:r w:rsidR="008434A0" w:rsidRPr="00371E38">
        <w:t>Joshi &amp; Roh, 2009</w:t>
      </w:r>
      <w:r w:rsidRPr="00371E38">
        <w:t>) suggest that the</w:t>
      </w:r>
      <w:r>
        <w:t>re are no consistent direct eff</w:t>
      </w:r>
      <w:r w:rsidRPr="00371E38">
        <w:t xml:space="preserve">ects of diversity on organizational </w:t>
      </w:r>
      <w:r>
        <w:t>performance, even when the diff</w:t>
      </w:r>
      <w:r w:rsidRPr="00371E38">
        <w:t>er</w:t>
      </w:r>
      <w:r>
        <w:t>ent types are considered. Confl</w:t>
      </w:r>
      <w:r w:rsidRPr="00371E38">
        <w:t>ict is a primary mediating process that has the ability to explain the effects of diversity upon important group ou</w:t>
      </w:r>
      <w:r>
        <w:t>tcomes, such as performance (</w:t>
      </w:r>
      <w:r w:rsidR="00904488" w:rsidRPr="00371E38">
        <w:t>Lau &amp; Murnighan, 1998; Williams &amp; O’Reilly, 1998</w:t>
      </w:r>
      <w:r w:rsidR="00904488">
        <w:t xml:space="preserve">; </w:t>
      </w:r>
      <w:r w:rsidRPr="00371E38">
        <w:t>Jehn, Greer &amp; Rupert,</w:t>
      </w:r>
      <w:r w:rsidR="00904488">
        <w:t xml:space="preserve"> 2008; King, Hebl &amp; Beal, 2009</w:t>
      </w:r>
      <w:r w:rsidRPr="00371E38">
        <w:t>). With this definition as a focal point, we will understand the attributes of diversity.</w:t>
      </w:r>
    </w:p>
    <w:p w:rsidR="000E3098" w:rsidRPr="007E0E3E" w:rsidRDefault="000E3098" w:rsidP="00F008C7">
      <w:pPr>
        <w:pStyle w:val="ListParagraph"/>
        <w:numPr>
          <w:ilvl w:val="2"/>
          <w:numId w:val="16"/>
        </w:numPr>
        <w:ind w:left="720"/>
        <w:rPr>
          <w:b/>
        </w:rPr>
      </w:pPr>
      <w:r w:rsidRPr="007E0E3E">
        <w:rPr>
          <w:b/>
        </w:rPr>
        <w:t xml:space="preserve">Group </w:t>
      </w:r>
      <w:r w:rsidR="005537D2" w:rsidRPr="007E0E3E">
        <w:rPr>
          <w:b/>
        </w:rPr>
        <w:t>Conflict</w:t>
      </w:r>
    </w:p>
    <w:p w:rsidR="005901C7" w:rsidRDefault="000E3098" w:rsidP="001D1AF9">
      <w:pPr>
        <w:tabs>
          <w:tab w:val="left" w:pos="2767"/>
        </w:tabs>
      </w:pPr>
      <w:r>
        <w:t>Intra</w:t>
      </w:r>
      <w:r w:rsidR="005901C7">
        <w:t>-</w:t>
      </w:r>
      <w:r>
        <w:t>group conflict has been defined as the process arising from perceived or real incompatibilities among</w:t>
      </w:r>
      <w:r w:rsidR="007B3DC0">
        <w:t xml:space="preserve"> group members ( Boulding, 1962</w:t>
      </w:r>
      <w:r>
        <w:t>; Thomas, 1992; Wall &amp; Callister, 1995</w:t>
      </w:r>
      <w:r w:rsidR="007B3DC0">
        <w:t>; De Dreu &amp; Weingart, 2003</w:t>
      </w:r>
      <w:r>
        <w:t xml:space="preserve">). </w:t>
      </w:r>
    </w:p>
    <w:p w:rsidR="005901C7" w:rsidRDefault="000E3098" w:rsidP="001D1AF9">
      <w:pPr>
        <w:tabs>
          <w:tab w:val="left" w:pos="2767"/>
        </w:tabs>
      </w:pPr>
      <w:r>
        <w:t>Task conflicts are conflicts that manifest when there are probl</w:t>
      </w:r>
      <w:r w:rsidR="005901C7">
        <w:t>ems among group members that have</w:t>
      </w:r>
      <w:r>
        <w:t xml:space="preserve"> to do with ideas and opinions differences relating the job the group is performing (De Dreu &amp; Weingart, 2003; Jehn, 1995, 1997), such as the focus for a major advertising plan. </w:t>
      </w:r>
    </w:p>
    <w:p w:rsidR="000E3098" w:rsidRDefault="000E3098" w:rsidP="001D1AF9">
      <w:pPr>
        <w:tabs>
          <w:tab w:val="left" w:pos="2767"/>
        </w:tabs>
      </w:pPr>
      <w:r>
        <w:t>Relationship conflicts are</w:t>
      </w:r>
      <w:r w:rsidR="00CD538A">
        <w:t xml:space="preserve"> conflicts that result from non-work </w:t>
      </w:r>
      <w:r>
        <w:t>related issues among members of a group, which can be due to politics, rel</w:t>
      </w:r>
      <w:r w:rsidR="006D77E9">
        <w:t>igion, environmental ideologies</w:t>
      </w:r>
      <w:r>
        <w:t xml:space="preserve"> or commuting issues that are often important to people but not important to the task they are working on (e.g., Jehn, 1995, 1997</w:t>
      </w:r>
      <w:r w:rsidR="006D77E9">
        <w:t>; De Dreu &amp; Weingart, 2003</w:t>
      </w:r>
      <w:r>
        <w:t>).</w:t>
      </w:r>
    </w:p>
    <w:p w:rsidR="000E3098" w:rsidRDefault="000E3098" w:rsidP="001D1AF9">
      <w:pPr>
        <w:tabs>
          <w:tab w:val="left" w:pos="2767"/>
        </w:tabs>
      </w:pPr>
      <w:r>
        <w:lastRenderedPageBreak/>
        <w:t>Process conflicts usually results from logistical issues within the group, such conflicts manifests on the delegation of resources and task responsibilities (Jehn, 1997</w:t>
      </w:r>
      <w:r w:rsidR="007A486A">
        <w:t>; Greer &amp; Jehn, 2007;</w:t>
      </w:r>
      <w:r w:rsidR="007A486A" w:rsidRPr="007A486A">
        <w:t xml:space="preserve"> </w:t>
      </w:r>
      <w:r w:rsidR="007A486A">
        <w:t>Behfar, Ma</w:t>
      </w:r>
      <w:r w:rsidR="004C67FC">
        <w:t>nnix, Peterson</w:t>
      </w:r>
      <w:r w:rsidR="007A486A">
        <w:t xml:space="preserve"> &amp; Trochim, 2011</w:t>
      </w:r>
      <w:r>
        <w:t>).</w:t>
      </w:r>
    </w:p>
    <w:p w:rsidR="00F109FC" w:rsidRPr="00365C96" w:rsidRDefault="00F109FC" w:rsidP="006C374E">
      <w:pPr>
        <w:pStyle w:val="ListParagraph"/>
        <w:numPr>
          <w:ilvl w:val="2"/>
          <w:numId w:val="16"/>
        </w:numPr>
        <w:spacing w:before="240"/>
        <w:ind w:left="720"/>
      </w:pPr>
      <w:r w:rsidRPr="007E0E3E">
        <w:rPr>
          <w:b/>
        </w:rPr>
        <w:t>Performance</w:t>
      </w:r>
    </w:p>
    <w:p w:rsidR="00F109FC" w:rsidRDefault="00CD5487" w:rsidP="001D1AF9">
      <w:pPr>
        <w:spacing w:after="0"/>
      </w:pPr>
      <w:r>
        <w:t>Dobrin, Popescu, Popescu a</w:t>
      </w:r>
      <w:r w:rsidR="00F109FC" w:rsidRPr="008D6D6F">
        <w:t xml:space="preserve">nd Popescu (2012) argued that to study the performance of the organization is to analyze the organizational </w:t>
      </w:r>
      <w:r>
        <w:t xml:space="preserve">behavior. </w:t>
      </w:r>
      <w:r w:rsidR="00F109FC" w:rsidRPr="008D6D6F">
        <w:t xml:space="preserve"> </w:t>
      </w:r>
      <w:r w:rsidRPr="008D6D6F">
        <w:t xml:space="preserve">Performance </w:t>
      </w:r>
      <w:r w:rsidR="00F109FC" w:rsidRPr="008D6D6F">
        <w:t>improvement can come only from an improvement in behavio</w:t>
      </w:r>
      <w:r>
        <w:t>u</w:t>
      </w:r>
      <w:r w:rsidR="00F109FC" w:rsidRPr="008D6D6F">
        <w:t>r. These considerations make clear reference to the organizational strategy. Performance means, firstly, re</w:t>
      </w:r>
      <w:r w:rsidR="00F109FC">
        <w:t xml:space="preserve">aching the strategic objectives, </w:t>
      </w:r>
      <w:r w:rsidR="00F109FC" w:rsidRPr="008D6D6F">
        <w:t xml:space="preserve">which mean that efficiency is implicitly taken into account in setting goals and effectiveness is measured quantitatively. Performance is an unstable balance between efficiency and effectiveness (Ostroff </w:t>
      </w:r>
      <w:r w:rsidR="002A0114">
        <w:t>&amp;</w:t>
      </w:r>
      <w:r w:rsidR="00F109FC" w:rsidRPr="008D6D6F">
        <w:t xml:space="preserve"> Schmitt, 1993). Performance is also seen as a state of the enterprise’s competitiveness, reached by a level of effectiveness and efficiency that ensure sustainable market presence (Niculescu </w:t>
      </w:r>
      <w:r w:rsidR="002A0114">
        <w:t>&amp;</w:t>
      </w:r>
      <w:r w:rsidR="00F109FC" w:rsidRPr="008D6D6F">
        <w:t xml:space="preserve"> Lavalette, 1999). Performance involves also the economic concept of creation of wealth or value to the organization. Thus, performance is a relation between cost (operation cost </w:t>
      </w:r>
      <w:r w:rsidR="00F0592A">
        <w:t xml:space="preserve">to </w:t>
      </w:r>
      <w:r w:rsidR="00F109FC" w:rsidRPr="008D6D6F">
        <w:t>the organization) and the value of benefits obtained (Lorino, 2001). Kettinger et al. (1994) associate the concept of performance on sustainability which involves maintaining sustainable performance gained or achieved</w:t>
      </w:r>
    </w:p>
    <w:p w:rsidR="00F109FC" w:rsidRDefault="00F109FC" w:rsidP="001D1AF9">
      <w:pPr>
        <w:spacing w:after="0"/>
      </w:pPr>
      <w:r w:rsidRPr="005E6B98">
        <w:t xml:space="preserve">The narrowest conception of business performance centers on the use of simple outcome based financial indicators that are assumed to reflect the fulfillment of the economic goals of the firm and is referred to as the financial performance, which has been the dominant model in empirical strategy research (Hofer, 1983; Venkatraman </w:t>
      </w:r>
      <w:r w:rsidR="00F0592A">
        <w:t>&amp;</w:t>
      </w:r>
      <w:r w:rsidRPr="005E6B98">
        <w:t xml:space="preserve"> Ramanujam, 1986). Typical of this approach would be to examine such indicators as sales growth, profitability (reflected by ratios such as return on investment, return on sales, and return on equity),</w:t>
      </w:r>
      <w:r>
        <w:t xml:space="preserve"> </w:t>
      </w:r>
      <w:r w:rsidRPr="005E6B98">
        <w:t xml:space="preserve">earnings per share and so forth. </w:t>
      </w:r>
    </w:p>
    <w:p w:rsidR="00F109FC" w:rsidRDefault="00F109FC" w:rsidP="001D1AF9">
      <w:r w:rsidRPr="005E6B98">
        <w:t>Furthermore, reflecting the popular and current view that “market” or “value</w:t>
      </w:r>
      <w:r>
        <w:t xml:space="preserve"> </w:t>
      </w:r>
      <w:r w:rsidRPr="005E6B98">
        <w:t>based”</w:t>
      </w:r>
      <w:r>
        <w:t xml:space="preserve"> </w:t>
      </w:r>
      <w:r w:rsidRPr="005E6B98">
        <w:t>measurements are more appropriate than</w:t>
      </w:r>
      <w:r>
        <w:t xml:space="preserve"> </w:t>
      </w:r>
      <w:r w:rsidRPr="005E6B98">
        <w:t xml:space="preserve">accounting-based measures (Hax </w:t>
      </w:r>
      <w:r w:rsidR="004451AA">
        <w:t>&amp;</w:t>
      </w:r>
      <w:r w:rsidRPr="005E6B98">
        <w:t xml:space="preserve"> Majluf, 1984),</w:t>
      </w:r>
      <w:r>
        <w:t xml:space="preserve"> </w:t>
      </w:r>
      <w:r w:rsidRPr="005E6B98">
        <w:t xml:space="preserve">some strategy studies have employed such measures like market-to-book or stock-market returns and its variants (Montgomery </w:t>
      </w:r>
      <w:r w:rsidRPr="001E5B61">
        <w:rPr>
          <w:i/>
        </w:rPr>
        <w:t>et al</w:t>
      </w:r>
      <w:r w:rsidRPr="005E6B98">
        <w:t xml:space="preserve">., 1984). </w:t>
      </w:r>
    </w:p>
    <w:p w:rsidR="00F109FC" w:rsidRPr="005E6B98" w:rsidRDefault="00F109FC" w:rsidP="001D1AF9">
      <w:r w:rsidRPr="005E6B98">
        <w:t xml:space="preserve">Nevertheless, this approach still remains very much financial in its orientation and assumes the dominance and legitimacy of financial goals in the firm’s system of goals (Venkatraman </w:t>
      </w:r>
      <w:r w:rsidR="00F02AF8">
        <w:t>&amp;</w:t>
      </w:r>
      <w:r w:rsidRPr="005E6B98">
        <w:t xml:space="preserve"> Ramanujam,</w:t>
      </w:r>
      <w:r>
        <w:t xml:space="preserve"> </w:t>
      </w:r>
      <w:r w:rsidRPr="005E6B98">
        <w:t>1986).</w:t>
      </w:r>
      <w:r>
        <w:t xml:space="preserve"> </w:t>
      </w:r>
      <w:r w:rsidRPr="005E6B98">
        <w:t>A broader conceptualization of business performance</w:t>
      </w:r>
      <w:r>
        <w:t xml:space="preserve"> </w:t>
      </w:r>
      <w:r w:rsidRPr="005E6B98">
        <w:t>would include emphasis on indicator</w:t>
      </w:r>
      <w:r>
        <w:t xml:space="preserve">s of operational performance (that is </w:t>
      </w:r>
      <w:r w:rsidRPr="005E6B98">
        <w:t>non</w:t>
      </w:r>
      <w:r w:rsidR="00F02AF8">
        <w:t>-</w:t>
      </w:r>
      <w:r w:rsidRPr="005E6B98">
        <w:t xml:space="preserve">financial) in addition to </w:t>
      </w:r>
      <w:r w:rsidRPr="005E6B98">
        <w:lastRenderedPageBreak/>
        <w:t>indicators of financial performance. Under this framework it would</w:t>
      </w:r>
      <w:r>
        <w:t xml:space="preserve"> </w:t>
      </w:r>
      <w:r w:rsidRPr="005E6B98">
        <w:t>be logical to treat such measures as market-share, new product introduction, product quality, marketing effectiveness, manufacturing value-added, and other measures</w:t>
      </w:r>
      <w:r>
        <w:t xml:space="preserve"> </w:t>
      </w:r>
      <w:r w:rsidRPr="005E6B98">
        <w:t xml:space="preserve">of technological efficiency within the domain of business performance (Tushman </w:t>
      </w:r>
      <w:r w:rsidR="00222899">
        <w:t>&amp;</w:t>
      </w:r>
      <w:r w:rsidRPr="005E6B98">
        <w:t xml:space="preserve"> Romanelli, 1985; Venkatraman </w:t>
      </w:r>
      <w:r w:rsidR="00222899">
        <w:t>&amp;</w:t>
      </w:r>
      <w:r w:rsidRPr="005E6B98">
        <w:t xml:space="preserve"> Ramanujam, 1986</w:t>
      </w:r>
      <w:r w:rsidR="00222899">
        <w:t xml:space="preserve">; </w:t>
      </w:r>
      <w:r w:rsidR="00222899" w:rsidRPr="005E6B98">
        <w:t xml:space="preserve">Smith </w:t>
      </w:r>
      <w:r w:rsidR="00222899">
        <w:t>&amp; Grimm, 1987</w:t>
      </w:r>
      <w:r w:rsidRPr="005E6B98">
        <w:t>).</w:t>
      </w:r>
    </w:p>
    <w:p w:rsidR="00F109FC" w:rsidRDefault="00F109FC" w:rsidP="001D1AF9">
      <w:r w:rsidRPr="005E6B98">
        <w:t>A p</w:t>
      </w:r>
      <w:r>
        <w:t>erformance audit analysis</w:t>
      </w:r>
      <w:r w:rsidRPr="005E6B98">
        <w:t xml:space="preserve"> is a close look at the company's strengths, weaknesses, external opportunities and threats. This is often referred to as a SWOT analysis. The next step is to perform a gap analysis, which is simply to discover any gaps in the organization's performance towards its goals. You can accomplish a gap analysis by asking three questions: what's the organization doing, what does it need to stop doing and what is the organization not doing that it needs to do?</w:t>
      </w:r>
    </w:p>
    <w:p w:rsidR="00193C0F" w:rsidRPr="007C194A" w:rsidRDefault="00193C0F" w:rsidP="007C194A">
      <w:pPr>
        <w:spacing w:line="240" w:lineRule="auto"/>
        <w:rPr>
          <w:sz w:val="8"/>
        </w:rPr>
      </w:pPr>
    </w:p>
    <w:p w:rsidR="00B3538A" w:rsidRPr="007E0E3E" w:rsidRDefault="00B3538A" w:rsidP="00F008C7">
      <w:pPr>
        <w:pStyle w:val="ListParagraph"/>
        <w:numPr>
          <w:ilvl w:val="2"/>
          <w:numId w:val="16"/>
        </w:numPr>
        <w:rPr>
          <w:b/>
        </w:rPr>
      </w:pPr>
      <w:r w:rsidRPr="007E0E3E">
        <w:rPr>
          <w:b/>
        </w:rPr>
        <w:t>Conflict and Performance</w:t>
      </w:r>
    </w:p>
    <w:p w:rsidR="00B3538A" w:rsidRDefault="000F40C3" w:rsidP="001D1AF9">
      <w:pPr>
        <w:rPr>
          <w:b/>
        </w:rPr>
      </w:pPr>
      <w:r>
        <w:rPr>
          <w:b/>
          <w:noProof/>
        </w:rPr>
        <w:pict>
          <v:shapetype id="_x0000_t202" coordsize="21600,21600" o:spt="202" path="m,l,21600r21600,l21600,xe">
            <v:stroke joinstyle="miter"/>
            <v:path gradientshapeok="t" o:connecttype="rect"/>
          </v:shapetype>
          <v:shape id="_x0000_s1026" type="#_x0000_t202" style="position:absolute;left:0;text-align:left;margin-left:1.75pt;margin-top:141.2pt;width:335.2pt;height:43.2pt;z-index:251658240" stroked="f">
            <v:textbox>
              <w:txbxContent>
                <w:p w:rsidR="003C1918" w:rsidRDefault="003C1918" w:rsidP="00245031">
                  <w:pPr>
                    <w:spacing w:after="0" w:line="240" w:lineRule="auto"/>
                    <w:rPr>
                      <w:b/>
                      <w:i/>
                      <w:sz w:val="20"/>
                      <w:szCs w:val="20"/>
                    </w:rPr>
                  </w:pPr>
                </w:p>
                <w:p w:rsidR="003C1918" w:rsidRPr="00C74052" w:rsidRDefault="003C1918" w:rsidP="00245031">
                  <w:pPr>
                    <w:spacing w:after="0" w:line="240" w:lineRule="auto"/>
                    <w:rPr>
                      <w:i/>
                      <w:sz w:val="20"/>
                      <w:szCs w:val="20"/>
                    </w:rPr>
                  </w:pPr>
                  <w:r w:rsidRPr="005D63B8">
                    <w:rPr>
                      <w:b/>
                      <w:i/>
                      <w:sz w:val="20"/>
                      <w:szCs w:val="20"/>
                    </w:rPr>
                    <w:t>Figure2.3:</w:t>
                  </w:r>
                  <w:r w:rsidRPr="00C74052">
                    <w:rPr>
                      <w:i/>
                      <w:sz w:val="20"/>
                      <w:szCs w:val="20"/>
                    </w:rPr>
                    <w:t xml:space="preserve"> Inverter U-Relationship between Conflict and Performance</w:t>
                  </w:r>
                </w:p>
                <w:p w:rsidR="003C1918" w:rsidRPr="00245031" w:rsidRDefault="003C1918" w:rsidP="00245031">
                  <w:pPr>
                    <w:spacing w:after="0" w:line="240" w:lineRule="auto"/>
                    <w:ind w:left="630" w:hanging="630"/>
                    <w:rPr>
                      <w:i/>
                      <w:sz w:val="18"/>
                      <w:szCs w:val="18"/>
                    </w:rPr>
                  </w:pPr>
                  <w:r w:rsidRPr="00CE2899">
                    <w:rPr>
                      <w:i/>
                      <w:sz w:val="18"/>
                      <w:szCs w:val="18"/>
                    </w:rPr>
                    <w:t>Source: Zahid</w:t>
                  </w:r>
                  <w:r>
                    <w:rPr>
                      <w:i/>
                      <w:sz w:val="18"/>
                      <w:szCs w:val="18"/>
                    </w:rPr>
                    <w:t xml:space="preserve"> (2017) </w:t>
                  </w:r>
                </w:p>
              </w:txbxContent>
            </v:textbox>
          </v:shape>
        </w:pict>
      </w:r>
      <w:r w:rsidR="00B3538A">
        <w:rPr>
          <w:b/>
          <w:noProof/>
        </w:rPr>
        <w:drawing>
          <wp:inline distT="0" distB="0" distL="0" distR="0">
            <wp:extent cx="4262689" cy="2267712"/>
            <wp:effectExtent l="19050" t="0" r="4511"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264349" cy="2268595"/>
                    </a:xfrm>
                    <a:prstGeom prst="rect">
                      <a:avLst/>
                    </a:prstGeom>
                    <a:noFill/>
                    <a:ln w="9525">
                      <a:noFill/>
                      <a:miter lim="800000"/>
                      <a:headEnd/>
                      <a:tailEnd/>
                    </a:ln>
                  </pic:spPr>
                </pic:pic>
              </a:graphicData>
            </a:graphic>
          </wp:inline>
        </w:drawing>
      </w:r>
    </w:p>
    <w:p w:rsidR="00CE2899" w:rsidRPr="00CE2899" w:rsidRDefault="00CE2899" w:rsidP="001D1AF9">
      <w:pPr>
        <w:spacing w:after="0"/>
        <w:rPr>
          <w:rFonts w:eastAsia="Times New Roman"/>
        </w:rPr>
      </w:pPr>
      <w:r>
        <w:rPr>
          <w:rFonts w:eastAsia="Times New Roman"/>
        </w:rPr>
        <w:t>Conflicts hav</w:t>
      </w:r>
      <w:r w:rsidR="00A24FBF">
        <w:rPr>
          <w:rFonts w:eastAsia="Times New Roman"/>
        </w:rPr>
        <w:t>e been attributed to decreasing performance</w:t>
      </w:r>
      <w:r>
        <w:rPr>
          <w:rFonts w:eastAsia="Times New Roman"/>
        </w:rPr>
        <w:t xml:space="preserve"> but </w:t>
      </w:r>
      <w:r w:rsidR="00A24FBF">
        <w:rPr>
          <w:rFonts w:eastAsia="Times New Roman"/>
        </w:rPr>
        <w:t xml:space="preserve">there is need for a rethink on that perception since there are high levels of probabilities that some conflicts with managed tempo can result into high performance (Amason, 1996; Zahid, 2017). </w:t>
      </w:r>
      <w:r w:rsidR="0032738A">
        <w:rPr>
          <w:rFonts w:eastAsia="Times New Roman"/>
        </w:rPr>
        <w:t>Bauer and Erdogan</w:t>
      </w:r>
      <w:r w:rsidR="00A24FBF" w:rsidRPr="00A24FBF">
        <w:rPr>
          <w:rFonts w:eastAsia="Times New Roman"/>
        </w:rPr>
        <w:t xml:space="preserve"> </w:t>
      </w:r>
      <w:r w:rsidR="0032738A">
        <w:rPr>
          <w:rFonts w:eastAsia="Times New Roman"/>
        </w:rPr>
        <w:t>(2010) in Figure 2.3</w:t>
      </w:r>
      <w:r w:rsidR="00A24FBF">
        <w:rPr>
          <w:rFonts w:eastAsia="Times New Roman"/>
        </w:rPr>
        <w:t xml:space="preserve"> exemplified that </w:t>
      </w:r>
      <w:r w:rsidR="002450F7">
        <w:rPr>
          <w:rFonts w:eastAsia="Times New Roman"/>
        </w:rPr>
        <w:t>conflict is not generally bad. Very negligible conflicts in the workplace according to the fig</w:t>
      </w:r>
      <w:r w:rsidR="007017B1">
        <w:rPr>
          <w:rFonts w:eastAsia="Times New Roman"/>
        </w:rPr>
        <w:t>ure have very low performance</w:t>
      </w:r>
      <w:r w:rsidR="002450F7">
        <w:rPr>
          <w:rFonts w:eastAsia="Times New Roman"/>
        </w:rPr>
        <w:t xml:space="preserve">. Moderate conflicts in the workplace have always enables several ideas on how to tackle task and as a result, have resulted into profuse and maximum performances. </w:t>
      </w:r>
      <w:r w:rsidR="00A24FBF">
        <w:rPr>
          <w:rFonts w:eastAsia="Times New Roman"/>
        </w:rPr>
        <w:t xml:space="preserve"> </w:t>
      </w:r>
    </w:p>
    <w:p w:rsidR="0031438C" w:rsidRDefault="0031438C" w:rsidP="001D1AF9">
      <w:pPr>
        <w:spacing w:after="0"/>
        <w:rPr>
          <w:rFonts w:eastAsia="Times New Roman"/>
          <w:b/>
        </w:rPr>
      </w:pPr>
    </w:p>
    <w:p w:rsidR="006C374E" w:rsidRDefault="006C374E" w:rsidP="001D1AF9">
      <w:pPr>
        <w:tabs>
          <w:tab w:val="left" w:pos="2767"/>
        </w:tabs>
        <w:rPr>
          <w:b/>
          <w:i/>
        </w:rPr>
      </w:pPr>
    </w:p>
    <w:p w:rsidR="0031438C" w:rsidRPr="005537D2" w:rsidRDefault="0031438C" w:rsidP="001D1AF9">
      <w:pPr>
        <w:tabs>
          <w:tab w:val="left" w:pos="2767"/>
        </w:tabs>
        <w:rPr>
          <w:b/>
          <w:i/>
        </w:rPr>
      </w:pPr>
      <w:r w:rsidRPr="005537D2">
        <w:rPr>
          <w:b/>
          <w:i/>
        </w:rPr>
        <w:t xml:space="preserve">Group Conflicts and Group </w:t>
      </w:r>
      <w:r>
        <w:rPr>
          <w:b/>
          <w:i/>
        </w:rPr>
        <w:t>Performance</w:t>
      </w:r>
    </w:p>
    <w:p w:rsidR="0031438C" w:rsidRDefault="0031438C" w:rsidP="001D1AF9">
      <w:pPr>
        <w:tabs>
          <w:tab w:val="left" w:pos="2767"/>
        </w:tabs>
      </w:pPr>
      <w:r>
        <w:t>Jehn and Greer (2012) argued that while considering the impact of diversity and confl</w:t>
      </w:r>
      <w:r w:rsidR="007017B1">
        <w:t>ict on the outcome of an organiz</w:t>
      </w:r>
      <w:r>
        <w:t>ation, one has to consider whether the group is performance oriented or morale related. T</w:t>
      </w:r>
      <w:r w:rsidR="007017B1">
        <w:t>here is a consensus among some r</w:t>
      </w:r>
      <w:r>
        <w:t xml:space="preserve">esearchers that task conflict can improve performance under situations such as, non-routine tasks, and open conflict norms through improved consideration of different alternatives and group problem solving (Amason, 1996; </w:t>
      </w:r>
      <w:r w:rsidR="008A510A">
        <w:t xml:space="preserve">Jehn, 1997; </w:t>
      </w:r>
      <w:r w:rsidR="00EB00C5">
        <w:t xml:space="preserve">Pelled, Eisenhardt, &amp; Xin, 1999; </w:t>
      </w:r>
      <w:r>
        <w:t xml:space="preserve">Matsuo, 2006; </w:t>
      </w:r>
      <w:r w:rsidR="008A510A">
        <w:t xml:space="preserve">Greer et al., 2006; </w:t>
      </w:r>
      <w:r>
        <w:t>Olson et al., 2007;</w:t>
      </w:r>
      <w:r w:rsidR="00EB00C5">
        <w:t xml:space="preserve"> Corseu &amp; Schruijer, 2010</w:t>
      </w:r>
      <w:r>
        <w:t>). However, other researchers argue that conflict hinders cognitive process</w:t>
      </w:r>
      <w:r w:rsidR="008A510A">
        <w:t>ing of group members and thus, t</w:t>
      </w:r>
      <w:r>
        <w:t xml:space="preserve">ask conflicts may undermine the ability of a group to adequately process information (Carnevale &amp; Probst, 1998). Perhaps, certain conditions like non-routine tasks in a trusting and psychologically safe environment can result in improved group performance </w:t>
      </w:r>
      <w:r w:rsidR="008A510A">
        <w:t>(</w:t>
      </w:r>
      <w:r>
        <w:t>Jehn 1995, 1997</w:t>
      </w:r>
      <w:r w:rsidR="008A510A">
        <w:t>; De Dreu &amp; Weingart, 2003</w:t>
      </w:r>
      <w:r>
        <w:t>).</w:t>
      </w:r>
    </w:p>
    <w:p w:rsidR="00D970BC" w:rsidRDefault="00D970BC" w:rsidP="001D1AF9">
      <w:pPr>
        <w:tabs>
          <w:tab w:val="left" w:pos="2767"/>
        </w:tabs>
      </w:pPr>
      <w:r>
        <w:t>Conflicts could arise from differences in the social category of the working group. This difference can be seen in the perception of the different category in the group such as Members of different functional backgrounds, by definition, bring different education, training, and experience t</w:t>
      </w:r>
      <w:r w:rsidR="000E5814">
        <w:t>o the group (Lovelace, Shapiro</w:t>
      </w:r>
      <w:r>
        <w:t xml:space="preserve"> &amp; Weingart, 2001). This always leads to debates and disagreements about the group task (Pelled et al., 1</w:t>
      </w:r>
      <w:r w:rsidR="000E5814">
        <w:t>999). However, Jehn, Northcraft</w:t>
      </w:r>
      <w:r>
        <w:t xml:space="preserve"> and Neale (1999) reveal that functional diversity all the same leads to increase in performance when mediated by task conflict. Therefore, social category differences, leads to in-group/out-group comparisons that result in tensions within groups that can escalate to relationship conflicts due to increased communication problems and resentment across different areas (Strauss, 1962). Nonethele</w:t>
      </w:r>
      <w:r w:rsidR="000E5814">
        <w:t>ss, Klein, Knight, Ziegert, Lim</w:t>
      </w:r>
      <w:r>
        <w:t xml:space="preserve"> and Saltz (2011) in their recent study have shown that the effects of functional diversity in work values on team conflict depend on the style of leadership the team has. If the leader is person-focused rather than task-oriented, there will be increased conflict, but if task oriented, there will be performance increase.</w:t>
      </w:r>
    </w:p>
    <w:p w:rsidR="00D970BC" w:rsidRDefault="000E5814" w:rsidP="001D1AF9">
      <w:pPr>
        <w:tabs>
          <w:tab w:val="left" w:pos="2767"/>
        </w:tabs>
      </w:pPr>
      <w:r>
        <w:t>Demographic fault</w:t>
      </w:r>
      <w:r w:rsidR="00D970BC">
        <w:t>ines</w:t>
      </w:r>
      <w:r>
        <w:t>s</w:t>
      </w:r>
      <w:r w:rsidR="00D970BC">
        <w:t xml:space="preserve"> has been seen as one of the traditional causes of diversity (Lau &amp; Murnighan, 1998).</w:t>
      </w:r>
      <w:r w:rsidR="008921D8">
        <w:t xml:space="preserve"> </w:t>
      </w:r>
      <w:r w:rsidR="00505B77">
        <w:t>Demographic fault</w:t>
      </w:r>
      <w:r w:rsidR="00D970BC">
        <w:t>ines</w:t>
      </w:r>
      <w:r w:rsidR="00505B77">
        <w:t>s has</w:t>
      </w:r>
      <w:r w:rsidR="00D970BC">
        <w:t xml:space="preserve"> lead to increased levels of relationship conflict (Lau &amp; Murnighan, </w:t>
      </w:r>
      <w:r w:rsidR="00444D3D">
        <w:t xml:space="preserve">1998; Thatcher </w:t>
      </w:r>
      <w:r w:rsidR="00444D3D" w:rsidRPr="008921D8">
        <w:rPr>
          <w:i/>
        </w:rPr>
        <w:t>et al</w:t>
      </w:r>
      <w:r w:rsidR="00444D3D">
        <w:t>., 2003; Lau &amp; Murnighan, 2005; Li &amp; Hambrick, 2005</w:t>
      </w:r>
      <w:r w:rsidR="008921D8">
        <w:t>). When demographic</w:t>
      </w:r>
      <w:r w:rsidR="00D970BC">
        <w:t xml:space="preserve"> faultines</w:t>
      </w:r>
      <w:r w:rsidR="00505B77">
        <w:t>s</w:t>
      </w:r>
      <w:r w:rsidR="00D970BC">
        <w:t xml:space="preserve"> occurs among a working group, group members tends to see and align with others of similar demographics, thereby seein</w:t>
      </w:r>
      <w:r w:rsidR="0066642C">
        <w:t>g the others in the group as aliens (Hogg, Turner</w:t>
      </w:r>
      <w:r w:rsidR="00D970BC">
        <w:t xml:space="preserve"> &amp; Davidson, 1990), </w:t>
      </w:r>
      <w:r w:rsidR="008921D8">
        <w:t>and this results</w:t>
      </w:r>
      <w:r w:rsidR="00D970BC">
        <w:t xml:space="preserve"> in</w:t>
      </w:r>
      <w:r w:rsidR="008921D8">
        <w:t>to tensions that aggravate</w:t>
      </w:r>
      <w:r w:rsidR="00D970BC">
        <w:t xml:space="preserve"> relationship conflict wi</w:t>
      </w:r>
      <w:r w:rsidR="0066642C">
        <w:t>thin the group (Jehn, Bezrukova</w:t>
      </w:r>
      <w:r w:rsidR="00D970BC">
        <w:t xml:space="preserve"> &amp; Thatcher, 2006). This further causes ill feeling, inequity and disrespect</w:t>
      </w:r>
      <w:r w:rsidR="008921D8">
        <w:t xml:space="preserve"> among the group thereby eliciting increasing</w:t>
      </w:r>
      <w:r w:rsidR="00D970BC">
        <w:t xml:space="preserve"> experiences of relationship conflict. This can distract members from the task and can cause competitio</w:t>
      </w:r>
      <w:r w:rsidR="0066642C">
        <w:t xml:space="preserve">n within the group based on non-task </w:t>
      </w:r>
      <w:r w:rsidR="00D970BC">
        <w:t>related dimensions such as “we older workers know more than you young members”. These distinctions and splits within a common-goal workgroup can cause decreased performance and negative attitudes that, in the end, will decrease the effectiveness of the task performance of the group.</w:t>
      </w:r>
    </w:p>
    <w:p w:rsidR="00D970BC" w:rsidRDefault="0066642C" w:rsidP="001D1AF9">
      <w:pPr>
        <w:tabs>
          <w:tab w:val="left" w:pos="2767"/>
        </w:tabs>
      </w:pPr>
      <w:r>
        <w:t>However f</w:t>
      </w:r>
      <w:r w:rsidR="00D970BC">
        <w:t>indings have so far rev</w:t>
      </w:r>
      <w:r>
        <w:t>ealed that the effects of fault</w:t>
      </w:r>
      <w:r w:rsidR="00D970BC">
        <w:t>ines</w:t>
      </w:r>
      <w:r>
        <w:t>s</w:t>
      </w:r>
      <w:r w:rsidR="00D970BC">
        <w:t xml:space="preserve"> on conflict and performance have been mixed. Li and Hambrick</w:t>
      </w:r>
      <w:r>
        <w:t xml:space="preserve"> (2005) found that strong fault</w:t>
      </w:r>
      <w:r w:rsidR="00D970BC">
        <w:t>ines</w:t>
      </w:r>
      <w:r>
        <w:t>s</w:t>
      </w:r>
      <w:r w:rsidR="00D970BC">
        <w:t xml:space="preserve"> (based on age, tenure, </w:t>
      </w:r>
      <w:r>
        <w:t xml:space="preserve">gender </w:t>
      </w:r>
      <w:r w:rsidR="00D970BC">
        <w:t>and ethnicity) led to increased task conflict, relationship conflict, behavio</w:t>
      </w:r>
      <w:r>
        <w:t>u</w:t>
      </w:r>
      <w:r w:rsidR="00D970BC">
        <w:t>r disintegration, and decreased performance.</w:t>
      </w:r>
    </w:p>
    <w:p w:rsidR="00847F93" w:rsidRPr="007E0E3E" w:rsidRDefault="00847F93" w:rsidP="00F008C7">
      <w:pPr>
        <w:pStyle w:val="ListParagraph"/>
        <w:numPr>
          <w:ilvl w:val="2"/>
          <w:numId w:val="16"/>
        </w:numPr>
        <w:ind w:left="720"/>
        <w:rPr>
          <w:b/>
        </w:rPr>
      </w:pPr>
      <w:r w:rsidRPr="007E0E3E">
        <w:rPr>
          <w:b/>
        </w:rPr>
        <w:t>Absenteeism</w:t>
      </w:r>
      <w:r w:rsidR="005623D7">
        <w:rPr>
          <w:b/>
        </w:rPr>
        <w:t xml:space="preserve"> and Truancy</w:t>
      </w:r>
    </w:p>
    <w:p w:rsidR="00643168" w:rsidRDefault="00643168" w:rsidP="00245031">
      <w:r w:rsidRPr="00643168">
        <w:t xml:space="preserve">Absenteeism is a nuisance in the workplace and also represents a severe and unnecessary cost to </w:t>
      </w:r>
      <w:r w:rsidR="00B4534C">
        <w:t>productivity (Naughton, 2005). The</w:t>
      </w:r>
      <w:r w:rsidRPr="00643168">
        <w:t xml:space="preserve"> difficulty of researching employee absence is that, as stated by Barmby, Ercolani and Treble (2002), absence is not purely a medical condition. While employee absence often is described as sickness, there are more aspects which play a role or have an effect on the absence behaviour of employees. Johns and Nicholson (1982) describe this as an essential problem, because absenteeism is actually a variety of behaviours with different causes masquerading as a unitary phenomenon. Whitaker (2001) also stressed this aspect; sickness is a complex phenomenon that is influenced strongly by factors other than health.</w:t>
      </w:r>
      <w:r>
        <w:t xml:space="preserve"> </w:t>
      </w:r>
      <w:r w:rsidRPr="00643168">
        <w:t xml:space="preserve">Gimeno et al. (2004) explained in their article that studies have examined the relation between psychosocial work conditions and sickness absence. Some have found that sickness absence is related to high demands, low control, or a combination of both, while other studies have found no relation. Another example of different relations found in previous research concerns the relation </w:t>
      </w:r>
      <w:r>
        <w:t>between absence and an employee’</w:t>
      </w:r>
      <w:r w:rsidRPr="00643168">
        <w:t>s age, some found positive relations while others found negative</w:t>
      </w:r>
      <w:r w:rsidR="008B0429">
        <w:t xml:space="preserve"> </w:t>
      </w:r>
      <w:r w:rsidR="008B0429" w:rsidRPr="00643168">
        <w:t>relations</w:t>
      </w:r>
      <w:r w:rsidRPr="00643168">
        <w:t>.</w:t>
      </w:r>
    </w:p>
    <w:p w:rsidR="00847F93" w:rsidRDefault="00475FB9" w:rsidP="001D1AF9">
      <w:pPr>
        <w:tabs>
          <w:tab w:val="left" w:pos="2767"/>
        </w:tabs>
      </w:pPr>
      <w:r>
        <w:t>Nicholson (1977) categorized absenteeism</w:t>
      </w:r>
      <w:r w:rsidR="00847F93">
        <w:t xml:space="preserve"> into three dimensions, Fi</w:t>
      </w:r>
      <w:r>
        <w:t>rstly, pain avoidance which leads to</w:t>
      </w:r>
      <w:r w:rsidR="00847F93">
        <w:t xml:space="preserve"> job dissatisfactio</w:t>
      </w:r>
      <w:r>
        <w:t>n. The second</w:t>
      </w:r>
      <w:r w:rsidR="00847F93">
        <w:t xml:space="preserve"> is the</w:t>
      </w:r>
      <w:r>
        <w:t xml:space="preserve"> adjustment to work which</w:t>
      </w:r>
      <w:r w:rsidR="00847F93">
        <w:t xml:space="preserve"> involve the culture, management style, the </w:t>
      </w:r>
      <w:r>
        <w:t>work conditions</w:t>
      </w:r>
      <w:r w:rsidR="00847F93">
        <w:t>, the intrinsic and extrinsic rewards found in the workplace are some of the fa</w:t>
      </w:r>
      <w:r>
        <w:t>ctors that make adaptation</w:t>
      </w:r>
      <w:r w:rsidR="00847F93">
        <w:t xml:space="preserve"> difficult for new </w:t>
      </w:r>
      <w:r>
        <w:t>employees. The third is</w:t>
      </w:r>
      <w:r w:rsidR="00847F93">
        <w:t xml:space="preserve"> absence as a result of a decision made on the basis of the cost and benefit associated with absence. </w:t>
      </w:r>
      <w:r>
        <w:t xml:space="preserve">Thus </w:t>
      </w:r>
      <w:r w:rsidR="00847F93">
        <w:t>provision of</w:t>
      </w:r>
      <w:r>
        <w:t xml:space="preserve"> </w:t>
      </w:r>
      <w:r w:rsidR="00847F93">
        <w:t>occupational sick pay, which reduces the economic cost of absence, leads to higher absenteeism.</w:t>
      </w:r>
    </w:p>
    <w:p w:rsidR="00847F93" w:rsidRDefault="00C95B32" w:rsidP="001D1AF9">
      <w:pPr>
        <w:tabs>
          <w:tab w:val="left" w:pos="2767"/>
        </w:tabs>
      </w:pPr>
      <w:r>
        <w:t>Nicholson (1977) insists</w:t>
      </w:r>
      <w:r w:rsidR="00847F93">
        <w:t xml:space="preserve"> that attenda</w:t>
      </w:r>
      <w:r>
        <w:t>n</w:t>
      </w:r>
      <w:r w:rsidR="00847F93">
        <w:t>ce is also a factor of age, sex, gender, work</w:t>
      </w:r>
      <w:r>
        <w:t xml:space="preserve"> </w:t>
      </w:r>
      <w:r w:rsidR="00382EB6">
        <w:t>conditions and group cohesion</w:t>
      </w:r>
      <w:r w:rsidR="00847F93">
        <w:t>. Steers and Rhodes (1978) suggest in their model of absenteeism, that job satisfaction and pressure to attend work interact to deter</w:t>
      </w:r>
      <w:r>
        <w:t xml:space="preserve">mine attendance and motivation. </w:t>
      </w:r>
      <w:r w:rsidR="00847F93">
        <w:t>IBEC (199</w:t>
      </w:r>
      <w:r w:rsidR="00382EB6">
        <w:t>9) defined “a</w:t>
      </w:r>
      <w:r w:rsidR="00847F93">
        <w:t>bsence as a natural and expe</w:t>
      </w:r>
      <w:r w:rsidR="00382EB6">
        <w:t>cted phenomenon in every organiz</w:t>
      </w:r>
      <w:r w:rsidR="00847F93">
        <w:t>ation. It is provided for in statute and accommodated in work schedules by adequate planning and notification</w:t>
      </w:r>
      <w:r>
        <w:t xml:space="preserve"> </w:t>
      </w:r>
      <w:r w:rsidR="00847F93">
        <w:t>procedures. Absence includes; annual leave, public holidays, maternity leave and jury duty. In short, absence is when employees are scheduled to be at work, eith</w:t>
      </w:r>
      <w:r w:rsidR="0099161A">
        <w:t>er by legislation or contract of employment.</w:t>
      </w:r>
    </w:p>
    <w:p w:rsidR="00DF7B14" w:rsidRDefault="00DF7B14" w:rsidP="001D1AF9">
      <w:pPr>
        <w:tabs>
          <w:tab w:val="left" w:pos="2767"/>
        </w:tabs>
      </w:pPr>
      <w:r>
        <w:t>In their survey IBEC</w:t>
      </w:r>
      <w:r w:rsidR="003F32A7">
        <w:t xml:space="preserve"> identified that absenteeism could be</w:t>
      </w:r>
      <w:r>
        <w:t xml:space="preserve"> caused by these respective percentages</w:t>
      </w:r>
    </w:p>
    <w:p w:rsidR="00DF7B14" w:rsidRDefault="00DF7B14" w:rsidP="00F008C7">
      <w:pPr>
        <w:pStyle w:val="ListParagraph"/>
        <w:numPr>
          <w:ilvl w:val="0"/>
          <w:numId w:val="22"/>
        </w:numPr>
        <w:tabs>
          <w:tab w:val="left" w:pos="2767"/>
        </w:tabs>
      </w:pPr>
      <w:r>
        <w:t>Illness = 25%</w:t>
      </w:r>
    </w:p>
    <w:p w:rsidR="00DF7B14" w:rsidRDefault="00DF7B14" w:rsidP="00F008C7">
      <w:pPr>
        <w:pStyle w:val="ListParagraph"/>
        <w:numPr>
          <w:ilvl w:val="0"/>
          <w:numId w:val="22"/>
        </w:numPr>
        <w:tabs>
          <w:tab w:val="left" w:pos="2767"/>
        </w:tabs>
      </w:pPr>
      <w:r>
        <w:t>Domestic / Family Reasons = 18%</w:t>
      </w:r>
    </w:p>
    <w:p w:rsidR="00DF7B14" w:rsidRDefault="00DF7B14" w:rsidP="00F008C7">
      <w:pPr>
        <w:pStyle w:val="ListParagraph"/>
        <w:numPr>
          <w:ilvl w:val="0"/>
          <w:numId w:val="22"/>
        </w:numPr>
        <w:tabs>
          <w:tab w:val="left" w:pos="2767"/>
        </w:tabs>
      </w:pPr>
      <w:r>
        <w:t>Specific Recurring Illness = 13%</w:t>
      </w:r>
    </w:p>
    <w:p w:rsidR="00DF7B14" w:rsidRDefault="00DF7B14" w:rsidP="00F008C7">
      <w:pPr>
        <w:pStyle w:val="ListParagraph"/>
        <w:numPr>
          <w:ilvl w:val="0"/>
          <w:numId w:val="22"/>
        </w:numPr>
        <w:tabs>
          <w:tab w:val="left" w:pos="2767"/>
        </w:tabs>
      </w:pPr>
      <w:r>
        <w:t>Accidents Outside Work = 13%</w:t>
      </w:r>
    </w:p>
    <w:p w:rsidR="00DF7B14" w:rsidRDefault="003F32A7" w:rsidP="00F008C7">
      <w:pPr>
        <w:pStyle w:val="ListParagraph"/>
        <w:numPr>
          <w:ilvl w:val="0"/>
          <w:numId w:val="22"/>
        </w:numPr>
        <w:tabs>
          <w:tab w:val="left" w:pos="2767"/>
        </w:tabs>
      </w:pPr>
      <w:r>
        <w:t>Accidents in Work or</w:t>
      </w:r>
      <w:r w:rsidR="00DF7B14">
        <w:t xml:space="preserve"> Occupational Illness = 11%</w:t>
      </w:r>
    </w:p>
    <w:p w:rsidR="00DF7B14" w:rsidRDefault="00DF7B14" w:rsidP="00F008C7">
      <w:pPr>
        <w:pStyle w:val="ListParagraph"/>
        <w:numPr>
          <w:ilvl w:val="0"/>
          <w:numId w:val="22"/>
        </w:numPr>
        <w:tabs>
          <w:tab w:val="left" w:pos="2767"/>
        </w:tabs>
      </w:pPr>
      <w:r>
        <w:t>Company Sick Pay Schemes = 8%</w:t>
      </w:r>
    </w:p>
    <w:p w:rsidR="00DF7B14" w:rsidRDefault="003F32A7" w:rsidP="00F008C7">
      <w:pPr>
        <w:pStyle w:val="ListParagraph"/>
        <w:numPr>
          <w:ilvl w:val="0"/>
          <w:numId w:val="22"/>
        </w:numPr>
        <w:tabs>
          <w:tab w:val="left" w:pos="2767"/>
        </w:tabs>
      </w:pPr>
      <w:r>
        <w:t>Nature of Work or</w:t>
      </w:r>
      <w:r w:rsidR="00DF7B14">
        <w:t xml:space="preserve"> Stress = 5%</w:t>
      </w:r>
    </w:p>
    <w:p w:rsidR="00DF7B14" w:rsidRDefault="00DF7B14" w:rsidP="00F008C7">
      <w:pPr>
        <w:pStyle w:val="ListParagraph"/>
        <w:numPr>
          <w:ilvl w:val="0"/>
          <w:numId w:val="22"/>
        </w:numPr>
        <w:tabs>
          <w:tab w:val="left" w:pos="2767"/>
        </w:tabs>
      </w:pPr>
      <w:r>
        <w:t>Social Welfare Systems = 5%</w:t>
      </w:r>
    </w:p>
    <w:p w:rsidR="00DF7B14" w:rsidRDefault="003F32A7" w:rsidP="00F008C7">
      <w:pPr>
        <w:pStyle w:val="ListParagraph"/>
        <w:numPr>
          <w:ilvl w:val="0"/>
          <w:numId w:val="22"/>
        </w:numPr>
        <w:tabs>
          <w:tab w:val="left" w:pos="2767"/>
        </w:tabs>
      </w:pPr>
      <w:r>
        <w:t>Management or</w:t>
      </w:r>
      <w:r w:rsidR="00DF7B14">
        <w:t xml:space="preserve"> Employee Relations = 2%</w:t>
      </w:r>
    </w:p>
    <w:p w:rsidR="00F50301" w:rsidRDefault="00F50301" w:rsidP="001D1AF9">
      <w:pPr>
        <w:tabs>
          <w:tab w:val="left" w:pos="2767"/>
        </w:tabs>
      </w:pPr>
      <w:r>
        <w:t>Other Causes of Absenteeism are:</w:t>
      </w:r>
    </w:p>
    <w:p w:rsidR="00F50301" w:rsidRDefault="00F50301" w:rsidP="00F008C7">
      <w:pPr>
        <w:pStyle w:val="ListParagraph"/>
        <w:numPr>
          <w:ilvl w:val="0"/>
          <w:numId w:val="23"/>
        </w:numPr>
        <w:tabs>
          <w:tab w:val="left" w:pos="2767"/>
        </w:tabs>
      </w:pPr>
      <w:r>
        <w:t>Dept Management or Supervisors</w:t>
      </w:r>
    </w:p>
    <w:p w:rsidR="00F50301" w:rsidRDefault="003F32A7" w:rsidP="00F008C7">
      <w:pPr>
        <w:pStyle w:val="ListParagraph"/>
        <w:numPr>
          <w:ilvl w:val="0"/>
          <w:numId w:val="23"/>
        </w:numPr>
        <w:tabs>
          <w:tab w:val="left" w:pos="2767"/>
        </w:tabs>
      </w:pPr>
      <w:r>
        <w:t>Domestic or</w:t>
      </w:r>
      <w:r w:rsidR="00F50301">
        <w:t xml:space="preserve"> Family Reasons</w:t>
      </w:r>
    </w:p>
    <w:p w:rsidR="00F50301" w:rsidRDefault="00F50301" w:rsidP="00F008C7">
      <w:pPr>
        <w:pStyle w:val="ListParagraph"/>
        <w:numPr>
          <w:ilvl w:val="0"/>
          <w:numId w:val="23"/>
        </w:numPr>
        <w:tabs>
          <w:tab w:val="left" w:pos="2767"/>
        </w:tabs>
      </w:pPr>
      <w:r>
        <w:t>Accident Outside Work</w:t>
      </w:r>
    </w:p>
    <w:p w:rsidR="00F50301" w:rsidRDefault="00F50301" w:rsidP="00F008C7">
      <w:pPr>
        <w:pStyle w:val="ListParagraph"/>
        <w:numPr>
          <w:ilvl w:val="0"/>
          <w:numId w:val="23"/>
        </w:numPr>
        <w:tabs>
          <w:tab w:val="left" w:pos="2767"/>
        </w:tabs>
      </w:pPr>
      <w:r>
        <w:t>Company Sick Pay Scheme</w:t>
      </w:r>
    </w:p>
    <w:p w:rsidR="00F50301" w:rsidRDefault="00F50301" w:rsidP="00F008C7">
      <w:pPr>
        <w:pStyle w:val="ListParagraph"/>
        <w:numPr>
          <w:ilvl w:val="0"/>
          <w:numId w:val="23"/>
        </w:numPr>
        <w:tabs>
          <w:tab w:val="left" w:pos="2767"/>
        </w:tabs>
      </w:pPr>
      <w:r>
        <w:t>Social Welfare System</w:t>
      </w:r>
    </w:p>
    <w:p w:rsidR="00F50301" w:rsidRDefault="00F50301" w:rsidP="00F008C7">
      <w:pPr>
        <w:pStyle w:val="ListParagraph"/>
        <w:numPr>
          <w:ilvl w:val="0"/>
          <w:numId w:val="23"/>
        </w:numPr>
        <w:tabs>
          <w:tab w:val="left" w:pos="2767"/>
        </w:tabs>
      </w:pPr>
      <w:r>
        <w:t>Illness</w:t>
      </w:r>
    </w:p>
    <w:p w:rsidR="00F50301" w:rsidRDefault="00F50301" w:rsidP="00F008C7">
      <w:pPr>
        <w:pStyle w:val="ListParagraph"/>
        <w:numPr>
          <w:ilvl w:val="0"/>
          <w:numId w:val="23"/>
        </w:numPr>
        <w:tabs>
          <w:tab w:val="left" w:pos="2767"/>
        </w:tabs>
      </w:pPr>
      <w:r>
        <w:t>Specific Recurring Illness</w:t>
      </w:r>
    </w:p>
    <w:p w:rsidR="00F50301" w:rsidRDefault="00F50301" w:rsidP="00F008C7">
      <w:pPr>
        <w:pStyle w:val="ListParagraph"/>
        <w:numPr>
          <w:ilvl w:val="0"/>
          <w:numId w:val="23"/>
        </w:numPr>
        <w:tabs>
          <w:tab w:val="left" w:pos="2767"/>
        </w:tabs>
      </w:pPr>
      <w:r>
        <w:t>Accident in Work</w:t>
      </w:r>
    </w:p>
    <w:p w:rsidR="00F50301" w:rsidRDefault="00F50301" w:rsidP="00F008C7">
      <w:pPr>
        <w:pStyle w:val="ListParagraph"/>
        <w:numPr>
          <w:ilvl w:val="0"/>
          <w:numId w:val="23"/>
        </w:numPr>
        <w:tabs>
          <w:tab w:val="left" w:pos="2767"/>
        </w:tabs>
      </w:pPr>
      <w:r>
        <w:t>Nature of Work stress</w:t>
      </w:r>
    </w:p>
    <w:p w:rsidR="009A7472" w:rsidRDefault="009A7472" w:rsidP="001D1AF9">
      <w:pPr>
        <w:tabs>
          <w:tab w:val="left" w:pos="2767"/>
        </w:tabs>
      </w:pPr>
      <w:r>
        <w:t>These other influences include;</w:t>
      </w:r>
    </w:p>
    <w:p w:rsidR="009A7472" w:rsidRDefault="009A7472" w:rsidP="001D1AF9">
      <w:pPr>
        <w:tabs>
          <w:tab w:val="left" w:pos="2767"/>
        </w:tabs>
      </w:pPr>
      <w:r>
        <w:t xml:space="preserve">The </w:t>
      </w:r>
      <w:r w:rsidRPr="003F32A7">
        <w:rPr>
          <w:i/>
        </w:rPr>
        <w:t>nature of the work</w:t>
      </w:r>
      <w:r>
        <w:t xml:space="preserve"> Individuals desire self-es</w:t>
      </w:r>
      <w:r w:rsidR="003F32A7">
        <w:t>teem, self confidence and achie</w:t>
      </w:r>
      <w:r>
        <w:t xml:space="preserve">vement and the esteem of others - recognition, status, appreciation and respect. Employees have a craving to demonstrate competence and accomplishments, to build a reputation for </w:t>
      </w:r>
      <w:r w:rsidR="003F32A7">
        <w:t>them</w:t>
      </w:r>
      <w:r>
        <w:t xml:space="preserve"> as an outstanding performer and to hold a position of prestige </w:t>
      </w:r>
      <w:r w:rsidR="003F32A7">
        <w:t xml:space="preserve">(Argyle, </w:t>
      </w:r>
      <w:r>
        <w:t>1993)</w:t>
      </w:r>
    </w:p>
    <w:p w:rsidR="009A7472" w:rsidRDefault="009A7472" w:rsidP="001D1AF9">
      <w:pPr>
        <w:tabs>
          <w:tab w:val="left" w:pos="2767"/>
        </w:tabs>
      </w:pPr>
      <w:r>
        <w:t xml:space="preserve">The </w:t>
      </w:r>
      <w:r w:rsidR="0099161A">
        <w:rPr>
          <w:i/>
        </w:rPr>
        <w:t>size of the organiz</w:t>
      </w:r>
      <w:r w:rsidRPr="002F0B99">
        <w:rPr>
          <w:i/>
        </w:rPr>
        <w:t>ation</w:t>
      </w:r>
      <w:r w:rsidR="0099161A">
        <w:t xml:space="preserve"> - “While large organiz</w:t>
      </w:r>
      <w:r>
        <w:t>ations wit</w:t>
      </w:r>
      <w:r w:rsidR="002F0B99">
        <w:t>h over 599 employees comprise o</w:t>
      </w:r>
      <w:r>
        <w:t>f only 3% of total workplaces; they account for nearly 1/3 of all employees. Therefore size matters, all other t</w:t>
      </w:r>
      <w:r w:rsidR="0099161A">
        <w:t>hings being equal the larger the organiz</w:t>
      </w:r>
      <w:r>
        <w:t>ation, the greater the need for rules and proc</w:t>
      </w:r>
      <w:r w:rsidR="002F0B99">
        <w:t>edures to achieve consistency of behaviour”</w:t>
      </w:r>
      <w:r>
        <w:t xml:space="preserve"> </w:t>
      </w:r>
      <w:r w:rsidR="002F0B99">
        <w:t>(</w:t>
      </w:r>
      <w:r w:rsidR="0099161A">
        <w:t>Beardwell, Holden &amp;</w:t>
      </w:r>
      <w:r>
        <w:t xml:space="preserve"> Claydon</w:t>
      </w:r>
      <w:r w:rsidR="002F0B99">
        <w:t>,</w:t>
      </w:r>
      <w:r>
        <w:t xml:space="preserve"> 2004)</w:t>
      </w:r>
    </w:p>
    <w:p w:rsidR="009A7472" w:rsidRDefault="009A7472" w:rsidP="001D1AF9">
      <w:pPr>
        <w:tabs>
          <w:tab w:val="left" w:pos="2767"/>
        </w:tabs>
      </w:pPr>
      <w:r w:rsidRPr="002F0B99">
        <w:rPr>
          <w:i/>
        </w:rPr>
        <w:t>Personnel Policy</w:t>
      </w:r>
      <w:r>
        <w:t xml:space="preserve"> - "Policies and practices regarding attendance and absence are conventionally viewed in the literature on absence management as par</w:t>
      </w:r>
      <w:r w:rsidR="0078093E">
        <w:t>t of the cure and not its cause</w:t>
      </w:r>
      <w:r>
        <w:t xml:space="preserve">” </w:t>
      </w:r>
      <w:r w:rsidR="002F0B99">
        <w:t xml:space="preserve">(Evans &amp; Walters, </w:t>
      </w:r>
      <w:r>
        <w:t>2002). Quality of Supervision - supervision is the single most important factor in managing absenteeism. The relationships built up between managers, supervisors and staff will have the biggest eff</w:t>
      </w:r>
      <w:r w:rsidR="00CD03D5">
        <w:t>ect on commitment to the organiz</w:t>
      </w:r>
      <w:r>
        <w:t>ation. The level of commitment of a person towards their job will determine their leve</w:t>
      </w:r>
      <w:r w:rsidR="00CD03D5">
        <w:t>l of absenteeism. Common-sense i</w:t>
      </w:r>
      <w:r>
        <w:t>nfluence - the easiest way to opt out is to ‘</w:t>
      </w:r>
      <w:r w:rsidR="00CD03D5">
        <w:t>go sick’, often when people feel</w:t>
      </w:r>
      <w:r>
        <w:t xml:space="preserve"> ‘</w:t>
      </w:r>
      <w:r w:rsidR="00CD03D5">
        <w:t xml:space="preserve">off </w:t>
      </w:r>
      <w:r>
        <w:t>colour’ they decide to stay at home.</w:t>
      </w:r>
    </w:p>
    <w:p w:rsidR="009A7472" w:rsidRDefault="009A7472" w:rsidP="001D1AF9">
      <w:pPr>
        <w:tabs>
          <w:tab w:val="left" w:pos="2767"/>
        </w:tabs>
      </w:pPr>
      <w:r w:rsidRPr="002F0B99">
        <w:rPr>
          <w:i/>
        </w:rPr>
        <w:t>Genuine Incapacity</w:t>
      </w:r>
      <w:r>
        <w:t xml:space="preserve"> - something often forgotten when talking about absenteeism is that from time to time people are ge</w:t>
      </w:r>
      <w:r w:rsidR="002F0B99">
        <w:t>nuinely ill or incapacitated. “</w:t>
      </w:r>
      <w:r w:rsidR="00FA6EF7">
        <w:t xml:space="preserve">It </w:t>
      </w:r>
      <w:r>
        <w:t>is wrong to assume that every absentee is absent because of a family commitment, laziness or boredom, people do get sick” (Lylczak, 1996)</w:t>
      </w:r>
      <w:r w:rsidR="00FA6EF7">
        <w:t>.</w:t>
      </w:r>
    </w:p>
    <w:p w:rsidR="00D51378" w:rsidRDefault="00D51378" w:rsidP="00F008C7">
      <w:pPr>
        <w:pStyle w:val="ListParagraph"/>
        <w:numPr>
          <w:ilvl w:val="2"/>
          <w:numId w:val="16"/>
        </w:numPr>
        <w:ind w:left="720"/>
        <w:rPr>
          <w:b/>
        </w:rPr>
      </w:pPr>
      <w:r w:rsidRPr="00D51378">
        <w:rPr>
          <w:b/>
        </w:rPr>
        <w:t>Poor Communication</w:t>
      </w:r>
    </w:p>
    <w:p w:rsidR="00BB560E" w:rsidRDefault="00B02F1E" w:rsidP="001D1AF9">
      <w:pPr>
        <w:tabs>
          <w:tab w:val="left" w:pos="2767"/>
        </w:tabs>
      </w:pPr>
      <w:r>
        <w:t>No matter the</w:t>
      </w:r>
      <w:r w:rsidR="00BB560E">
        <w:t xml:space="preserve"> efforts to do away with the essence of communication in human society, the problem kept on resurfacing particularly in the workplace where the success of organisations seems to strongly </w:t>
      </w:r>
      <w:r>
        <w:t>tie</w:t>
      </w:r>
      <w:r w:rsidR="00BB560E">
        <w:t xml:space="preserve"> to the flow of information among the employees (Odine, 2015). Poor or ineffective</w:t>
      </w:r>
      <w:r>
        <w:t xml:space="preserve"> Communication </w:t>
      </w:r>
      <w:r w:rsidR="00BB560E">
        <w:t>which include</w:t>
      </w:r>
      <w:r>
        <w:t>s</w:t>
      </w:r>
      <w:r w:rsidR="00BB560E">
        <w:t xml:space="preserve"> poor listening skills, use of inappropriate medium, poor message conceptualization, and general lack of trust, has been identified as one of the indispensible hitch to performance in an organisation (Odine, 2015). Chad Brooks (2012)</w:t>
      </w:r>
      <w:r>
        <w:t xml:space="preserve"> </w:t>
      </w:r>
      <w:r w:rsidR="00BB560E">
        <w:t xml:space="preserve">argues that although equipments are important to the performances of employees in an organisation, but the place of adequate communication flow between the superior and the subordinate, and between the working </w:t>
      </w:r>
      <w:r>
        <w:t>groups</w:t>
      </w:r>
      <w:r w:rsidR="00BB560E">
        <w:t xml:space="preserve"> cannot be over emphasized. </w:t>
      </w:r>
    </w:p>
    <w:p w:rsidR="00BB560E" w:rsidRDefault="00BB560E" w:rsidP="001D1AF9">
      <w:pPr>
        <w:tabs>
          <w:tab w:val="left" w:pos="2767"/>
        </w:tabs>
      </w:pPr>
      <w:r>
        <w:t>Guo and Sanchez (2005) define Communication as the creation or exchange of thoughts, ideas, emotions, and understanding between sender(s) and receiver(s). It is essential to building and maintaining relationships in the workplace. Communication is a major challenge for managers because they are responsible for providing information, which results in efficient and effective performance in organizations. Although managers spend most of their time</w:t>
      </w:r>
      <w:r w:rsidR="00D22A00">
        <w:t>s</w:t>
      </w:r>
      <w:r>
        <w:t xml:space="preserve"> sending and </w:t>
      </w:r>
      <w:r w:rsidR="00D22A00">
        <w:t>receiving</w:t>
      </w:r>
      <w:r>
        <w:t xml:space="preserve"> information, but the extent to which the i</w:t>
      </w:r>
      <w:r w:rsidR="00D22A00">
        <w:t>n</w:t>
      </w:r>
      <w:r>
        <w:t xml:space="preserve">formation sent and the one </w:t>
      </w:r>
      <w:r w:rsidR="00D22A00">
        <w:t>received</w:t>
      </w:r>
      <w:r>
        <w:t xml:space="preserve"> has not made a meaningful communication (Dunn, 2002), thus the inevitability of poor communication in the workplace.</w:t>
      </w:r>
    </w:p>
    <w:p w:rsidR="00D51378" w:rsidRPr="00D51378" w:rsidRDefault="00BB560E" w:rsidP="001D1AF9">
      <w:pPr>
        <w:tabs>
          <w:tab w:val="left" w:pos="2767"/>
        </w:tabs>
      </w:pPr>
      <w:r>
        <w:t xml:space="preserve">Several factors have been identified as inevitable causes of poor communication in the workplace. Increasing information technology, globalization, and cultural diversity present a number of communication opportunities and challenges for organizations. Although there are competent in cross-cultural communication but there could also result communication barriers that will impede efficient and effective service delivery. Communication problems could arise from differences in cultural values, languages, and points of view (Guo and Sanchez, 2005).  </w:t>
      </w:r>
    </w:p>
    <w:p w:rsidR="00F109FC" w:rsidRPr="00EE307B" w:rsidRDefault="00F109FC" w:rsidP="00F008C7">
      <w:pPr>
        <w:pStyle w:val="ListParagraph"/>
        <w:numPr>
          <w:ilvl w:val="2"/>
          <w:numId w:val="16"/>
        </w:numPr>
        <w:spacing w:after="0"/>
        <w:ind w:left="720"/>
        <w:rPr>
          <w:rFonts w:eastAsia="Times New Roman"/>
          <w:b/>
        </w:rPr>
      </w:pPr>
      <w:r w:rsidRPr="00EE307B">
        <w:rPr>
          <w:rFonts w:eastAsia="Times New Roman"/>
          <w:b/>
        </w:rPr>
        <w:t xml:space="preserve">Innovation </w:t>
      </w:r>
    </w:p>
    <w:p w:rsidR="00F109FC" w:rsidRPr="00184AB9" w:rsidRDefault="00F109FC" w:rsidP="001D1AF9">
      <w:r>
        <w:t xml:space="preserve">Innovation </w:t>
      </w:r>
      <w:r w:rsidRPr="0060263C">
        <w:t xml:space="preserve">originated from the Latin word </w:t>
      </w:r>
      <w:r w:rsidRPr="00FA0DEC">
        <w:rPr>
          <w:i/>
        </w:rPr>
        <w:t>“</w:t>
      </w:r>
      <w:r w:rsidRPr="00064B72">
        <w:rPr>
          <w:i/>
          <w:noProof/>
        </w:rPr>
        <w:t>innovare</w:t>
      </w:r>
      <w:r w:rsidRPr="00FA0DEC">
        <w:rPr>
          <w:i/>
        </w:rPr>
        <w:t>”</w:t>
      </w:r>
      <w:r w:rsidR="003D56F6">
        <w:t>, which means</w:t>
      </w:r>
      <w:r w:rsidRPr="0060263C">
        <w:t>, “to make something new</w:t>
      </w:r>
      <w:r>
        <w:t>” (</w:t>
      </w:r>
      <w:r w:rsidRPr="0060263C">
        <w:t>Abdiaziz &amp; Ali</w:t>
      </w:r>
      <w:r>
        <w:t>,</w:t>
      </w:r>
      <w:r w:rsidRPr="0060263C">
        <w:t xml:space="preserve"> 2013).</w:t>
      </w:r>
      <w:r>
        <w:t xml:space="preserve"> </w:t>
      </w:r>
      <w:r w:rsidRPr="00184AB9">
        <w:t>An innovation can be new within a particular context or new in terms of the overall marketplace of ideas. Similarly, it can be a new twist on an old theme or a radically novel idea. Christensen (1997) advanced the concept of innovation by disentangling the attributes of newness and impact. Because radically new innovations do not always have a significant impact, he differentiates between sustaining versus discontinuous innovations. Sustaining innovations improve the performance of established products or services. Discontinuous innovations bring to market very different products or services that typically undermine established products and services in the particular market sector. A discontinuous innovation does not always have greater utility; it may, in fact, result in a product that under-performs established products.</w:t>
      </w:r>
    </w:p>
    <w:p w:rsidR="00F109FC" w:rsidRPr="00184AB9" w:rsidRDefault="00F109FC" w:rsidP="001D1AF9">
      <w:r w:rsidRPr="00184AB9">
        <w:t xml:space="preserve">The early research on innovation tended to address the organization’s ability to respond and adapt to external and/or internal changes (Burns </w:t>
      </w:r>
      <w:r w:rsidR="005C71F7">
        <w:t>&amp;</w:t>
      </w:r>
      <w:r w:rsidRPr="00184AB9">
        <w:t xml:space="preserve"> Stalker 1961; Hull </w:t>
      </w:r>
      <w:r w:rsidR="005C71F7">
        <w:t>&amp;</w:t>
      </w:r>
      <w:r w:rsidRPr="00184AB9">
        <w:t xml:space="preserve"> Hage 1982). Subsequent work on innovation stressed more pro-active innovation and distinguished between types of innovation. Emphasis was on the organization’s ability to promote both process and product innovation, regardless of an immediate need for change (Kanter</w:t>
      </w:r>
      <w:r w:rsidR="009520D4">
        <w:t>,</w:t>
      </w:r>
      <w:r w:rsidRPr="00184AB9">
        <w:t xml:space="preserve"> 1988). The organization’s ability to promote process and product innovation has been argued to be no longer sufficient and a third type of innovation has be</w:t>
      </w:r>
      <w:r w:rsidR="007A2707">
        <w:t xml:space="preserve">en introduced in the literature - </w:t>
      </w:r>
      <w:r w:rsidRPr="00184AB9">
        <w:t xml:space="preserve">called strategy innovation by some and business concept innovation by others. This type of innovation stresses the growing need for today’s organizations to proactively address challenges of the future by undertaking radical innovation that will transform their environments and the marketplace (Hamel </w:t>
      </w:r>
      <w:r w:rsidR="00234C7A">
        <w:t>&amp;</w:t>
      </w:r>
      <w:r w:rsidRPr="00184AB9">
        <w:t xml:space="preserve"> Prahalad 1994; Hamel 1996). Organizations can no longer remain successful by merely adapting to external change and/or innovating in terms of</w:t>
      </w:r>
      <w:r>
        <w:t xml:space="preserve"> </w:t>
      </w:r>
      <w:r w:rsidRPr="00184AB9">
        <w:t>products/services.</w:t>
      </w:r>
    </w:p>
    <w:p w:rsidR="00F109FC" w:rsidRPr="00EE307B" w:rsidRDefault="00F109FC" w:rsidP="00F008C7">
      <w:pPr>
        <w:pStyle w:val="ListParagraph"/>
        <w:numPr>
          <w:ilvl w:val="2"/>
          <w:numId w:val="16"/>
        </w:numPr>
        <w:ind w:left="720"/>
        <w:rPr>
          <w:b/>
        </w:rPr>
      </w:pPr>
      <w:r w:rsidRPr="00EE307B">
        <w:rPr>
          <w:b/>
        </w:rPr>
        <w:t xml:space="preserve"> Types of Innovation</w:t>
      </w:r>
    </w:p>
    <w:p w:rsidR="00F109FC" w:rsidRPr="00184AB9" w:rsidRDefault="00F109FC" w:rsidP="001D1AF9">
      <w:r w:rsidRPr="00184AB9">
        <w:t>There are three types of innov</w:t>
      </w:r>
      <w:r w:rsidR="00E8317F">
        <w:t>ation (process, product/service</w:t>
      </w:r>
      <w:r w:rsidRPr="00184AB9">
        <w:t xml:space="preserve"> and strategy) each of which can vary from incremental to radical and from sustaining to discontinuous. There are also important relations between these types of innovation. For example, a strategy innovation may necessitate process, and/or product innovations</w:t>
      </w:r>
    </w:p>
    <w:p w:rsidR="00F109FC" w:rsidRPr="007964C6" w:rsidRDefault="00F109FC" w:rsidP="00F008C7">
      <w:pPr>
        <w:pStyle w:val="ListParagraph"/>
        <w:numPr>
          <w:ilvl w:val="0"/>
          <w:numId w:val="9"/>
        </w:numPr>
        <w:rPr>
          <w:i/>
        </w:rPr>
      </w:pPr>
      <w:r w:rsidRPr="007964C6">
        <w:rPr>
          <w:i/>
        </w:rPr>
        <w:t>Process innovation</w:t>
      </w:r>
    </w:p>
    <w:p w:rsidR="00F109FC" w:rsidRPr="00184AB9" w:rsidRDefault="00F109FC" w:rsidP="001D1AF9">
      <w:r w:rsidRPr="00184AB9">
        <w:t>Process innovation became an important topic with the rise of the quality and continuous</w:t>
      </w:r>
      <w:r>
        <w:t xml:space="preserve"> </w:t>
      </w:r>
      <w:r w:rsidRPr="00184AB9">
        <w:t>improvement movements and, then again, with the more recent attention directed at change management, organizational learning and knowledge management. Corporations today, at least in the developed world, are reaching the limits of incremental proce</w:t>
      </w:r>
      <w:r>
        <w:t xml:space="preserve">ss improvement. </w:t>
      </w:r>
      <w:r w:rsidRPr="00184AB9">
        <w:t>Some have argued that what is needed today is radical process innovation. Hammer and Champy (1994) introduced the concept of radical reengineering based on their assertion that for companies to achieve maximum efficiency and effectiveness requires radical process reengineering of the organization and its processes. Because processes lag far behind what is possible given technological advancement, it is not possible to achieve the necessary transformation through incrementalism.</w:t>
      </w:r>
    </w:p>
    <w:p w:rsidR="00F109FC" w:rsidRDefault="00F109FC" w:rsidP="001D1AF9">
      <w:r w:rsidRPr="00184AB9">
        <w:t>The argument for radical reengineering seemed plausible and many organizations undertook large</w:t>
      </w:r>
      <w:r>
        <w:t xml:space="preserve"> </w:t>
      </w:r>
      <w:r w:rsidRPr="00184AB9">
        <w:t>scale reengineering efforts. The results, however, have been mixed. Many organizations spent a</w:t>
      </w:r>
      <w:r>
        <w:t xml:space="preserve"> </w:t>
      </w:r>
      <w:r w:rsidRPr="00184AB9">
        <w:t>great deal of time and money for little pay-off (Carter</w:t>
      </w:r>
      <w:r w:rsidR="007B2DFA">
        <w:t>,</w:t>
      </w:r>
      <w:r w:rsidRPr="00184AB9">
        <w:t xml:space="preserve"> 1999). There are sever</w:t>
      </w:r>
      <w:r>
        <w:t xml:space="preserve">al competing </w:t>
      </w:r>
      <w:r w:rsidRPr="00184AB9">
        <w:t>explanations for these failures, including an explanation proposed b</w:t>
      </w:r>
      <w:r>
        <w:t xml:space="preserve">y one of the initial advocates. </w:t>
      </w:r>
      <w:r w:rsidRPr="00184AB9">
        <w:t>Champy (1996) suggests that management has often been a barrier and that successful</w:t>
      </w:r>
      <w:r>
        <w:t xml:space="preserve"> </w:t>
      </w:r>
      <w:r w:rsidRPr="00184AB9">
        <w:t>reengineering of the corporation requires that management it</w:t>
      </w:r>
      <w:r>
        <w:t xml:space="preserve">self be radically reengineered. </w:t>
      </w:r>
      <w:r w:rsidRPr="00184AB9">
        <w:t>Others suggest that organizations are often not capable of cha</w:t>
      </w:r>
      <w:r>
        <w:t>nging as much and as quickly as</w:t>
      </w:r>
      <w:r w:rsidRPr="00184AB9">
        <w:t xml:space="preserve"> radical reengineering encourages and that transition management has not been sufficiently</w:t>
      </w:r>
      <w:r>
        <w:t xml:space="preserve"> </w:t>
      </w:r>
      <w:r w:rsidRPr="00184AB9">
        <w:t>addressed (Feldman</w:t>
      </w:r>
      <w:r w:rsidR="007B2DFA">
        <w:t>,</w:t>
      </w:r>
      <w:r w:rsidRPr="00184AB9">
        <w:t xml:space="preserve"> 1999). </w:t>
      </w:r>
    </w:p>
    <w:p w:rsidR="00F109FC" w:rsidRPr="00184AB9" w:rsidRDefault="00F109FC" w:rsidP="001D1AF9">
      <w:r w:rsidRPr="00184AB9">
        <w:t>There have been two main problems with reengineering</w:t>
      </w:r>
      <w:r>
        <w:t xml:space="preserve">: (1) an </w:t>
      </w:r>
      <w:r w:rsidRPr="00184AB9">
        <w:t>ambitious model of the reengineered corporation without a sufficiently detailed and realistic plan</w:t>
      </w:r>
      <w:r>
        <w:t xml:space="preserve"> </w:t>
      </w:r>
      <w:r w:rsidRPr="00184AB9">
        <w:t>of how to manage current operations while transitioning to the new model</w:t>
      </w:r>
      <w:r w:rsidR="00EC55A9">
        <w:t>;</w:t>
      </w:r>
      <w:r w:rsidRPr="00184AB9">
        <w:t xml:space="preserve"> and (2) a lack of the</w:t>
      </w:r>
      <w:r>
        <w:t xml:space="preserve"> </w:t>
      </w:r>
      <w:r w:rsidRPr="00184AB9">
        <w:t>sustained effort needed to ensure success. In addition, as Carter (1999) notes, downsizing has too</w:t>
      </w:r>
      <w:r>
        <w:t xml:space="preserve"> </w:t>
      </w:r>
      <w:r w:rsidRPr="00184AB9">
        <w:t>often posed as reengineering and, not surprisingly, downsizing tends to have short-term and</w:t>
      </w:r>
      <w:r>
        <w:t xml:space="preserve"> </w:t>
      </w:r>
      <w:r w:rsidRPr="00184AB9">
        <w:t>limited benefits. The clear lesson is that radical engineering to be successful must be done with</w:t>
      </w:r>
      <w:r>
        <w:t xml:space="preserve"> </w:t>
      </w:r>
      <w:r w:rsidRPr="00184AB9">
        <w:t>great care and that balance and caution must be exercised.</w:t>
      </w:r>
    </w:p>
    <w:p w:rsidR="00F109FC" w:rsidRPr="00184AB9" w:rsidRDefault="00F109FC" w:rsidP="001D1AF9">
      <w:r w:rsidRPr="00184AB9">
        <w:t>Discontinuous process innovation can originate outside the industry and/or may be more or less</w:t>
      </w:r>
      <w:r>
        <w:t xml:space="preserve"> </w:t>
      </w:r>
      <w:r w:rsidRPr="00184AB9">
        <w:t>serendipitous. Thus, in addition to intentional process improvement and reengineering,</w:t>
      </w:r>
      <w:r>
        <w:t xml:space="preserve"> </w:t>
      </w:r>
      <w:r w:rsidRPr="00184AB9">
        <w:t>companies must take care to monitor and have the ability to quickly adapt to potential innovations</w:t>
      </w:r>
      <w:r>
        <w:t xml:space="preserve"> </w:t>
      </w:r>
      <w:r w:rsidRPr="00184AB9">
        <w:t>that could affect how they currently operate.</w:t>
      </w:r>
    </w:p>
    <w:p w:rsidR="00F109FC" w:rsidRPr="007964C6" w:rsidRDefault="00F109FC" w:rsidP="00F008C7">
      <w:pPr>
        <w:pStyle w:val="ListParagraph"/>
        <w:numPr>
          <w:ilvl w:val="0"/>
          <w:numId w:val="9"/>
        </w:numPr>
        <w:rPr>
          <w:i/>
        </w:rPr>
      </w:pPr>
      <w:r w:rsidRPr="007964C6">
        <w:rPr>
          <w:i/>
        </w:rPr>
        <w:t>Product/Service Innovation</w:t>
      </w:r>
    </w:p>
    <w:p w:rsidR="00F109FC" w:rsidRPr="00184AB9" w:rsidRDefault="00F109FC" w:rsidP="001D1AF9">
      <w:r w:rsidRPr="00184AB9">
        <w:t>Incremental product/service innovation is oriented toward improving the features and</w:t>
      </w:r>
      <w:r>
        <w:t xml:space="preserve"> performances</w:t>
      </w:r>
      <w:r w:rsidRPr="00184AB9">
        <w:t xml:space="preserve"> of existing products and services. Radical product/service innovation is oriented</w:t>
      </w:r>
      <w:r>
        <w:t xml:space="preserve"> </w:t>
      </w:r>
      <w:r w:rsidRPr="00184AB9">
        <w:t>toward creating wholly new products and/or services. Product life cycles, in particular, have</w:t>
      </w:r>
      <w:r>
        <w:t xml:space="preserve"> </w:t>
      </w:r>
      <w:r w:rsidRPr="00184AB9">
        <w:t>become shorter and shorter, causing business survival to depend on new product development</w:t>
      </w:r>
      <w:r>
        <w:t xml:space="preserve"> </w:t>
      </w:r>
      <w:r w:rsidRPr="00184AB9">
        <w:t>and, increasingly, on the speed of innovation in order to develop and bring new products to</w:t>
      </w:r>
      <w:r>
        <w:t xml:space="preserve"> </w:t>
      </w:r>
      <w:r w:rsidRPr="00184AB9">
        <w:t xml:space="preserve">market faster than the competition (Jonach </w:t>
      </w:r>
      <w:r w:rsidR="00C65702">
        <w:t>&amp;</w:t>
      </w:r>
      <w:r w:rsidRPr="00184AB9">
        <w:t xml:space="preserve"> Sommerlatte 1999). Organizations must direct</w:t>
      </w:r>
      <w:r>
        <w:t xml:space="preserve"> </w:t>
      </w:r>
      <w:r w:rsidRPr="00184AB9">
        <w:t>greater attention to new product development, while maintaining and improving their existing</w:t>
      </w:r>
      <w:r>
        <w:t xml:space="preserve"> </w:t>
      </w:r>
      <w:r w:rsidRPr="00184AB9">
        <w:t>products. Discontinuous products and services are increasingly likely with ever-faster new</w:t>
      </w:r>
      <w:r>
        <w:t xml:space="preserve"> </w:t>
      </w:r>
      <w:r w:rsidRPr="00184AB9">
        <w:t>product/service development. Organizations must be constantly on the lookout for discontinuous</w:t>
      </w:r>
      <w:r>
        <w:t xml:space="preserve"> </w:t>
      </w:r>
      <w:r w:rsidRPr="00184AB9">
        <w:t>new products and/or services.</w:t>
      </w:r>
    </w:p>
    <w:p w:rsidR="00F109FC" w:rsidRDefault="00F109FC" w:rsidP="001D1AF9">
      <w:r w:rsidRPr="00184AB9">
        <w:t xml:space="preserve">Although product/service innovation and process innovation </w:t>
      </w:r>
      <w:r w:rsidR="00C65702" w:rsidRPr="00184AB9">
        <w:t>is</w:t>
      </w:r>
      <w:r w:rsidRPr="00184AB9">
        <w:t xml:space="preserve"> not the same thing, they are often</w:t>
      </w:r>
      <w:r>
        <w:t xml:space="preserve"> </w:t>
      </w:r>
      <w:r w:rsidRPr="00184AB9">
        <w:t>interconnected. For example, process innovation may be required to support product or service</w:t>
      </w:r>
      <w:r>
        <w:t xml:space="preserve"> </w:t>
      </w:r>
      <w:r w:rsidRPr="00184AB9">
        <w:t>innovations. Also, it has been argued that organizational processes and structures oriented to</w:t>
      </w:r>
      <w:r>
        <w:t xml:space="preserve"> </w:t>
      </w:r>
      <w:r w:rsidRPr="00184AB9">
        <w:t>incremental product innovation are not the same as those needed to foster and facilitate new</w:t>
      </w:r>
      <w:r>
        <w:t xml:space="preserve"> </w:t>
      </w:r>
      <w:r w:rsidRPr="00184AB9">
        <w:t>product development. The current wisdom it is necessary to separate these activities and to</w:t>
      </w:r>
      <w:r>
        <w:t xml:space="preserve"> </w:t>
      </w:r>
      <w:r w:rsidRPr="00184AB9">
        <w:t>introduce wholly new process innovations that will help promote and speed-up radical product</w:t>
      </w:r>
      <w:r>
        <w:t xml:space="preserve"> </w:t>
      </w:r>
      <w:r w:rsidRPr="00184AB9">
        <w:t>innovation.</w:t>
      </w:r>
    </w:p>
    <w:p w:rsidR="00F109FC" w:rsidRPr="008E45DC" w:rsidRDefault="00F109FC" w:rsidP="00F008C7">
      <w:pPr>
        <w:pStyle w:val="ListParagraph"/>
        <w:numPr>
          <w:ilvl w:val="0"/>
          <w:numId w:val="9"/>
        </w:numPr>
        <w:rPr>
          <w:i/>
        </w:rPr>
      </w:pPr>
      <w:r w:rsidRPr="008E45DC">
        <w:rPr>
          <w:i/>
        </w:rPr>
        <w:t>Strategy or Business Concept Innovation</w:t>
      </w:r>
    </w:p>
    <w:p w:rsidR="00F109FC" w:rsidRPr="00184AB9" w:rsidRDefault="00F109FC" w:rsidP="001D1AF9">
      <w:r w:rsidRPr="00184AB9">
        <w:t>It is, of course, possible to incrementally improve one’s business strategy but Hamel (1996, 2000)</w:t>
      </w:r>
      <w:r>
        <w:t xml:space="preserve"> </w:t>
      </w:r>
      <w:r w:rsidRPr="00184AB9">
        <w:t>contends that radical business concept innovation is now paramount. He claims that the current</w:t>
      </w:r>
      <w:r>
        <w:t xml:space="preserve"> </w:t>
      </w:r>
      <w:r w:rsidRPr="00184AB9">
        <w:t>environment is hostile to industry incumbents and hospitable to industry revolutionaries. The</w:t>
      </w:r>
      <w:r>
        <w:t xml:space="preserve"> </w:t>
      </w:r>
      <w:r w:rsidRPr="00184AB9">
        <w:t>fortifications that protected the industrial oligarchy have crumbled under the weight of</w:t>
      </w:r>
      <w:r>
        <w:t xml:space="preserve"> </w:t>
      </w:r>
      <w:r w:rsidRPr="00184AB9">
        <w:t>deregulation, technological upheaval, globalization, and social change. What is now required to</w:t>
      </w:r>
      <w:r>
        <w:t xml:space="preserve"> </w:t>
      </w:r>
      <w:r w:rsidRPr="00184AB9">
        <w:t>ensure organizational success is to continually revolutionize the basic organizational strategy,</w:t>
      </w:r>
      <w:r>
        <w:t xml:space="preserve"> </w:t>
      </w:r>
      <w:r w:rsidRPr="00184AB9">
        <w:t>which progressively typically requires:</w:t>
      </w:r>
    </w:p>
    <w:p w:rsidR="00F109FC" w:rsidRPr="0078797E" w:rsidRDefault="00F109FC" w:rsidP="00F008C7">
      <w:pPr>
        <w:pStyle w:val="ListParagraph"/>
        <w:numPr>
          <w:ilvl w:val="0"/>
          <w:numId w:val="7"/>
        </w:numPr>
      </w:pPr>
      <w:r w:rsidRPr="0078797E">
        <w:t>Radically re</w:t>
      </w:r>
      <w:r w:rsidR="00FB4281">
        <w:t>-</w:t>
      </w:r>
      <w:r w:rsidRPr="0078797E">
        <w:t>conceiving products and services, not just developing new products and services</w:t>
      </w:r>
    </w:p>
    <w:p w:rsidR="00F109FC" w:rsidRPr="0078797E" w:rsidRDefault="00F109FC" w:rsidP="00F008C7">
      <w:pPr>
        <w:pStyle w:val="ListParagraph"/>
        <w:numPr>
          <w:ilvl w:val="0"/>
          <w:numId w:val="7"/>
        </w:numPr>
      </w:pPr>
      <w:r w:rsidRPr="0078797E">
        <w:t>Redefining market space</w:t>
      </w:r>
    </w:p>
    <w:p w:rsidR="00EE307B" w:rsidRDefault="00F109FC" w:rsidP="00F008C7">
      <w:pPr>
        <w:pStyle w:val="ListParagraph"/>
        <w:numPr>
          <w:ilvl w:val="0"/>
          <w:numId w:val="7"/>
        </w:numPr>
      </w:pPr>
      <w:r w:rsidRPr="0078797E">
        <w:t>Redrawing industry boundaries.</w:t>
      </w:r>
    </w:p>
    <w:p w:rsidR="005623D7" w:rsidRPr="0078797E" w:rsidRDefault="005623D7" w:rsidP="001D1AF9">
      <w:pPr>
        <w:pStyle w:val="ListParagraph"/>
      </w:pPr>
    </w:p>
    <w:p w:rsidR="00F109FC" w:rsidRPr="00EE307B" w:rsidRDefault="00F109FC" w:rsidP="00F008C7">
      <w:pPr>
        <w:pStyle w:val="ListParagraph"/>
        <w:numPr>
          <w:ilvl w:val="2"/>
          <w:numId w:val="16"/>
        </w:numPr>
        <w:ind w:left="720"/>
        <w:rPr>
          <w:b/>
        </w:rPr>
      </w:pPr>
      <w:r w:rsidRPr="00EE307B">
        <w:rPr>
          <w:b/>
        </w:rPr>
        <w:t>Obstacles and Drivers of Innovation</w:t>
      </w:r>
    </w:p>
    <w:p w:rsidR="00F109FC" w:rsidRPr="00184AB9" w:rsidRDefault="00F109FC" w:rsidP="001D1AF9">
      <w:r w:rsidRPr="00184AB9">
        <w:t>The presence of innovation drivers and/or the need to innovate will not necessarily result in</w:t>
      </w:r>
      <w:r>
        <w:t xml:space="preserve"> </w:t>
      </w:r>
      <w:r w:rsidRPr="00184AB9">
        <w:t>innovation. Innovation is difficult, particularly radical and/or discontinuous innovation.</w:t>
      </w:r>
      <w:r>
        <w:t xml:space="preserve"> </w:t>
      </w:r>
      <w:r w:rsidRPr="00184AB9">
        <w:t>Companies have reengineered their core business processes for efficiency. They now need to</w:t>
      </w:r>
      <w:r>
        <w:t xml:space="preserve"> </w:t>
      </w:r>
      <w:r w:rsidRPr="00184AB9">
        <w:t>reinvent their core business processes for innovation in order to accelerate the production and</w:t>
      </w:r>
      <w:r>
        <w:t xml:space="preserve"> </w:t>
      </w:r>
      <w:r w:rsidRPr="00184AB9">
        <w:t>pay-off of radical ideas. In other words, the capacity to innovate, especially to produce radical</w:t>
      </w:r>
      <w:r>
        <w:t xml:space="preserve"> </w:t>
      </w:r>
      <w:r w:rsidRPr="00184AB9">
        <w:t>and discontinuous innovations, is seen by an increasing number of scholars and practitioners as</w:t>
      </w:r>
      <w:r>
        <w:t xml:space="preserve"> </w:t>
      </w:r>
      <w:r w:rsidRPr="00184AB9">
        <w:t>the new competitive competency of organizations. While some argue that innovation cannot be</w:t>
      </w:r>
      <w:r>
        <w:t xml:space="preserve"> </w:t>
      </w:r>
      <w:r w:rsidRPr="00184AB9">
        <w:t>managed – that it just happens – most researchers and theorists agree that the organizations can be</w:t>
      </w:r>
      <w:r>
        <w:t xml:space="preserve"> </w:t>
      </w:r>
      <w:r w:rsidRPr="00184AB9">
        <w:t>designed to have a structure, a culture, and processes that are co</w:t>
      </w:r>
      <w:r>
        <w:t xml:space="preserve">nducive to innovation (Roger </w:t>
      </w:r>
      <w:r w:rsidRPr="00184AB9">
        <w:t xml:space="preserve">1976; </w:t>
      </w:r>
      <w:r w:rsidR="002E6639" w:rsidRPr="00184AB9">
        <w:t>Amabile 1988;</w:t>
      </w:r>
      <w:r w:rsidR="002E6639">
        <w:t xml:space="preserve"> </w:t>
      </w:r>
      <w:r w:rsidRPr="00184AB9">
        <w:t xml:space="preserve">Kanter 1998; Jonach </w:t>
      </w:r>
      <w:r w:rsidR="002E6639">
        <w:t>&amp;</w:t>
      </w:r>
      <w:r w:rsidRPr="00184AB9">
        <w:t xml:space="preserve"> Sommerlatte 1999; Hamel 2000).</w:t>
      </w:r>
    </w:p>
    <w:p w:rsidR="00F109FC" w:rsidRDefault="00F109FC" w:rsidP="001D1AF9">
      <w:r>
        <w:t xml:space="preserve">Therefore </w:t>
      </w:r>
      <w:r w:rsidRPr="003557AD">
        <w:t>innovation is an indication of growth.</w:t>
      </w:r>
      <w:r>
        <w:t xml:space="preserve"> </w:t>
      </w:r>
      <w:r w:rsidRPr="003557AD">
        <w:t xml:space="preserve"> Every organizati</w:t>
      </w:r>
      <w:r>
        <w:t>on that discourages</w:t>
      </w:r>
      <w:r w:rsidRPr="003557AD">
        <w:t xml:space="preserve"> innovative ideas and tendencies from</w:t>
      </w:r>
      <w:r>
        <w:t xml:space="preserve"> her employees</w:t>
      </w:r>
      <w:r w:rsidRPr="003557AD">
        <w:t xml:space="preserve"> and customer</w:t>
      </w:r>
      <w:r>
        <w:t>s are</w:t>
      </w:r>
      <w:r w:rsidRPr="003557AD">
        <w:t xml:space="preserve"> already on the path of stagnation</w:t>
      </w:r>
      <w:r>
        <w:t xml:space="preserve"> or </w:t>
      </w:r>
      <w:r w:rsidRPr="002E1C33">
        <w:rPr>
          <w:noProof/>
        </w:rPr>
        <w:t>extinction</w:t>
      </w:r>
      <w:r>
        <w:t xml:space="preserve"> since innovation is the incubator for</w:t>
      </w:r>
      <w:r w:rsidRPr="003557AD">
        <w:t xml:space="preserve"> growth and competitive advantage (Heskett, 2007).</w:t>
      </w:r>
      <w:r>
        <w:t xml:space="preserve"> Innovation is a strate</w:t>
      </w:r>
      <w:r w:rsidR="00EC55A9">
        <w:t>gy that distinguishes an organiz</w:t>
      </w:r>
      <w:r>
        <w:t>ation or employee from other</w:t>
      </w:r>
      <w:r w:rsidR="00EC55A9">
        <w:t>s and thus positions the organiz</w:t>
      </w:r>
      <w:r>
        <w:t>ation or employee as a force to reckon with during stiff competition in the industry. Therefore, innovation confers competitive</w:t>
      </w:r>
      <w:r w:rsidR="00EC55A9">
        <w:t xml:space="preserve"> advantage on innovative organiz</w:t>
      </w:r>
      <w:r>
        <w:t xml:space="preserve">ation and employees </w:t>
      </w:r>
      <w:r w:rsidRPr="003557AD">
        <w:t>(Heskett, 2007)</w:t>
      </w:r>
      <w:r>
        <w:t xml:space="preserve">. Criticism and development are major sources of innovation. </w:t>
      </w:r>
      <w:r w:rsidRPr="00013A51">
        <w:t>Maintaining an organiz</w:t>
      </w:r>
      <w:r>
        <w:t xml:space="preserve">ational culture of allowing </w:t>
      </w:r>
      <w:r w:rsidRPr="00013A51">
        <w:t xml:space="preserve">all kinds of criticism, </w:t>
      </w:r>
      <w:r w:rsidRPr="002E1C33">
        <w:rPr>
          <w:noProof/>
        </w:rPr>
        <w:t>suggestions</w:t>
      </w:r>
      <w:r>
        <w:rPr>
          <w:noProof/>
        </w:rPr>
        <w:t>,</w:t>
      </w:r>
      <w:r w:rsidRPr="00013A51">
        <w:t xml:space="preserve"> and ideas irrespective of where it comes from has been identified as the basic ingredient of innovations</w:t>
      </w:r>
      <w:r>
        <w:t xml:space="preserve"> (Ogbo, Itanyi &amp;</w:t>
      </w:r>
      <w:r w:rsidRPr="00514A3F">
        <w:t xml:space="preserve"> Ukpere, 2012)</w:t>
      </w:r>
      <w:r>
        <w:t>.</w:t>
      </w:r>
    </w:p>
    <w:p w:rsidR="00F109FC" w:rsidRPr="00184AB9" w:rsidRDefault="00F109FC" w:rsidP="001D1AF9">
      <w:r w:rsidRPr="00184AB9">
        <w:t>As innovation has become a more pressing concern for companies in almost every sector of the</w:t>
      </w:r>
      <w:r>
        <w:t xml:space="preserve"> </w:t>
      </w:r>
      <w:r w:rsidRPr="00184AB9">
        <w:t>economy, the literature has increasingly explored the factors that enable or hinder an</w:t>
      </w:r>
      <w:r>
        <w:t xml:space="preserve"> </w:t>
      </w:r>
      <w:r w:rsidRPr="00184AB9">
        <w:t xml:space="preserve">organization’s capacity to innovate. Factors </w:t>
      </w:r>
      <w:r w:rsidR="00954BDB">
        <w:t xml:space="preserve">that </w:t>
      </w:r>
      <w:r w:rsidRPr="00184AB9">
        <w:t>have been identified at each of the following levels</w:t>
      </w:r>
      <w:r>
        <w:t xml:space="preserve"> are</w:t>
      </w:r>
      <w:r w:rsidRPr="00184AB9">
        <w:t>:</w:t>
      </w:r>
    </w:p>
    <w:p w:rsidR="00F109FC" w:rsidRPr="00BF0275" w:rsidRDefault="00F109FC" w:rsidP="00F008C7">
      <w:pPr>
        <w:pStyle w:val="ListParagraph"/>
        <w:numPr>
          <w:ilvl w:val="0"/>
          <w:numId w:val="8"/>
        </w:numPr>
      </w:pPr>
      <w:r w:rsidRPr="00BF0275">
        <w:t>Individual</w:t>
      </w:r>
    </w:p>
    <w:p w:rsidR="00F109FC" w:rsidRPr="00BF0275" w:rsidRDefault="00F109FC" w:rsidP="00F008C7">
      <w:pPr>
        <w:pStyle w:val="ListParagraph"/>
        <w:numPr>
          <w:ilvl w:val="0"/>
          <w:numId w:val="8"/>
        </w:numPr>
      </w:pPr>
      <w:r w:rsidRPr="00BF0275">
        <w:t>Project</w:t>
      </w:r>
    </w:p>
    <w:p w:rsidR="00F109FC" w:rsidRPr="00BF0275" w:rsidRDefault="00F109FC" w:rsidP="00F008C7">
      <w:pPr>
        <w:pStyle w:val="ListParagraph"/>
        <w:numPr>
          <w:ilvl w:val="0"/>
          <w:numId w:val="8"/>
        </w:numPr>
      </w:pPr>
      <w:r w:rsidRPr="00BF0275">
        <w:t>Organization</w:t>
      </w:r>
      <w:r>
        <w:t xml:space="preserve"> </w:t>
      </w:r>
      <w:r w:rsidRPr="00BF0275">
        <w:t>Environment.</w:t>
      </w:r>
    </w:p>
    <w:p w:rsidR="00F109FC" w:rsidRPr="00184AB9" w:rsidRDefault="00F109FC" w:rsidP="001D1AF9">
      <w:r w:rsidRPr="00184AB9">
        <w:t>Until very recently, most of the literature addressed enabling or hindering factors as residing at</w:t>
      </w:r>
      <w:r>
        <w:t xml:space="preserve"> </w:t>
      </w:r>
      <w:r w:rsidRPr="00184AB9">
        <w:t>the organizational level or below. Organizational level innovation theory and research</w:t>
      </w:r>
      <w:r>
        <w:t xml:space="preserve"> </w:t>
      </w:r>
      <w:r w:rsidRPr="00184AB9">
        <w:t>emphasized innovation output – new product development and the speed of bringing new</w:t>
      </w:r>
      <w:r>
        <w:t xml:space="preserve"> </w:t>
      </w:r>
      <w:r w:rsidRPr="00184AB9">
        <w:t>products to market. Greater attention is now being directed toward increasing the organization’s</w:t>
      </w:r>
      <w:r>
        <w:t xml:space="preserve"> </w:t>
      </w:r>
      <w:r w:rsidR="00954BDB">
        <w:t>innovative</w:t>
      </w:r>
      <w:r w:rsidRPr="00184AB9">
        <w:t xml:space="preserve"> input capacity – the ability of an organization to continuously absorb, accumulate, and</w:t>
      </w:r>
      <w:r>
        <w:t xml:space="preserve"> </w:t>
      </w:r>
      <w:r w:rsidRPr="00184AB9">
        <w:t>create the new knowledge necessary to spur new ideas. This has been referred to as the</w:t>
      </w:r>
      <w:r>
        <w:t xml:space="preserve"> </w:t>
      </w:r>
      <w:r w:rsidRPr="00184AB9">
        <w:t>“organization as sponge explanation” – the organization must absorb more inputs in order to</w:t>
      </w:r>
      <w:r>
        <w:t xml:space="preserve"> </w:t>
      </w:r>
      <w:r w:rsidRPr="00184AB9">
        <w:t>squeeze out more outputs (Fiol</w:t>
      </w:r>
      <w:r>
        <w:t>,</w:t>
      </w:r>
      <w:r w:rsidRPr="00184AB9">
        <w:t xml:space="preserve"> 1996). It has also been referred to as the organization’s</w:t>
      </w:r>
      <w:r>
        <w:t xml:space="preserve"> </w:t>
      </w:r>
      <w:r w:rsidRPr="00184AB9">
        <w:t xml:space="preserve">absorptive capacity (Cohen </w:t>
      </w:r>
      <w:r w:rsidR="00954BDB">
        <w:t>&amp;</w:t>
      </w:r>
      <w:r w:rsidRPr="00184AB9">
        <w:t xml:space="preserve"> Levinthal</w:t>
      </w:r>
      <w:r>
        <w:t>,</w:t>
      </w:r>
      <w:r w:rsidRPr="00184AB9">
        <w:t xml:space="preserve"> 1990). Absorption refers to environmental scanning to</w:t>
      </w:r>
      <w:r>
        <w:t xml:space="preserve"> </w:t>
      </w:r>
      <w:r w:rsidRPr="00184AB9">
        <w:t>identify new ideas that may be of potential relevance, promoting idea generation among the staff,</w:t>
      </w:r>
      <w:r>
        <w:t xml:space="preserve"> </w:t>
      </w:r>
      <w:r w:rsidRPr="00184AB9">
        <w:t>as well as adopting potentially relevant externally developed innovations.</w:t>
      </w:r>
    </w:p>
    <w:p w:rsidR="00AF561D" w:rsidRPr="00EE307B" w:rsidRDefault="00AF561D" w:rsidP="00F008C7">
      <w:pPr>
        <w:pStyle w:val="ListParagraph"/>
        <w:numPr>
          <w:ilvl w:val="2"/>
          <w:numId w:val="16"/>
        </w:numPr>
        <w:spacing w:after="0" w:line="480" w:lineRule="auto"/>
        <w:ind w:left="720"/>
        <w:rPr>
          <w:rFonts w:eastAsia="Times New Roman"/>
          <w:b/>
        </w:rPr>
      </w:pPr>
      <w:r w:rsidRPr="00EE307B">
        <w:rPr>
          <w:rFonts w:eastAsia="Times New Roman"/>
          <w:b/>
        </w:rPr>
        <w:t>Customer Satisfaction</w:t>
      </w:r>
    </w:p>
    <w:p w:rsidR="00AF561D" w:rsidRPr="005E6ED7" w:rsidRDefault="00AF561D" w:rsidP="001D1AF9">
      <w:pPr>
        <w:spacing w:after="0"/>
        <w:rPr>
          <w:rFonts w:eastAsia="Times New Roman"/>
        </w:rPr>
      </w:pPr>
      <w:r w:rsidRPr="005E6ED7">
        <w:rPr>
          <w:rFonts w:eastAsia="Times New Roman"/>
        </w:rPr>
        <w:t>Customer satisfaction has been researched extensively since past many years. As have been put by many researchers, the satisfaction of customers is indispensable for the retention and loyalty of customers and the contented customer serves as an excellent sales person. Francis (2012) pointed out that most firms pay more attention to their market share than to their customers’ satisfaction, forgetting that market share is a backward looking metric while customer satisfaction is a forward-looking metric which has so many antecedents/benefits. Customer satisfaction is one of the most important factors responsible for sustained growth and profitability of the organizations. Application of the concept of customer satisfaction provides numerous be</w:t>
      </w:r>
      <w:r w:rsidR="00256A4C">
        <w:rPr>
          <w:rFonts w:eastAsia="Times New Roman"/>
        </w:rPr>
        <w:t>nefits to the organization via</w:t>
      </w:r>
      <w:r w:rsidRPr="005E6ED7">
        <w:rPr>
          <w:rFonts w:eastAsia="Times New Roman"/>
        </w:rPr>
        <w:t xml:space="preserve"> </w:t>
      </w:r>
      <w:r w:rsidR="00256A4C" w:rsidRPr="005E6ED7">
        <w:rPr>
          <w:rFonts w:eastAsia="Times New Roman"/>
        </w:rPr>
        <w:t>customer loyalty</w:t>
      </w:r>
      <w:r w:rsidRPr="005E6ED7">
        <w:rPr>
          <w:rFonts w:eastAsia="Times New Roman"/>
        </w:rPr>
        <w:t xml:space="preserve">, </w:t>
      </w:r>
      <w:r w:rsidR="00256A4C" w:rsidRPr="005E6ED7">
        <w:rPr>
          <w:rFonts w:eastAsia="Times New Roman"/>
        </w:rPr>
        <w:t>customer retention</w:t>
      </w:r>
      <w:r w:rsidRPr="005E6ED7">
        <w:rPr>
          <w:rFonts w:eastAsia="Times New Roman"/>
        </w:rPr>
        <w:t xml:space="preserve">, </w:t>
      </w:r>
      <w:r w:rsidR="00256A4C" w:rsidRPr="005E6ED7">
        <w:rPr>
          <w:rFonts w:eastAsia="Times New Roman"/>
        </w:rPr>
        <w:t>repurchase intentions</w:t>
      </w:r>
      <w:r w:rsidRPr="005E6ED7">
        <w:rPr>
          <w:rFonts w:eastAsia="Times New Roman"/>
        </w:rPr>
        <w:t xml:space="preserve">, and </w:t>
      </w:r>
      <w:r w:rsidR="00256A4C" w:rsidRPr="005E6ED7">
        <w:rPr>
          <w:rFonts w:eastAsia="Times New Roman"/>
        </w:rPr>
        <w:t>business performance</w:t>
      </w:r>
      <w:r w:rsidRPr="005E6ED7">
        <w:rPr>
          <w:rFonts w:eastAsia="Times New Roman"/>
        </w:rPr>
        <w:t>.</w:t>
      </w:r>
      <w:r>
        <w:rPr>
          <w:rFonts w:eastAsia="Times New Roman"/>
        </w:rPr>
        <w:t xml:space="preserve"> </w:t>
      </w:r>
      <w:r w:rsidRPr="005E6ED7">
        <w:rPr>
          <w:rFonts w:eastAsia="Times New Roman"/>
        </w:rPr>
        <w:t xml:space="preserve">However in </w:t>
      </w:r>
      <w:r w:rsidR="00143D54">
        <w:rPr>
          <w:rFonts w:eastAsia="Times New Roman"/>
        </w:rPr>
        <w:t xml:space="preserve">the broadcasting industry, </w:t>
      </w:r>
      <w:r w:rsidRPr="005E6ED7">
        <w:rPr>
          <w:rFonts w:eastAsia="Times New Roman"/>
        </w:rPr>
        <w:t xml:space="preserve">customer satisfaction translates to viewership satisfaction with the content and quality of production of a program aired to the public. </w:t>
      </w:r>
    </w:p>
    <w:p w:rsidR="00AF561D" w:rsidRDefault="00AF561D" w:rsidP="001D1AF9">
      <w:pPr>
        <w:spacing w:after="0"/>
        <w:rPr>
          <w:rFonts w:eastAsia="Times New Roman"/>
          <w:b/>
        </w:rPr>
      </w:pPr>
    </w:p>
    <w:p w:rsidR="00AF561D" w:rsidRPr="00EE307B" w:rsidRDefault="00AF561D" w:rsidP="00F008C7">
      <w:pPr>
        <w:pStyle w:val="ListParagraph"/>
        <w:numPr>
          <w:ilvl w:val="2"/>
          <w:numId w:val="16"/>
        </w:numPr>
        <w:ind w:left="720"/>
        <w:rPr>
          <w:b/>
        </w:rPr>
      </w:pPr>
      <w:r w:rsidRPr="00EE307B">
        <w:rPr>
          <w:b/>
        </w:rPr>
        <w:t>Service</w:t>
      </w:r>
    </w:p>
    <w:p w:rsidR="00AF561D" w:rsidRDefault="003A493C" w:rsidP="001D1AF9">
      <w:r>
        <w:t>Globaliz</w:t>
      </w:r>
      <w:r w:rsidR="00AF561D" w:rsidRPr="00E162F3">
        <w:t>ation and increasing market competitiveness have driven firms towards innovativeness in their operations to gain sustainable competitive</w:t>
      </w:r>
      <w:r w:rsidR="00AF561D">
        <w:t xml:space="preserve"> advantage (RajeevVerma </w:t>
      </w:r>
      <w:r w:rsidR="00B54651">
        <w:t>&amp;</w:t>
      </w:r>
      <w:r w:rsidR="00AF561D">
        <w:t xml:space="preserve"> Jayasimhaa, 2014). </w:t>
      </w:r>
      <w:r w:rsidR="00AF561D" w:rsidRPr="005E4F73">
        <w:t>Balachandr</w:t>
      </w:r>
      <w:r w:rsidR="00C76641">
        <w:t>an (2004) noted that</w:t>
      </w:r>
      <w:r w:rsidR="00AF561D" w:rsidRPr="005E4F73">
        <w:t xml:space="preserve"> a service </w:t>
      </w:r>
      <w:r w:rsidR="00C76641">
        <w:t>can be intangible and yet provide</w:t>
      </w:r>
      <w:r w:rsidR="00AF561D" w:rsidRPr="005E4F73">
        <w:t xml:space="preserve"> satisfaction to the customer. Good service makes the customer ‘feel good’. Fogli (2006) defines service as the interaction between the customer and a representative of the organization and is not limited to a single function or job type within an organization. Service is performed by people, not manufactured by machines. It does not come out of a process in a factory, but is experienced during the interaction of one person with another. One of the major problems faced by every service organization is the effectiveness of prescribed routines in ensuring the consistent quality of service (Balachandran, 2004; Fogli, 2006). Since services delivery involves customer participation and cannot be sampled before purchase, then employees need extensive training programmes so as to</w:t>
      </w:r>
      <w:r w:rsidR="00AF561D">
        <w:t xml:space="preserve"> improve their performance (Sila</w:t>
      </w:r>
      <w:r w:rsidR="00AF561D" w:rsidRPr="005E4F73">
        <w:t xml:space="preserve">, 2014). </w:t>
      </w:r>
    </w:p>
    <w:p w:rsidR="00AF561D" w:rsidRDefault="00AF561D" w:rsidP="001D1AF9">
      <w:r>
        <w:t xml:space="preserve">Dawson </w:t>
      </w:r>
      <w:r w:rsidR="0005444D">
        <w:t>a</w:t>
      </w:r>
      <w:r w:rsidR="009B3DE7">
        <w:t>nd</w:t>
      </w:r>
      <w:r>
        <w:t xml:space="preserve"> Horenkamp (</w:t>
      </w:r>
      <w:r w:rsidRPr="00E162F3">
        <w:t>2</w:t>
      </w:r>
      <w:r>
        <w:t>007) argue that the</w:t>
      </w:r>
      <w:r w:rsidRPr="00E162F3">
        <w:t xml:space="preserve"> negligible differences i</w:t>
      </w:r>
      <w:r>
        <w:t xml:space="preserve">n the tangible products of </w:t>
      </w:r>
      <w:r w:rsidRPr="00E162F3">
        <w:t>brands</w:t>
      </w:r>
      <w:r>
        <w:t xml:space="preserve"> of different </w:t>
      </w:r>
      <w:r w:rsidR="0044523C">
        <w:t>firms</w:t>
      </w:r>
      <w:r>
        <w:t xml:space="preserve"> have caused a departure from tangible products to</w:t>
      </w:r>
      <w:r w:rsidRPr="00E162F3">
        <w:t xml:space="preserve"> the quality of pre and post purchase services (Gronroos, 2000; Jay Kandampully, 2002). Therefore, the extent of innovativeness brought to bear in the service delivery determines the competitive advantage. </w:t>
      </w:r>
      <w:r>
        <w:t xml:space="preserve"> </w:t>
      </w:r>
      <w:r w:rsidRPr="00E162F3">
        <w:t>Service innovation involves intangible resources for a more radical service logic perspective that challenges the conventional attribute-based view of services delivery designs (Hunt, 2000a, 2000b, 2002</w:t>
      </w:r>
      <w:r w:rsidR="006D560E">
        <w:t>; Blazevic &amp; Lievens, 2008</w:t>
      </w:r>
      <w:r w:rsidRPr="00E162F3">
        <w:t>). It goes beyond the conventional boundaries of product innovativeness and involves assimilation of improved service processes by means of designing and improvising service delivery systems (Avlontis et al., 2001). Firms now compete on the basis of services rather than on the basis of physical products (Gronroos, 2000; Jay Kandampully, 2002)</w:t>
      </w:r>
    </w:p>
    <w:p w:rsidR="00245031" w:rsidRDefault="00245031" w:rsidP="001D1AF9"/>
    <w:p w:rsidR="00245031" w:rsidRDefault="00245031" w:rsidP="001D1AF9"/>
    <w:p w:rsidR="00AF561D" w:rsidRPr="00EE307B" w:rsidRDefault="00AF561D" w:rsidP="00F008C7">
      <w:pPr>
        <w:pStyle w:val="ListParagraph"/>
        <w:numPr>
          <w:ilvl w:val="2"/>
          <w:numId w:val="16"/>
        </w:numPr>
        <w:ind w:left="720"/>
        <w:rPr>
          <w:b/>
        </w:rPr>
      </w:pPr>
      <w:r w:rsidRPr="00EE307B">
        <w:rPr>
          <w:b/>
        </w:rPr>
        <w:t>Employee Turnover</w:t>
      </w:r>
    </w:p>
    <w:p w:rsidR="00AF561D" w:rsidRDefault="00AF561D" w:rsidP="001D1AF9">
      <w:r w:rsidRPr="00851ED2">
        <w:t>Employee t</w:t>
      </w:r>
      <w:r w:rsidR="00B31501">
        <w:t>urnover is one of the most studied</w:t>
      </w:r>
      <w:r w:rsidRPr="00851ED2">
        <w:t xml:space="preserve"> impo</w:t>
      </w:r>
      <w:r>
        <w:t>rtant aspect of an organization</w:t>
      </w:r>
      <w:r w:rsidRPr="00851ED2">
        <w:t>, and one that needs special attention. Each employee has his or her own set of expectations while enter</w:t>
      </w:r>
      <w:r>
        <w:t>ing an organization and when these</w:t>
      </w:r>
      <w:r w:rsidRPr="00851ED2">
        <w:t xml:space="preserve"> expe</w:t>
      </w:r>
      <w:r>
        <w:t>ctations are not met di</w:t>
      </w:r>
      <w:r w:rsidRPr="00851ED2">
        <w:t>ssatisfactions sets</w:t>
      </w:r>
      <w:r>
        <w:t>-</w:t>
      </w:r>
      <w:r w:rsidRPr="00851ED2">
        <w:t xml:space="preserve">in in the attitude of the employees. This </w:t>
      </w:r>
      <w:r>
        <w:t>is in confirmation with</w:t>
      </w:r>
      <w:r w:rsidRPr="00851ED2">
        <w:t xml:space="preserve"> the affirmati</w:t>
      </w:r>
      <w:r>
        <w:t xml:space="preserve">on of Porter and Steers (1973) </w:t>
      </w:r>
      <w:r w:rsidRPr="00851ED2">
        <w:t xml:space="preserve">that the issue of met expectations is at the center of the employees' decisions to stay </w:t>
      </w:r>
      <w:r w:rsidR="00556260">
        <w:t>or leave an organization. Staff</w:t>
      </w:r>
      <w:r w:rsidRPr="00851ED2">
        <w:t xml:space="preserve"> turnover is a warning sign of low morale of employees in an organization (Aman, 2015).</w:t>
      </w:r>
      <w:r w:rsidR="00555216">
        <w:t xml:space="preserve"> </w:t>
      </w:r>
      <w:r w:rsidRPr="00851ED2">
        <w:t>Employees who leave an organization can cause disruptions in operations, work team dynamics and unit performance and thus create costs for</w:t>
      </w:r>
      <w:r w:rsidR="009E19ED">
        <w:t xml:space="preserve"> the organization particularly i</w:t>
      </w:r>
      <w:r w:rsidRPr="00851ED2">
        <w:t>f an organization has made significant investment in training and developing its employees (Adnan, 2010; Mello, 2011). Every organization strives to have high productivity, lesser turnovers and maximum profitability but excessive employee turnover can hurt the overall productivity of a firm and is often a symptom of other difficulties (Adnan, 2010).</w:t>
      </w:r>
    </w:p>
    <w:p w:rsidR="00AF561D" w:rsidRDefault="00AF561D" w:rsidP="001D1AF9">
      <w:r w:rsidRPr="00583E0E">
        <w:t>Price (1977)</w:t>
      </w:r>
      <w:r>
        <w:t xml:space="preserve"> defines employee turnover as </w:t>
      </w:r>
      <w:r w:rsidRPr="00583E0E">
        <w:t>the ratio of the number of organizational members who have left during the period being considered divided by the average number of people in that organization during the period. In a different way, Adams and Beehr (1998) defines organizational turnover as leaving any job of any duration. Employee turnover is also often utilized in efforts to measuring relations bet</w:t>
      </w:r>
      <w:r>
        <w:t xml:space="preserve">ween employee ability to stay </w:t>
      </w:r>
      <w:r w:rsidRPr="00583E0E">
        <w:t xml:space="preserve">or leave an organization regardless of reason (Gustafson, 2002). Griffeth (1994) defines employee turnover as ‘voluntary terminations of members from organizations. </w:t>
      </w:r>
    </w:p>
    <w:p w:rsidR="00AF561D" w:rsidRDefault="00AF561D" w:rsidP="001D1AF9">
      <w:r w:rsidRPr="00583E0E">
        <w:t>However</w:t>
      </w:r>
      <w:r w:rsidR="004E7D28">
        <w:t>,</w:t>
      </w:r>
      <w:r w:rsidRPr="00583E0E">
        <w:t xml:space="preserve"> Singh et al. (1994) sees staff turnover as the rate</w:t>
      </w:r>
      <w:r w:rsidR="00D31056">
        <w:t xml:space="preserve"> of change in the working staff</w:t>
      </w:r>
      <w:r w:rsidRPr="00583E0E">
        <w:t xml:space="preserve"> of a concern during a defined period. Iva</w:t>
      </w:r>
      <w:r>
        <w:t>ncevich and Glueck (1989) argue</w:t>
      </w:r>
      <w:r w:rsidRPr="00583E0E">
        <w:t xml:space="preserve"> that staff turnover is the net result of the rate of the exit of employees to entrance of employees to the organization. Kossen (1991) defined tur</w:t>
      </w:r>
      <w:r>
        <w:t>nover as the amount of employee</w:t>
      </w:r>
      <w:r w:rsidRPr="00583E0E">
        <w:t xml:space="preserve"> movement into and out of an organization. Employee turnover is the rotation of employees around the labor market, between firms, jobs and occupations, and between the states of employment and unemployment (Abassi &amp; Hollman, 2000). Turnover is referred as an individual’s estimated probability that they will stay or not stay in an employing organization (Cotton &amp; Tuttle, 1986)</w:t>
      </w:r>
      <w:r>
        <w:t>.</w:t>
      </w:r>
    </w:p>
    <w:p w:rsidR="00AF561D" w:rsidRPr="00EC5071" w:rsidRDefault="00AF561D" w:rsidP="001D1AF9">
      <w:r w:rsidRPr="00EC5071">
        <w:t>Employee turnover can be come from by ei</w:t>
      </w:r>
      <w:r w:rsidR="000B730A">
        <w:t>ther the organiz</w:t>
      </w:r>
      <w:r w:rsidRPr="00EC5071">
        <w:t>ation or the employees. When initiated by employees, it is refe</w:t>
      </w:r>
      <w:r>
        <w:t>r</w:t>
      </w:r>
      <w:r w:rsidR="003366CD">
        <w:t>red to as v</w:t>
      </w:r>
      <w:r w:rsidRPr="00EC5071">
        <w:t>oluntary, while when initiate</w:t>
      </w:r>
      <w:r w:rsidR="000B730A">
        <w:t>d by the organiz</w:t>
      </w:r>
      <w:r>
        <w:t>ation, it is re</w:t>
      </w:r>
      <w:r w:rsidRPr="00EC5071">
        <w:t>fe</w:t>
      </w:r>
      <w:r>
        <w:t>r</w:t>
      </w:r>
      <w:r w:rsidRPr="00EC5071">
        <w:t xml:space="preserve">red to as involuntary (Heneman </w:t>
      </w:r>
      <w:r w:rsidR="003366CD">
        <w:t>&amp;</w:t>
      </w:r>
      <w:r w:rsidRPr="00EC5071">
        <w:t xml:space="preserve"> Judge, 2009). </w:t>
      </w:r>
    </w:p>
    <w:p w:rsidR="00AF561D" w:rsidRPr="00EC5071" w:rsidRDefault="00AF561D" w:rsidP="001D1AF9">
      <w:r w:rsidRPr="00EC5071">
        <w:t xml:space="preserve">(i) </w:t>
      </w:r>
      <w:r w:rsidRPr="001475C3">
        <w:rPr>
          <w:b/>
          <w:i/>
        </w:rPr>
        <w:t>Involuntary Turnover</w:t>
      </w:r>
    </w:p>
    <w:p w:rsidR="00AF561D" w:rsidRPr="00EC5071" w:rsidRDefault="00AF561D" w:rsidP="001D1AF9">
      <w:r w:rsidRPr="00EC5071">
        <w:t>Involuntary turnover is split into discharge and downsizing and right sizing.</w:t>
      </w:r>
    </w:p>
    <w:p w:rsidR="00AF561D" w:rsidRPr="00EC5071" w:rsidRDefault="00AF561D" w:rsidP="001D1AF9">
      <w:r w:rsidRPr="00EC5071">
        <w:t>Discharge Turnover: Discharge turnover is aimed at the individual employee, due to discipline and/or job performance problems</w:t>
      </w:r>
    </w:p>
    <w:p w:rsidR="00AF561D" w:rsidRPr="00EC5071" w:rsidRDefault="00AF561D" w:rsidP="001D1AF9">
      <w:r w:rsidRPr="00EC5071">
        <w:t>Downsizing Turnover: It occurs as part of an organizational restructuring or cost-reduction program to improve organizational effectiveness and increase shareholder value.</w:t>
      </w:r>
    </w:p>
    <w:p w:rsidR="00AF561D" w:rsidRDefault="00AF561D" w:rsidP="001D1AF9">
      <w:r w:rsidRPr="00EC5071">
        <w:t xml:space="preserve">Right </w:t>
      </w:r>
      <w:r>
        <w:t>Sizing</w:t>
      </w:r>
      <w:r w:rsidR="00045295">
        <w:t>: occurs when the organiz</w:t>
      </w:r>
      <w:r w:rsidRPr="00EC5071">
        <w:t xml:space="preserve">ation decides to </w:t>
      </w:r>
      <w:r w:rsidR="0023116E">
        <w:t>reduce idle hands in the organiz</w:t>
      </w:r>
      <w:r w:rsidRPr="00EC5071">
        <w:t>ation so as to save cost</w:t>
      </w:r>
    </w:p>
    <w:p w:rsidR="00AF561D" w:rsidRPr="00EC5071" w:rsidRDefault="00AF561D" w:rsidP="001D1AF9">
      <w:r w:rsidRPr="00EC5071">
        <w:t xml:space="preserve">(ii) </w:t>
      </w:r>
      <w:r w:rsidRPr="001475C3">
        <w:rPr>
          <w:b/>
          <w:i/>
        </w:rPr>
        <w:t>Voluntary Turnover</w:t>
      </w:r>
    </w:p>
    <w:p w:rsidR="00AF561D" w:rsidRPr="00EC5071" w:rsidRDefault="00AF561D" w:rsidP="001D1AF9">
      <w:r w:rsidRPr="00EC5071">
        <w:t>Voluntary turnover, in turn, is broken down into avoidable and unavoidable turnover.</w:t>
      </w:r>
    </w:p>
    <w:p w:rsidR="00AF561D" w:rsidRPr="00EC5071" w:rsidRDefault="00AF561D" w:rsidP="001D1AF9">
      <w:r w:rsidRPr="004556E7">
        <w:rPr>
          <w:i/>
        </w:rPr>
        <w:t>Avoidable turnover</w:t>
      </w:r>
      <w:r w:rsidRPr="00EC5071">
        <w:t>: Avoidable turnover is that which potentially could have been prevented by certain organizational actions, such as pay raise, plateau, and lack of training, new job assignment.</w:t>
      </w:r>
    </w:p>
    <w:p w:rsidR="00AF561D" w:rsidRPr="00EC5071" w:rsidRDefault="00AF561D" w:rsidP="001D1AF9">
      <w:r w:rsidRPr="004556E7">
        <w:rPr>
          <w:i/>
        </w:rPr>
        <w:t>Unavoidable turnover</w:t>
      </w:r>
      <w:r w:rsidRPr="00EC5071">
        <w:t>: A turnover that is beyond e</w:t>
      </w:r>
      <w:r w:rsidR="00DE57B8">
        <w:t>mployee control. For instance, e</w:t>
      </w:r>
      <w:r w:rsidRPr="00EC5071">
        <w:t>mployee’s death or spouse’s relocation</w:t>
      </w:r>
    </w:p>
    <w:p w:rsidR="00AF561D" w:rsidRPr="00EE307B" w:rsidRDefault="00AF561D" w:rsidP="00F008C7">
      <w:pPr>
        <w:pStyle w:val="ListParagraph"/>
        <w:numPr>
          <w:ilvl w:val="2"/>
          <w:numId w:val="16"/>
        </w:numPr>
        <w:ind w:left="720"/>
        <w:rPr>
          <w:b/>
        </w:rPr>
      </w:pPr>
      <w:r w:rsidRPr="00EE307B">
        <w:rPr>
          <w:b/>
        </w:rPr>
        <w:t xml:space="preserve"> Employee Turnover and Customer Satisfaction</w:t>
      </w:r>
    </w:p>
    <w:p w:rsidR="00AF561D" w:rsidRDefault="00AF561D" w:rsidP="001D1AF9">
      <w:r>
        <w:t xml:space="preserve">Employee turnover seems to be a factor of employee satisfaction. Satisfied employees tend to exhibit positive attitude on their jobs compare to unsatisfied employee. </w:t>
      </w:r>
      <w:r w:rsidRPr="005E4F73">
        <w:t xml:space="preserve">Lussier </w:t>
      </w:r>
      <w:r w:rsidR="0032567B">
        <w:t>and Kimbal</w:t>
      </w:r>
      <w:r w:rsidRPr="005E4F73">
        <w:t xml:space="preserve"> (2009)</w:t>
      </w:r>
      <w:r>
        <w:t xml:space="preserve"> argues that</w:t>
      </w:r>
      <w:r w:rsidRPr="005E4F73">
        <w:t xml:space="preserve"> job satisfaction is how content</w:t>
      </w:r>
      <w:r>
        <w:t>ed</w:t>
      </w:r>
      <w:r w:rsidRPr="005E4F73">
        <w:t xml:space="preserve"> we are (or are not) with our jobs. The continuum ranges from high satisfaction (positive attitude) to low satisfaction (negative attitude). Job satisfaction and job performance are perhaps the two most central and enduring constructs in an individual level organizational research. This is because job </w:t>
      </w:r>
      <w:r>
        <w:t>dissatisfaction leads to</w:t>
      </w:r>
      <w:r w:rsidRPr="005E4F73">
        <w:t xml:space="preserve"> employee absenteeis</w:t>
      </w:r>
      <w:r>
        <w:t>m, low morale, attitude and eventually turn</w:t>
      </w:r>
      <w:r w:rsidRPr="005E4F73">
        <w:t xml:space="preserve">over. </w:t>
      </w:r>
    </w:p>
    <w:p w:rsidR="00AF561D" w:rsidRPr="00DE57BC" w:rsidRDefault="00C426D3" w:rsidP="001D1AF9">
      <w:r>
        <w:t>Robbins, Odendal and Roodt</w:t>
      </w:r>
      <w:r w:rsidR="00AF561D" w:rsidRPr="005E4F73">
        <w:t xml:space="preserve"> (2003) define job satisfaction as an individual’s general attitude toward his or her job. Price (1997) defined job satisfaction as the degree to which employees have a positive affective orientation towards employment by the organization. Cranny et al</w:t>
      </w:r>
      <w:r w:rsidR="008A5B63">
        <w:t>.</w:t>
      </w:r>
      <w:r w:rsidR="00AF561D" w:rsidRPr="005E4F73">
        <w:t xml:space="preserve"> (1992) defined job satisfaction as an effective (emotional) reaction to a job that results from the incumbent’s comparison of actual outcomes with those that are desired. Job satisfaction could therefore be referred to the degree to which people enjoy in doing their job. Aronson (2005) </w:t>
      </w:r>
      <w:r w:rsidR="00476F96">
        <w:t xml:space="preserve">notes that </w:t>
      </w:r>
      <w:r w:rsidR="00AF561D" w:rsidRPr="005E4F73">
        <w:t>a satisfied, happy, efficient, dedicated and hardworking employee is the biggest asset of any organization</w:t>
      </w:r>
      <w:r w:rsidR="005B7E5E">
        <w:t xml:space="preserve"> </w:t>
      </w:r>
    </w:p>
    <w:p w:rsidR="00AF561D" w:rsidRPr="00DE57BC" w:rsidRDefault="00AF561D" w:rsidP="001D1AF9">
      <w:r>
        <w:t>When an employee is satisfied with the job he is doing, he will exhibit positive attitude to work and some of the most basic symptoms of job satisfaction are:</w:t>
      </w:r>
      <w:r w:rsidRPr="00A71F90">
        <w:t xml:space="preserve"> </w:t>
      </w:r>
      <w:r>
        <w:t>passion to help others achieve individual target;</w:t>
      </w:r>
      <w:r w:rsidRPr="00A71F90">
        <w:t xml:space="preserve"> effort to</w:t>
      </w:r>
      <w:r>
        <w:t xml:space="preserve"> </w:t>
      </w:r>
      <w:r w:rsidRPr="00A71F90">
        <w:t>ach</w:t>
      </w:r>
      <w:r>
        <w:t>ieve the required quality level; interpersonal skills;</w:t>
      </w:r>
      <w:r w:rsidRPr="00A71F90">
        <w:t xml:space="preserve"> creativity to solve business problems; willingness to take new responsibilities an</w:t>
      </w:r>
      <w:r>
        <w:t>d this can generally be referred to as organizational citizenship. These indirectly translate into customer satisfaction, in this case, viewership hearer ship satisfaction.</w:t>
      </w:r>
    </w:p>
    <w:p w:rsidR="001153CE" w:rsidRPr="0061183C" w:rsidRDefault="001153CE" w:rsidP="00F008C7">
      <w:pPr>
        <w:pStyle w:val="ListParagraph"/>
        <w:numPr>
          <w:ilvl w:val="2"/>
          <w:numId w:val="16"/>
        </w:numPr>
        <w:ind w:left="720"/>
        <w:rPr>
          <w:b/>
        </w:rPr>
      </w:pPr>
      <w:r w:rsidRPr="0061183C">
        <w:rPr>
          <w:b/>
        </w:rPr>
        <w:t>Delivery</w:t>
      </w:r>
    </w:p>
    <w:p w:rsidR="001153CE" w:rsidRPr="00FB2E59" w:rsidRDefault="001153CE" w:rsidP="001D1AF9">
      <w:r>
        <w:t>People with</w:t>
      </w:r>
      <w:r w:rsidRPr="00FB2E59">
        <w:t xml:space="preserve"> this competency</w:t>
      </w:r>
      <w:r>
        <w:t xml:space="preserve"> demonstrate a high level of</w:t>
      </w:r>
      <w:r w:rsidRPr="00FB2E59">
        <w:t xml:space="preserve"> drive for continuous improvement of business results and sustainable growth. This competency is about being focused on getting results and, as the scale rises, the way people do this gets more sophisticated. </w:t>
      </w:r>
      <w:r>
        <w:t xml:space="preserve"> Delivery can be attributed to tar</w:t>
      </w:r>
      <w:r w:rsidR="00097E70">
        <w:t>get or goal level of the organiz</w:t>
      </w:r>
      <w:r>
        <w:t xml:space="preserve">ation. It can however be referred to when service is been considered, particularly when time plays a distinguishing role on the quality of delivery. </w:t>
      </w:r>
      <w:r w:rsidRPr="00FB2E59">
        <w:t>The levels involved are:</w:t>
      </w:r>
    </w:p>
    <w:p w:rsidR="001153CE" w:rsidRPr="00645130" w:rsidRDefault="001153CE" w:rsidP="00F008C7">
      <w:pPr>
        <w:pStyle w:val="ListParagraph"/>
        <w:numPr>
          <w:ilvl w:val="0"/>
          <w:numId w:val="10"/>
        </w:numPr>
      </w:pPr>
      <w:r w:rsidRPr="00645130">
        <w:t>Reliably replicates process</w:t>
      </w:r>
    </w:p>
    <w:p w:rsidR="001153CE" w:rsidRPr="00645130" w:rsidRDefault="001153CE" w:rsidP="00F008C7">
      <w:pPr>
        <w:pStyle w:val="ListParagraph"/>
        <w:numPr>
          <w:ilvl w:val="0"/>
          <w:numId w:val="10"/>
        </w:numPr>
      </w:pPr>
      <w:r w:rsidRPr="00645130">
        <w:t>Completes work under established methods</w:t>
      </w:r>
    </w:p>
    <w:p w:rsidR="001153CE" w:rsidRPr="00645130" w:rsidRDefault="001153CE" w:rsidP="00F008C7">
      <w:pPr>
        <w:pStyle w:val="ListParagraph"/>
        <w:numPr>
          <w:ilvl w:val="0"/>
          <w:numId w:val="10"/>
        </w:numPr>
      </w:pPr>
      <w:r w:rsidRPr="00645130">
        <w:t xml:space="preserve">Adapts and </w:t>
      </w:r>
      <w:r w:rsidR="00216ABE" w:rsidRPr="00645130">
        <w:t>implements</w:t>
      </w:r>
    </w:p>
    <w:p w:rsidR="001153CE" w:rsidRPr="00645130" w:rsidRDefault="001153CE" w:rsidP="00F008C7">
      <w:pPr>
        <w:pStyle w:val="ListParagraph"/>
        <w:numPr>
          <w:ilvl w:val="0"/>
          <w:numId w:val="10"/>
        </w:numPr>
      </w:pPr>
      <w:r w:rsidRPr="00645130">
        <w:t>Makes new ideas work</w:t>
      </w:r>
    </w:p>
    <w:p w:rsidR="001153CE" w:rsidRPr="00645130" w:rsidRDefault="001153CE" w:rsidP="00F008C7">
      <w:pPr>
        <w:pStyle w:val="ListParagraph"/>
        <w:numPr>
          <w:ilvl w:val="0"/>
          <w:numId w:val="10"/>
        </w:numPr>
      </w:pPr>
      <w:r w:rsidRPr="00645130">
        <w:t>Creates new standards of work</w:t>
      </w:r>
    </w:p>
    <w:p w:rsidR="001153CE" w:rsidRDefault="001153CE" w:rsidP="00F008C7">
      <w:pPr>
        <w:pStyle w:val="ListParagraph"/>
        <w:numPr>
          <w:ilvl w:val="0"/>
          <w:numId w:val="10"/>
        </w:numPr>
      </w:pPr>
      <w:r w:rsidRPr="00645130">
        <w:t>Creates new opportunities for work</w:t>
      </w:r>
    </w:p>
    <w:p w:rsidR="0061183C" w:rsidRDefault="0061183C" w:rsidP="001D1AF9">
      <w:pPr>
        <w:pStyle w:val="ListParagraph"/>
        <w:ind w:left="1080"/>
      </w:pPr>
    </w:p>
    <w:p w:rsidR="001153CE" w:rsidRPr="0061183C" w:rsidRDefault="001153CE" w:rsidP="00F008C7">
      <w:pPr>
        <w:pStyle w:val="ListParagraph"/>
        <w:numPr>
          <w:ilvl w:val="2"/>
          <w:numId w:val="16"/>
        </w:numPr>
        <w:ind w:left="720"/>
        <w:rPr>
          <w:b/>
        </w:rPr>
      </w:pPr>
      <w:r w:rsidRPr="0061183C">
        <w:rPr>
          <w:b/>
        </w:rPr>
        <w:t>Training</w:t>
      </w:r>
    </w:p>
    <w:p w:rsidR="00210EED" w:rsidRDefault="001153CE" w:rsidP="001D1AF9">
      <w:r w:rsidRPr="005E4F73">
        <w:t>Armstrong (2010) defines training as the use of systematic and planned instruction activities to promote learning. Training could also be defined as a set of activities which react to present needs and is focused on the instructor and contrasts with learning as a process that focuses on developing individual and organizational potential and building capabilities for the future (Reynolds, 2004).Training is the systematic development of the attitude and skill behavio</w:t>
      </w:r>
      <w:r w:rsidR="00216ABE">
        <w:t>u</w:t>
      </w:r>
      <w:r w:rsidRPr="005E4F73">
        <w:t>r pattern required by an individual in order to perform adequately a given task (Oliseh, 2005). He states that training is designed to change the behavio</w:t>
      </w:r>
      <w:r w:rsidR="007F6F5D">
        <w:t>u</w:t>
      </w:r>
      <w:r w:rsidRPr="005E4F73">
        <w:t xml:space="preserve">r of the employee in the work place in order to stimulate efficiency and higher performance standards. Training of employees is equal to investing in the organizational most important asset which is the employee. It develops their skills, changes their attitude towards work and builds their loyalty to the company hence improved performance. Training also helps build the foundation for career advancement hence staff recognition through promotions. </w:t>
      </w:r>
    </w:p>
    <w:p w:rsidR="001153CE" w:rsidRPr="00DE57BC" w:rsidRDefault="001153CE" w:rsidP="001D1AF9">
      <w:r>
        <w:t>Training is</w:t>
      </w:r>
      <w:r w:rsidRPr="00DE57BC">
        <w:t xml:space="preserve"> a set of activiti</w:t>
      </w:r>
      <w:r>
        <w:t>es which react to present needs (Reynolds, 2004).</w:t>
      </w:r>
      <w:r w:rsidRPr="00DE57BC">
        <w:t xml:space="preserve"> Armstrong (2009)</w:t>
      </w:r>
      <w:r>
        <w:t xml:space="preserve"> affirms that</w:t>
      </w:r>
      <w:r w:rsidRPr="00DE57BC">
        <w:t xml:space="preserve"> training is the use of systematic and planned instruction activities to promote learning. It involves the use of formal processes to </w:t>
      </w:r>
      <w:r>
        <w:t>import knowledge and help staff</w:t>
      </w:r>
      <w:r w:rsidRPr="00DE57BC">
        <w:t xml:space="preserve"> to acquire the skills necessary for them to perform their jobs satisfactorily and successf</w:t>
      </w:r>
      <w:r>
        <w:t xml:space="preserve">ully operate in global platform (Marquardt, Nissley, Ozag </w:t>
      </w:r>
      <w:r w:rsidR="007F6F5D">
        <w:t>&amp;</w:t>
      </w:r>
      <w:r w:rsidRPr="00DE57BC">
        <w:t xml:space="preserve"> Taylor, 2000). T</w:t>
      </w:r>
      <w:r w:rsidR="00B87A15">
        <w:t>o remain relevant to the organiz</w:t>
      </w:r>
      <w:r w:rsidRPr="00DE57BC">
        <w:t>ation, an employee require</w:t>
      </w:r>
      <w:r>
        <w:t>s</w:t>
      </w:r>
      <w:r w:rsidRPr="00DE57BC">
        <w:t xml:space="preserve"> periodic upgrade of his knowledge and skills (Sila, 2014). Training can be sold as key influence to improving the performance of individuals (Potts, 1998)</w:t>
      </w:r>
      <w:r>
        <w:t>.</w:t>
      </w:r>
      <w:r w:rsidRPr="00DE57BC">
        <w:t xml:space="preserve">  </w:t>
      </w:r>
    </w:p>
    <w:p w:rsidR="00210EED" w:rsidRPr="0061183C" w:rsidRDefault="00210EED" w:rsidP="00F008C7">
      <w:pPr>
        <w:pStyle w:val="ListParagraph"/>
        <w:numPr>
          <w:ilvl w:val="2"/>
          <w:numId w:val="16"/>
        </w:numPr>
        <w:ind w:left="720"/>
        <w:rPr>
          <w:b/>
        </w:rPr>
      </w:pPr>
      <w:r w:rsidRPr="0061183C">
        <w:rPr>
          <w:b/>
        </w:rPr>
        <w:t>Promotion</w:t>
      </w:r>
    </w:p>
    <w:p w:rsidR="00210EED" w:rsidRDefault="00210EED" w:rsidP="001D1AF9">
      <w:r w:rsidRPr="003E03EF">
        <w:t>Job tenure, company training, firm size, and union status are significantly related to promotion receipt. That is job tenure and company training on promotion suggests that the acquisition of job specific skills result in promotion. The negative impact of unionism on promotion may occur because unionized firms are more likely to base promotion upon seniority than are nonunionized firms (Ab</w:t>
      </w:r>
      <w:r w:rsidR="00B87A15">
        <w:t>raham &amp;</w:t>
      </w:r>
      <w:r w:rsidRPr="003E03EF">
        <w:t xml:space="preserve"> Medoff 1985). Also, firm size on promotion likely reflects the availability of greater opportunities for upward mobility a</w:t>
      </w:r>
      <w:r>
        <w:t>t larger workplaces</w:t>
      </w:r>
      <w:r w:rsidRPr="003E03EF">
        <w:t>.</w:t>
      </w:r>
      <w:r>
        <w:t xml:space="preserve"> </w:t>
      </w:r>
      <w:r w:rsidRPr="003E03EF">
        <w:t>Hence, it may be true that the promotion measure reflects increases in skills or productivity that are not captured by the company training variable.</w:t>
      </w:r>
    </w:p>
    <w:p w:rsidR="00210EED" w:rsidRDefault="00210EED" w:rsidP="001D1AF9">
      <w:r w:rsidRPr="003E03EF">
        <w:t>A pos</w:t>
      </w:r>
      <w:r>
        <w:t>ition upgrade; ta</w:t>
      </w:r>
      <w:r w:rsidRPr="003E03EF">
        <w:t>k</w:t>
      </w:r>
      <w:r>
        <w:t>e</w:t>
      </w:r>
      <w:r w:rsidRPr="003E03EF">
        <w:t>over</w:t>
      </w:r>
      <w:r>
        <w:t xml:space="preserve"> of old supervisor’s job; mobility </w:t>
      </w:r>
      <w:r w:rsidRPr="003E03EF">
        <w:t>to a higher level job in a different section; chosen to fill a newly created position with great</w:t>
      </w:r>
      <w:r>
        <w:t xml:space="preserve">er responsibilities; reorganization; </w:t>
      </w:r>
      <w:r w:rsidRPr="003E03EF">
        <w:t>promotion but continued to perform the same duties as before; late</w:t>
      </w:r>
      <w:r>
        <w:t>ral move to a different section, have been associated with promotions.</w:t>
      </w:r>
      <w:r w:rsidRPr="003E03EF">
        <w:t xml:space="preserve"> </w:t>
      </w:r>
      <w:r>
        <w:t>Many employees see in different ways. To some employees,</w:t>
      </w:r>
      <w:r w:rsidRPr="003E03EF">
        <w:t xml:space="preserve"> a promotion essentially means staying in the same position, although the nature of the position may change so</w:t>
      </w:r>
      <w:r>
        <w:t>mewhat. To some others, promotion signifies a wage increase; a</w:t>
      </w:r>
      <w:r w:rsidRPr="003E03EF">
        <w:t>n increase in job res</w:t>
      </w:r>
      <w:r>
        <w:t xml:space="preserve">ponsibilities; </w:t>
      </w:r>
      <w:r w:rsidRPr="003E03EF">
        <w:t xml:space="preserve">simply position upgrades or as performing the </w:t>
      </w:r>
      <w:r>
        <w:t>same duties as before;</w:t>
      </w:r>
      <w:r w:rsidRPr="003E03EF">
        <w:t xml:space="preserve"> while most promotions are not necess</w:t>
      </w:r>
      <w:r>
        <w:t>arily</w:t>
      </w:r>
      <w:r w:rsidRPr="003E03EF">
        <w:t xml:space="preserve"> majority of internal mobility events</w:t>
      </w:r>
      <w:r>
        <w:t xml:space="preserve"> that</w:t>
      </w:r>
      <w:r w:rsidRPr="003E03EF">
        <w:t xml:space="preserve"> involve the worker remaining in the same position. The seemingly passive nature of most promotions may be related to the notion of “plateauing”. This concept usually refers to the plight of workers who, while not at the top of the job ladder, find that</w:t>
      </w:r>
      <w:r>
        <w:t xml:space="preserve"> </w:t>
      </w:r>
      <w:r w:rsidRPr="003E03EF">
        <w:t xml:space="preserve">direct upward movements in the hierarchical ranks of the firm are not as frequent as desired. </w:t>
      </w:r>
    </w:p>
    <w:p w:rsidR="00210EED" w:rsidRDefault="00210EED" w:rsidP="001D1AF9">
      <w:r w:rsidRPr="0053053F">
        <w:t xml:space="preserve">White </w:t>
      </w:r>
      <w:r>
        <w:t>(</w:t>
      </w:r>
      <w:r w:rsidRPr="0053053F">
        <w:t>1970)</w:t>
      </w:r>
      <w:r>
        <w:t xml:space="preserve"> in his </w:t>
      </w:r>
      <w:r w:rsidR="003575F9" w:rsidRPr="0053053F">
        <w:t>vacancy</w:t>
      </w:r>
      <w:r w:rsidRPr="0053053F">
        <w:t>-driven models provided theories of how upward mobility occurs. In particular, these models generally assume that mobility depends upon available positions at the firm. Movements to higher-level positions take place when vacancies occur in those positions, and these positions are filled by lower-level workers at the firm. New hires typically begin at lower-level positions.</w:t>
      </w:r>
      <w:r>
        <w:t xml:space="preserve"> So </w:t>
      </w:r>
      <w:r w:rsidRPr="0053053F">
        <w:t>promotion is based upon the</w:t>
      </w:r>
      <w:r>
        <w:t xml:space="preserve"> firm's evaluation of the employee</w:t>
      </w:r>
      <w:r w:rsidRPr="0053053F">
        <w:t>'s productivity</w:t>
      </w:r>
      <w:r>
        <w:t xml:space="preserve"> and by implication,</w:t>
      </w:r>
      <w:r w:rsidRPr="0053053F">
        <w:t xml:space="preserve"> wh</w:t>
      </w:r>
      <w:r>
        <w:t>ile employee</w:t>
      </w:r>
      <w:r w:rsidRPr="0053053F">
        <w:t>s are hired based upon well-defined personal characteristics, promotion may occ</w:t>
      </w:r>
      <w:r>
        <w:t xml:space="preserve">ur based </w:t>
      </w:r>
      <w:r w:rsidRPr="0053053F">
        <w:t>on qualities that are typically unobserved,</w:t>
      </w:r>
      <w:r w:rsidR="002734FD">
        <w:t xml:space="preserve"> such as ability, dependability</w:t>
      </w:r>
      <w:r w:rsidRPr="0053053F">
        <w:t xml:space="preserve"> and personality</w:t>
      </w:r>
      <w:r>
        <w:t xml:space="preserve"> (Pergamit </w:t>
      </w:r>
      <w:r w:rsidR="002734FD">
        <w:t>&amp;</w:t>
      </w:r>
      <w:r w:rsidRPr="000266D8">
        <w:t xml:space="preserve"> Veum (1995)</w:t>
      </w:r>
      <w:r w:rsidRPr="0053053F">
        <w:t xml:space="preserve">. </w:t>
      </w:r>
    </w:p>
    <w:p w:rsidR="00210EED" w:rsidRDefault="00210EED" w:rsidP="001D1AF9">
      <w:r w:rsidRPr="0053053F">
        <w:t>Lazear and Rosen (1990) present another model of the promotion process in which the receipt of promotions and training is based upon the individual’s revealed ability at the job. Promotions may be used by firms to motivate workers, particularly in companies where direct supervision of workers is difficult. Other models deal with the method by which workers are assigned to particular jobs (Sattinger</w:t>
      </w:r>
      <w:r w:rsidR="00991D73">
        <w:t>,</w:t>
      </w:r>
      <w:r w:rsidRPr="0053053F">
        <w:t xml:space="preserve"> 1993). Recent related research emphasizes that task assignment may also serve to make the firm's knowledge about the worker available to the public. A promotion</w:t>
      </w:r>
      <w:r>
        <w:t xml:space="preserve"> </w:t>
      </w:r>
      <w:r w:rsidRPr="0053053F">
        <w:t xml:space="preserve">may reveal to competing firms, who have less information about that worker that the worker is of high ability and may be worth hiring (Waldman 1984; Bernhardt </w:t>
      </w:r>
      <w:r w:rsidR="00991D73">
        <w:t>&amp;</w:t>
      </w:r>
      <w:r w:rsidRPr="0053053F">
        <w:t xml:space="preserve"> Scoones</w:t>
      </w:r>
      <w:r>
        <w:t xml:space="preserve">, </w:t>
      </w:r>
      <w:r w:rsidRPr="0053053F">
        <w:t xml:space="preserve">1993). </w:t>
      </w:r>
    </w:p>
    <w:p w:rsidR="00210EED" w:rsidRPr="0053053F" w:rsidRDefault="00210EED" w:rsidP="001D1AF9">
      <w:r w:rsidRPr="0053053F">
        <w:t>Wage increases are often associated with promotions, and the</w:t>
      </w:r>
      <w:r>
        <w:t xml:space="preserve"> magnitude of the wage increase </w:t>
      </w:r>
      <w:r w:rsidRPr="0053053F">
        <w:t>may preempt or encourage other firms to compete for that worker. It may also be true that a promotion is a consequence of human capital investment or reflects a good job match. The human capital model suggests that workers often receive training that is specific to a particular job, which makes workers more valuable to the employer providing the training (Becker 1964; Mincer 1974). A promotion may also be a reward that results in advancement within the firm, but also involves greater responsibility. Carmichael (1983) shows that a promotion ladder, where jobs are assigned by seniority and wages are</w:t>
      </w:r>
      <w:r>
        <w:t xml:space="preserve"> </w:t>
      </w:r>
      <w:r w:rsidRPr="0053053F">
        <w:t>attached to jobs, can lead to human capital investment and to efficient turnover behavio</w:t>
      </w:r>
      <w:r w:rsidR="003A5093">
        <w:t>u</w:t>
      </w:r>
      <w:r w:rsidRPr="0053053F">
        <w:t>r. A promotion may simply be the firm’s optimal response after learning about a worker’s productivity.</w:t>
      </w:r>
    </w:p>
    <w:p w:rsidR="00210EED" w:rsidRPr="003E03EF" w:rsidRDefault="00210EED" w:rsidP="001D1AF9">
      <w:r w:rsidRPr="0053053F">
        <w:t>Also for the most part, these models often label a generic movement within the firm as a “promotion,” when in fact there is virtually no evidence as to what a typical worker considers to be a “promotion.” is upward mobility more a function of readily observable characteristics, such as education, or of characteristics that are more difficult to observe, such as ability? Are there gender or race differences in promotion? Does training lead to promotion? Do promotions lead to improvements in wages or other conditions of employment? Do promotions have any impact on job attachment? Past empirical studies primarily use data from individual firms or occupations and provide very inconsistent results as t</w:t>
      </w:r>
      <w:r w:rsidR="003A5093">
        <w:t>o who is promoted (</w:t>
      </w:r>
      <w:r w:rsidRPr="0053053F">
        <w:t xml:space="preserve">Broder 1993; Laband </w:t>
      </w:r>
      <w:r w:rsidR="003A5093">
        <w:t>&amp;</w:t>
      </w:r>
      <w:r w:rsidRPr="0053053F">
        <w:t xml:space="preserve"> Lentz 1993; </w:t>
      </w:r>
      <w:r w:rsidR="003A5093">
        <w:t>Baker, Gibbs</w:t>
      </w:r>
      <w:r w:rsidR="003A5093" w:rsidRPr="0053053F">
        <w:t xml:space="preserve"> </w:t>
      </w:r>
      <w:r w:rsidR="003A5093">
        <w:t>&amp;</w:t>
      </w:r>
      <w:r w:rsidR="003A5093" w:rsidRPr="0053053F">
        <w:t xml:space="preserve"> Holmstrom 1994; </w:t>
      </w:r>
      <w:r w:rsidRPr="0053053F">
        <w:t xml:space="preserve">Spurr </w:t>
      </w:r>
      <w:r w:rsidR="003A5093">
        <w:t>&amp;</w:t>
      </w:r>
      <w:r w:rsidRPr="0053053F">
        <w:t xml:space="preserve"> Sueyoshi 1994</w:t>
      </w:r>
      <w:r w:rsidR="003A5093">
        <w:t>; Hersch &amp; Viscusi 1996</w:t>
      </w:r>
      <w:r w:rsidRPr="0053053F">
        <w:t>)</w:t>
      </w:r>
    </w:p>
    <w:p w:rsidR="00210EED" w:rsidRPr="00E0622A" w:rsidRDefault="00210EED" w:rsidP="00F008C7">
      <w:pPr>
        <w:pStyle w:val="ListParagraph"/>
        <w:numPr>
          <w:ilvl w:val="2"/>
          <w:numId w:val="16"/>
        </w:numPr>
        <w:ind w:left="720"/>
      </w:pPr>
      <w:r w:rsidRPr="0061183C">
        <w:rPr>
          <w:b/>
        </w:rPr>
        <w:t xml:space="preserve"> Promotion and Employee Satisfaction</w:t>
      </w:r>
    </w:p>
    <w:p w:rsidR="00210EED" w:rsidRPr="006715F8" w:rsidRDefault="00210EED" w:rsidP="001D1AF9">
      <w:r w:rsidRPr="006715F8">
        <w:t>Satisfaction has been an i</w:t>
      </w:r>
      <w:r>
        <w:t>n</w:t>
      </w:r>
      <w:r w:rsidRPr="006715F8">
        <w:t>dispensible aspect of human resource study due to its relevance to the physical and mental wellbeing of the employee and also its implications for such job-related behaviours such as productivity, absenteeism, turnover and employee relations. Job satisfaction also plays an important role in improving the financial standing of organizations (Aronson et al., 2005).</w:t>
      </w:r>
      <w:r>
        <w:t xml:space="preserve"> </w:t>
      </w:r>
      <w:r w:rsidRPr="006715F8">
        <w:t>Job satisfaction has received significant attention from economists in recent years. Part of the interest in job satisfaction is due to the correlation between satisfaction and employee behavio</w:t>
      </w:r>
      <w:r w:rsidR="00DD4594">
        <w:t>u</w:t>
      </w:r>
      <w:r w:rsidRPr="006715F8">
        <w:t>r.</w:t>
      </w:r>
    </w:p>
    <w:p w:rsidR="00210EED" w:rsidRPr="006715F8" w:rsidRDefault="00210EED" w:rsidP="001D1AF9">
      <w:r w:rsidRPr="006715F8">
        <w:t>There is a consensus among researchers that there is a significant positive relationship existing between</w:t>
      </w:r>
      <w:r>
        <w:t xml:space="preserve"> promotional </w:t>
      </w:r>
      <w:r w:rsidRPr="006715F8">
        <w:t>opportunity and</w:t>
      </w:r>
      <w:r>
        <w:t xml:space="preserve"> job satisfaction (Zainuddin, Junaidah &amp; Nazmi</w:t>
      </w:r>
      <w:r w:rsidRPr="006715F8">
        <w:t>, 2010). Also, the employees</w:t>
      </w:r>
      <w:r>
        <w:t xml:space="preserve"> with the</w:t>
      </w:r>
      <w:r w:rsidRPr="006715F8">
        <w:t xml:space="preserve"> perception of fa</w:t>
      </w:r>
      <w:r>
        <w:t>i</w:t>
      </w:r>
      <w:r w:rsidRPr="006715F8">
        <w:t>rness in promotion are more likely to be committed to the organization, experience career satisfaction, perform better and subsequently have a lower intention to leav</w:t>
      </w:r>
      <w:r>
        <w:t xml:space="preserve">e the organization (Ssesanga, &amp; Garrett,  2005; </w:t>
      </w:r>
      <w:r w:rsidR="00DD4594">
        <w:t>Danish,  &amp; Usman,</w:t>
      </w:r>
      <w:r w:rsidR="00DD4594" w:rsidRPr="006715F8">
        <w:t xml:space="preserve"> </w:t>
      </w:r>
      <w:r w:rsidR="00DD4594">
        <w:t xml:space="preserve">2010; </w:t>
      </w:r>
      <w:r w:rsidR="00DA774B">
        <w:t>Wan, Sulaiman</w:t>
      </w:r>
      <w:r>
        <w:t xml:space="preserve"> &amp; Omar,</w:t>
      </w:r>
      <w:r w:rsidRPr="006715F8">
        <w:t xml:space="preserve"> 2012). Further to this, more satisfied workers are less likely to l</w:t>
      </w:r>
      <w:r w:rsidR="00BA635E">
        <w:t>eave their employer (</w:t>
      </w:r>
      <w:r w:rsidR="00BA635E" w:rsidRPr="006715F8">
        <w:t>Freeman</w:t>
      </w:r>
      <w:r w:rsidR="0067287F">
        <w:t>,</w:t>
      </w:r>
      <w:r w:rsidR="00BA635E" w:rsidRPr="006715F8">
        <w:t xml:space="preserve"> 1978</w:t>
      </w:r>
      <w:r w:rsidR="00BA635E">
        <w:t>;</w:t>
      </w:r>
      <w:r w:rsidRPr="006715F8">
        <w:t xml:space="preserve"> </w:t>
      </w:r>
      <w:r w:rsidR="00BA635E">
        <w:t>McEvoy &amp; Cascio</w:t>
      </w:r>
      <w:r w:rsidR="00DA774B">
        <w:t>,</w:t>
      </w:r>
      <w:r w:rsidR="00BA635E">
        <w:t xml:space="preserve"> 1985; </w:t>
      </w:r>
      <w:r w:rsidRPr="006715F8">
        <w:t>Akerloff et al</w:t>
      </w:r>
      <w:r w:rsidR="00DA774B">
        <w:t>,</w:t>
      </w:r>
      <w:r w:rsidRPr="006715F8">
        <w:t xml:space="preserve"> 198</w:t>
      </w:r>
      <w:r w:rsidR="00BA635E">
        <w:t>8; Pergamit &amp; Veum</w:t>
      </w:r>
      <w:r w:rsidR="00DA774B">
        <w:t>,</w:t>
      </w:r>
      <w:r w:rsidR="00BA635E">
        <w:t xml:space="preserve"> 1989; Clark</w:t>
      </w:r>
      <w:r w:rsidR="00DA774B">
        <w:t>,</w:t>
      </w:r>
      <w:r w:rsidR="00BA635E">
        <w:t xml:space="preserve"> 2001;</w:t>
      </w:r>
      <w:r w:rsidR="00BA635E" w:rsidRPr="006715F8">
        <w:t xml:space="preserve"> Shields </w:t>
      </w:r>
      <w:r w:rsidR="00BA635E">
        <w:t>&amp;</w:t>
      </w:r>
      <w:r w:rsidR="00BA635E" w:rsidRPr="006715F8">
        <w:t xml:space="preserve"> Wa</w:t>
      </w:r>
      <w:r w:rsidR="00BA635E">
        <w:t>rd</w:t>
      </w:r>
      <w:r w:rsidR="00DA774B">
        <w:t>,</w:t>
      </w:r>
      <w:r w:rsidR="00BA635E">
        <w:t xml:space="preserve"> 2001</w:t>
      </w:r>
      <w:r w:rsidRPr="006715F8">
        <w:t>), have lower rates of absenteeism (Clegg</w:t>
      </w:r>
      <w:r w:rsidR="00DA774B">
        <w:t>,</w:t>
      </w:r>
      <w:r w:rsidRPr="006715F8">
        <w:t xml:space="preserve"> 1983) and have higher productivity (Mangione </w:t>
      </w:r>
      <w:r w:rsidR="00CA5EC0">
        <w:t>&amp;</w:t>
      </w:r>
      <w:r w:rsidRPr="006715F8">
        <w:t xml:space="preserve"> Quinn</w:t>
      </w:r>
      <w:r w:rsidR="00DA774B">
        <w:t>,</w:t>
      </w:r>
      <w:r w:rsidRPr="006715F8">
        <w:t xml:space="preserve"> 1975).</w:t>
      </w:r>
      <w:r>
        <w:t xml:space="preserve"> </w:t>
      </w:r>
      <w:r w:rsidRPr="006715F8">
        <w:t xml:space="preserve">Promotion </w:t>
      </w:r>
      <w:r>
        <w:t>opportunity has a strong impact on</w:t>
      </w:r>
      <w:r w:rsidRPr="006715F8">
        <w:t xml:space="preserve"> job satisfaction (Mustapha </w:t>
      </w:r>
      <w:r w:rsidR="001C2CBC">
        <w:t>&amp;</w:t>
      </w:r>
      <w:r w:rsidRPr="006715F8">
        <w:t xml:space="preserve"> Che Zakaria, 2013).</w:t>
      </w:r>
    </w:p>
    <w:p w:rsidR="00B96666" w:rsidRPr="0061183C" w:rsidRDefault="00B96666" w:rsidP="00F008C7">
      <w:pPr>
        <w:pStyle w:val="ListParagraph"/>
        <w:numPr>
          <w:ilvl w:val="2"/>
          <w:numId w:val="16"/>
        </w:numPr>
        <w:spacing w:after="0"/>
        <w:ind w:left="720"/>
        <w:rPr>
          <w:b/>
        </w:rPr>
      </w:pPr>
      <w:r w:rsidRPr="0061183C">
        <w:rPr>
          <w:b/>
        </w:rPr>
        <w:t xml:space="preserve"> Broadcasting </w:t>
      </w:r>
    </w:p>
    <w:p w:rsidR="00B96666" w:rsidRDefault="00B96666" w:rsidP="001D1AF9">
      <w:pPr>
        <w:spacing w:after="0"/>
      </w:pPr>
      <w:r w:rsidRPr="00CE1A98">
        <w:t>Throughout history, long-distance communication had depended entirely upon conventional means of transportation. A message could be moved aboard</w:t>
      </w:r>
      <w:r>
        <w:t xml:space="preserve"> in</w:t>
      </w:r>
      <w:r w:rsidRPr="00CE1A98">
        <w:t xml:space="preserve"> a ship, on horseback, by pigeon, or in the memory of a human courier, but in all cases it had to be conveyed as a mass through space li</w:t>
      </w:r>
      <w:r>
        <w:t>ke any other material commodity. Broadcasting i</w:t>
      </w:r>
      <w:r w:rsidRPr="0056144D">
        <w:t>s the dispersion of audio, audio and video, and in some situation, videos to a dispersed audience for the purpose of information, education and entertainment, through an audio-visual medium.</w:t>
      </w:r>
      <w:r>
        <w:t xml:space="preserve"> </w:t>
      </w:r>
      <w:r w:rsidRPr="00A73C31">
        <w:t>Broadcasting</w:t>
      </w:r>
      <w:r>
        <w:t xml:space="preserve"> could also be seen a</w:t>
      </w:r>
      <w:r w:rsidRPr="00A73C31">
        <w:t xml:space="preserve">s the distribution of audio and video contents to a dispersed audience. It is the disseminations of information to a large heterogeneous audience who receive the information simultaneously. </w:t>
      </w:r>
    </w:p>
    <w:p w:rsidR="00B96666" w:rsidRDefault="00B96666" w:rsidP="001D1AF9">
      <w:pPr>
        <w:spacing w:after="0"/>
      </w:pPr>
    </w:p>
    <w:p w:rsidR="00B96666" w:rsidRDefault="00B96666" w:rsidP="001D1AF9">
      <w:pPr>
        <w:spacing w:after="0"/>
      </w:pPr>
      <w:r w:rsidRPr="00A73C31">
        <w:t>The National Open University of Nigeria (2006) defines broadcasting as dissemination of information through an entirely electronic means of encoding and decoding communication messages</w:t>
      </w:r>
      <w:r>
        <w:t xml:space="preserve">. </w:t>
      </w:r>
      <w:r w:rsidR="008B11EF">
        <w:t xml:space="preserve">Folarin (2000, as cited in </w:t>
      </w:r>
      <w:r w:rsidRPr="00CF15D6">
        <w:t>Kuewumi</w:t>
      </w:r>
      <w:r w:rsidR="008B11EF">
        <w:t xml:space="preserve">, </w:t>
      </w:r>
      <w:r w:rsidRPr="00CF15D6">
        <w:t>2009) defines broadcasting as the planned provision of information, education and entertainment to a large and heterogeneous audience through two major media of mass communication of the radio or television</w:t>
      </w:r>
    </w:p>
    <w:p w:rsidR="0060430F" w:rsidRPr="0060430F" w:rsidRDefault="0060430F" w:rsidP="001D1AF9">
      <w:pPr>
        <w:rPr>
          <w:sz w:val="4"/>
        </w:rPr>
      </w:pPr>
    </w:p>
    <w:p w:rsidR="00B96666" w:rsidRDefault="00B96666" w:rsidP="001D1AF9">
      <w:r w:rsidRPr="006B2204">
        <w:t>Broa</w:t>
      </w:r>
      <w:r w:rsidR="0060430F">
        <w:t>dcasting i</w:t>
      </w:r>
      <w:r w:rsidRPr="006B2204">
        <w:t>s the distribution of audio and video content to a dispersed audience via any audio or visual mass communications medium, but usually one using electromagnetic radiation (radio waves). The receiving parties may include the general public or a relatively large subset thereof. Broadcasting has been used for purposes of private recreation, non-commercial exchange of messages, experimentation, self-training, and emergency communication such as amateur (ham) radio and amateur television (ATV) in addition to commercial purposes like popular radio or TV stations with advertisements.</w:t>
      </w:r>
      <w:r w:rsidRPr="005E1401">
        <w:t xml:space="preserve"> </w:t>
      </w:r>
      <w:r w:rsidRPr="00D0694A">
        <w:t>Broadcasting is a term that refers to a form of communication that distributes contents such as video and audio t</w:t>
      </w:r>
      <w:r>
        <w:t>o receiving audience.</w:t>
      </w:r>
    </w:p>
    <w:p w:rsidR="00B96666" w:rsidRDefault="00B96666" w:rsidP="001D1AF9">
      <w:r>
        <w:t>David (2000) submits that t</w:t>
      </w:r>
      <w:r w:rsidRPr="00DD4453">
        <w:t>he term broadcasting refers to the airborne transmission of electromagnetic audio signals (radio) or audiovisual signals (television) that are readily accessible to a wide population via standard receivers.</w:t>
      </w:r>
      <w:r>
        <w:t xml:space="preserve"> </w:t>
      </w:r>
      <w:r w:rsidRPr="008A5987">
        <w:t xml:space="preserve">Broadcasting is the operations of distributing audio and video content to an audience using audio visual mass communication medium has always served as entertainment, emergency communication, message exchange, and other commercial and non-commercial purposes. </w:t>
      </w:r>
    </w:p>
    <w:p w:rsidR="00B96666" w:rsidRDefault="00B96666" w:rsidP="001D1AF9">
      <w:r w:rsidRPr="00BE0FD9">
        <w:t>The face of broadcasting is changing again. It’s a transformation or a number of parallel transformations as significant as past migrations from bl</w:t>
      </w:r>
      <w:r>
        <w:t xml:space="preserve">ack and white to colour or from </w:t>
      </w:r>
      <w:r w:rsidRPr="00BE0FD9">
        <w:t>legacy distribution networks to digital terrestrial television, satellite and triple play. Today it’s the arrival of high</w:t>
      </w:r>
      <w:r>
        <w:t xml:space="preserve"> </w:t>
      </w:r>
      <w:r w:rsidRPr="00BE0FD9">
        <w:t>definition services, the possibility of 3D taking off and new channels to market through the web and mobile devices. It’s the need to manage content in multiple formats simultaneously and distribute it via multiple channels in parallel. Whether</w:t>
      </w:r>
      <w:r>
        <w:t xml:space="preserve"> in</w:t>
      </w:r>
      <w:r w:rsidRPr="00BE0FD9">
        <w:t xml:space="preserve"> producing, ingesting, annotating, cataloguing, storing, retrieving, distributing or archiving content</w:t>
      </w:r>
      <w:r>
        <w:t>s</w:t>
      </w:r>
      <w:r w:rsidRPr="00BE0FD9">
        <w:t xml:space="preserve">, the industry’s digital asset management and digital rights management challenges have become more complex. </w:t>
      </w:r>
    </w:p>
    <w:p w:rsidR="00B96666" w:rsidRDefault="00B96666" w:rsidP="001D1AF9">
      <w:r w:rsidRPr="00BE0FD9">
        <w:t>Key broadcasting processes and technologies have to be reengineered to replace linear, analogue, ‘offline’ workflows with non-linear, digital, file-based, networked production and distribution. Even as the landscape lurches beneath the broadcasting industry, business must continue. Nobody can just throw away their old infrastructures, applications, processes or models of working and start anew. The challenge is to manage the transformations under way and respond to user demand for enriched viewer exp</w:t>
      </w:r>
      <w:r w:rsidR="008B11EF">
        <w:t>eriences and service diversity -</w:t>
      </w:r>
      <w:r w:rsidRPr="00BE0FD9">
        <w:t xml:space="preserve"> without multiplying costs. </w:t>
      </w:r>
    </w:p>
    <w:p w:rsidR="00CD20A9" w:rsidRDefault="00CD20A9" w:rsidP="001D1AF9">
      <w:r>
        <w:t>The nature of the work Individuals desire self-es</w:t>
      </w:r>
      <w:r w:rsidR="0060430F">
        <w:t>teem, self confidence and achie</w:t>
      </w:r>
      <w:r>
        <w:t xml:space="preserve">vement and the esteem of others - recognition, status, appreciation and respect. Employees have a craving to demonstrate competence and accomplishments, to build a reputation for </w:t>
      </w:r>
      <w:r w:rsidR="0060430F">
        <w:t>them</w:t>
      </w:r>
      <w:r>
        <w:t xml:space="preserve"> as an outstanding performer and to hold</w:t>
      </w:r>
      <w:r w:rsidR="0060430F">
        <w:t xml:space="preserve"> a position of prestige (Argyle</w:t>
      </w:r>
      <w:r>
        <w:t>, 1993)</w:t>
      </w:r>
      <w:r w:rsidR="009131BC">
        <w:t>.</w:t>
      </w:r>
    </w:p>
    <w:p w:rsidR="00CD20A9" w:rsidRDefault="00AF38F0" w:rsidP="001D1AF9">
      <w:r>
        <w:t>The size of the organization - “While large organiz</w:t>
      </w:r>
      <w:r w:rsidR="00CD20A9">
        <w:t>ations with over 599 employees comprise o f only 3% of total workplaces; they account for nearly 1/3 of all employees. Therefore size matters, all other things being equal the</w:t>
      </w:r>
      <w:r w:rsidR="004D271E">
        <w:t xml:space="preserve"> large the organiz</w:t>
      </w:r>
      <w:r w:rsidR="00CD20A9">
        <w:t>ation, the greater the need for rules and proc</w:t>
      </w:r>
      <w:r w:rsidR="004D271E">
        <w:t>edures to achieve consistency of behaviour” (Beardwell, Holden &amp;</w:t>
      </w:r>
      <w:r w:rsidR="00CD20A9">
        <w:t xml:space="preserve"> Claydon</w:t>
      </w:r>
      <w:r w:rsidR="004D271E">
        <w:t xml:space="preserve">, </w:t>
      </w:r>
      <w:r w:rsidR="00CD20A9">
        <w:t>2004) Personnel Policy - "Policies and practices regarding attendance and absence are conventionally viewed in the literature on absence management as par</w:t>
      </w:r>
      <w:r w:rsidR="0060430F">
        <w:t>t of the cure and not its cause</w:t>
      </w:r>
      <w:r w:rsidR="00CD20A9">
        <w:t xml:space="preserve">” </w:t>
      </w:r>
      <w:r w:rsidR="0060430F">
        <w:t xml:space="preserve">(Evans &amp; Walters, </w:t>
      </w:r>
      <w:r w:rsidR="00CD20A9">
        <w:t>2002)</w:t>
      </w:r>
      <w:r w:rsidR="009131BC">
        <w:t>.</w:t>
      </w:r>
    </w:p>
    <w:p w:rsidR="00CD20A9" w:rsidRDefault="00CD20A9" w:rsidP="001D1AF9">
      <w:r>
        <w:t>Quality of Supervision - supervision is the single most important factor in managing absenteeism. The relationships built up between managers, supervisors and staff will have the biggest eff</w:t>
      </w:r>
      <w:r w:rsidR="00327D4C">
        <w:t>ect on commitment to the organiz</w:t>
      </w:r>
      <w:r>
        <w:t>ation. The level of commitment of a person towards their job will determine their level of absenteeism. Common-sense Influence - the easiest way to opt out is to ‘</w:t>
      </w:r>
      <w:r w:rsidR="00327D4C">
        <w:t>go sick’, often when people feel</w:t>
      </w:r>
      <w:r>
        <w:t xml:space="preserve"> ‘</w:t>
      </w:r>
      <w:r w:rsidR="00327D4C">
        <w:t>o</w:t>
      </w:r>
      <w:r w:rsidR="0060430F">
        <w:t>ff</w:t>
      </w:r>
      <w:r>
        <w:t xml:space="preserve"> colour’ they decide to stay at home.</w:t>
      </w:r>
    </w:p>
    <w:p w:rsidR="00CD20A9" w:rsidRDefault="00CD20A9" w:rsidP="001D1AF9">
      <w:r>
        <w:t>Genuine Incapacity - something often forgotten when talking about absenteeism is that from time to time people are gen</w:t>
      </w:r>
      <w:r w:rsidR="0060430F">
        <w:t>uinely ill or incapacitated. “</w:t>
      </w:r>
      <w:r w:rsidR="001F078B">
        <w:t xml:space="preserve">It </w:t>
      </w:r>
      <w:r>
        <w:t>is wrong to assume that every absentee is absent because of a family commitment, laziness or boredom, people do get sick” (Lylczak, 1996)</w:t>
      </w:r>
      <w:r w:rsidR="009131BC">
        <w:t>.</w:t>
      </w:r>
    </w:p>
    <w:p w:rsidR="00B96666" w:rsidRPr="00D0694A" w:rsidRDefault="00F70D47" w:rsidP="001D1AF9">
      <w:pPr>
        <w:spacing w:after="0"/>
      </w:pPr>
      <w:r>
        <w:rPr>
          <w:b/>
        </w:rPr>
        <w:t>2.1.23</w:t>
      </w:r>
      <w:r w:rsidR="00B96666">
        <w:rPr>
          <w:b/>
        </w:rPr>
        <w:t>. Modes o</w:t>
      </w:r>
      <w:r w:rsidR="00B96666" w:rsidRPr="005E1401">
        <w:rPr>
          <w:b/>
        </w:rPr>
        <w:t>f Broadcasting</w:t>
      </w:r>
    </w:p>
    <w:p w:rsidR="00B96666" w:rsidRDefault="00B96666" w:rsidP="001D1AF9">
      <w:pPr>
        <w:spacing w:after="0"/>
      </w:pPr>
      <w:r w:rsidRPr="005E1401">
        <w:rPr>
          <w:b/>
          <w:i/>
        </w:rPr>
        <w:t xml:space="preserve">Recorded </w:t>
      </w:r>
      <w:r w:rsidRPr="00D0694A">
        <w:t>– is more flexible because content can be edited, errors are mitigated, and gives opportunity for use of other techniques that can improve the program. As a disadvantage, this window of opportunity may allow the content to be tampered and thus may be used for propaganda or private interest</w:t>
      </w:r>
      <w:r w:rsidR="009131BC">
        <w:t>.</w:t>
      </w:r>
    </w:p>
    <w:p w:rsidR="009131BC" w:rsidRPr="00D0694A" w:rsidRDefault="009131BC" w:rsidP="001D1AF9">
      <w:pPr>
        <w:spacing w:after="0"/>
      </w:pPr>
    </w:p>
    <w:p w:rsidR="00B96666" w:rsidRPr="00D0694A" w:rsidRDefault="00B96666" w:rsidP="001D1AF9">
      <w:r w:rsidRPr="005E1401">
        <w:rPr>
          <w:b/>
          <w:i/>
        </w:rPr>
        <w:t xml:space="preserve">Live </w:t>
      </w:r>
      <w:r w:rsidRPr="00D0694A">
        <w:t>– is more up to date offering real time updates to occurring events such as sports and calamities. The drawback to this is that wrong information, physical mistakes, and acts that may lead to humiliation are more likely to be broadcasted to the audience instantly.</w:t>
      </w:r>
    </w:p>
    <w:p w:rsidR="00B96666" w:rsidRDefault="00B96666" w:rsidP="001D1AF9">
      <w:r w:rsidRPr="005E1401">
        <w:rPr>
          <w:b/>
          <w:i/>
        </w:rPr>
        <w:t>Live-to-Tape</w:t>
      </w:r>
      <w:r w:rsidRPr="00D0694A">
        <w:t xml:space="preserve"> – some events are “recorded live” where, during the recording process, a live audience is actually present. The downside to this is that the live audience is usually smaller than when it was broadcasted live and therefore, could construe representation falsely.</w:t>
      </w:r>
    </w:p>
    <w:p w:rsidR="00B96666" w:rsidRPr="005E1401" w:rsidRDefault="00B96666" w:rsidP="001D1AF9">
      <w:pPr>
        <w:spacing w:after="0"/>
      </w:pPr>
      <w:r>
        <w:rPr>
          <w:b/>
        </w:rPr>
        <w:t>2.1.2</w:t>
      </w:r>
      <w:r w:rsidR="00F70D47">
        <w:rPr>
          <w:b/>
        </w:rPr>
        <w:t>4</w:t>
      </w:r>
      <w:r>
        <w:rPr>
          <w:b/>
        </w:rPr>
        <w:t>.    Types o</w:t>
      </w:r>
      <w:r w:rsidRPr="00D0694A">
        <w:rPr>
          <w:b/>
        </w:rPr>
        <w:t>f Broadcasting Systems</w:t>
      </w:r>
    </w:p>
    <w:p w:rsidR="00B96666" w:rsidRPr="00D0694A" w:rsidRDefault="00B96666" w:rsidP="001D1AF9">
      <w:pPr>
        <w:spacing w:after="0"/>
      </w:pPr>
      <w:r w:rsidRPr="00D0694A">
        <w:t>Broa</w:t>
      </w:r>
      <w:r>
        <w:t>dcasting systems have upgraded</w:t>
      </w:r>
      <w:r w:rsidRPr="00D0694A">
        <w:t xml:space="preserve"> over the years f</w:t>
      </w:r>
      <w:r>
        <w:t xml:space="preserve">rom old system of </w:t>
      </w:r>
      <w:r w:rsidRPr="00D0694A">
        <w:t>AM and FM analogue radio, PAL, SECAM and NTSV analogue TV</w:t>
      </w:r>
      <w:r>
        <w:t xml:space="preserve"> to</w:t>
      </w:r>
      <w:r w:rsidRPr="00D0694A">
        <w:t xml:space="preserve"> RDS/HSDS data signals on FM subcarriers, PAL Plus, a system that accommodates fi</w:t>
      </w:r>
      <w:r w:rsidR="00E311B4">
        <w:t>lm video with 16:9 aspect ratio</w:t>
      </w:r>
      <w:r w:rsidRPr="00D0694A">
        <w:t>, AM stereo and FM stereo which is DSB modulated and uses an audio spectrum that is around 38 kHz.</w:t>
      </w:r>
    </w:p>
    <w:p w:rsidR="00B96666" w:rsidRPr="00D0694A" w:rsidRDefault="00B96666" w:rsidP="001D1AF9">
      <w:r w:rsidRPr="00D0694A">
        <w:t>There are different types of broadcasting systems available today. Some of these are not only for home and media purposes, b</w:t>
      </w:r>
      <w:r>
        <w:t>ut also telecoms services</w:t>
      </w:r>
      <w:r w:rsidRPr="00D0694A">
        <w:t>.</w:t>
      </w:r>
    </w:p>
    <w:p w:rsidR="00B96666" w:rsidRPr="00D0694A" w:rsidRDefault="00B96666" w:rsidP="001D1AF9">
      <w:r w:rsidRPr="00D0694A">
        <w:t xml:space="preserve"> 1.  </w:t>
      </w:r>
      <w:r w:rsidRPr="00D0694A">
        <w:rPr>
          <w:b/>
          <w:i/>
        </w:rPr>
        <w:t>Teletext</w:t>
      </w:r>
      <w:r w:rsidRPr="00D0694A">
        <w:t xml:space="preserve"> - This is a system that adds the data into the blanking interval of an analog</w:t>
      </w:r>
      <w:r w:rsidR="00E311B4">
        <w:t>ue</w:t>
      </w:r>
      <w:r w:rsidRPr="00D0694A">
        <w:t xml:space="preserve"> television signal. </w:t>
      </w:r>
      <w:r>
        <w:t xml:space="preserve">It has been developed in the </w:t>
      </w:r>
      <w:r w:rsidRPr="00D0694A">
        <w:t>1970s to relay information like weather, news and TV channel program guides.</w:t>
      </w:r>
    </w:p>
    <w:p w:rsidR="00B96666" w:rsidRPr="00D0694A" w:rsidRDefault="00B96666" w:rsidP="001D1AF9">
      <w:r>
        <w:t xml:space="preserve"> </w:t>
      </w:r>
      <w:r w:rsidRPr="00D0694A">
        <w:t xml:space="preserve">2. </w:t>
      </w:r>
      <w:r>
        <w:rPr>
          <w:b/>
          <w:i/>
        </w:rPr>
        <w:t>AM</w:t>
      </w:r>
      <w:r w:rsidRPr="00D0694A">
        <w:rPr>
          <w:b/>
          <w:i/>
        </w:rPr>
        <w:t xml:space="preserve"> broadcasting</w:t>
      </w:r>
      <w:r w:rsidRPr="00D0694A">
        <w:t xml:space="preserve"> - Amplitude Modulation or AM refers to long, medium and shortwave signals that can travel across the earth for worldwide broadcast services.</w:t>
      </w:r>
    </w:p>
    <w:p w:rsidR="00B96666" w:rsidRPr="00D0694A" w:rsidRDefault="00B96666" w:rsidP="001D1AF9">
      <w:r w:rsidRPr="00D0694A">
        <w:t>3</w:t>
      </w:r>
      <w:r w:rsidRPr="00D0694A">
        <w:rPr>
          <w:b/>
          <w:i/>
        </w:rPr>
        <w:t xml:space="preserve">. Analogue </w:t>
      </w:r>
      <w:r w:rsidR="004B0135" w:rsidRPr="00D0694A">
        <w:rPr>
          <w:b/>
          <w:i/>
        </w:rPr>
        <w:t xml:space="preserve">FM </w:t>
      </w:r>
      <w:r w:rsidRPr="00D0694A">
        <w:rPr>
          <w:b/>
          <w:i/>
        </w:rPr>
        <w:t>broadcasting</w:t>
      </w:r>
      <w:r w:rsidRPr="00D0694A">
        <w:t xml:space="preserve"> - Another audio broadcast system that delivers a much better quality compared to AM radio.</w:t>
      </w:r>
    </w:p>
    <w:p w:rsidR="00B96666" w:rsidRPr="00D0694A" w:rsidRDefault="00B96666" w:rsidP="001D1AF9">
      <w:r>
        <w:t xml:space="preserve"> </w:t>
      </w:r>
      <w:r w:rsidRPr="00D0694A">
        <w:t xml:space="preserve">4. </w:t>
      </w:r>
      <w:r w:rsidRPr="00D0694A">
        <w:rPr>
          <w:b/>
          <w:i/>
        </w:rPr>
        <w:t>Digital broadcast systems</w:t>
      </w:r>
      <w:r w:rsidR="005A1B8B">
        <w:t xml:space="preserve"> - Digitaliz</w:t>
      </w:r>
      <w:r w:rsidRPr="00D0694A">
        <w:t>ing of the radio and television broadcasting networks has become a milestone in the broadcasting world. Digital Radio Mondiale (DRM) and Digital Audio Broadcasting systems are just a few examples. This improves audio and visual services and enables multimedia services and navigation &amp; monitoring through the use of satellite and terrestrial signals.</w:t>
      </w:r>
    </w:p>
    <w:p w:rsidR="00B96666" w:rsidRDefault="00B96666" w:rsidP="001D1AF9">
      <w:r w:rsidRPr="00D0694A">
        <w:t>Most of the broadcast system can only be transmitted one-way. But deve</w:t>
      </w:r>
      <w:r w:rsidR="005A1B8B">
        <w:t>lopers aim to achieve standardiz</w:t>
      </w:r>
      <w:r w:rsidRPr="00D0694A">
        <w:t>ing digital video broadcasting and digital terrestrial television broadcasting concepts that can deliver an even better and clearer quality. And soon enough, it will also be transmitted in mobile terminals, making it possible to deliver and receive information efficiently whenever you want, wherever you are.</w:t>
      </w:r>
    </w:p>
    <w:p w:rsidR="00B96666" w:rsidRDefault="00F70D47" w:rsidP="001D1AF9">
      <w:pPr>
        <w:rPr>
          <w:b/>
        </w:rPr>
      </w:pPr>
      <w:r>
        <w:rPr>
          <w:b/>
        </w:rPr>
        <w:t>2.1.25</w:t>
      </w:r>
      <w:r w:rsidR="00B96666">
        <w:rPr>
          <w:b/>
        </w:rPr>
        <w:t>.   Cable TV and Satellite TV: The Nitegrities</w:t>
      </w:r>
    </w:p>
    <w:p w:rsidR="00B96666" w:rsidRDefault="00B96666" w:rsidP="001D1AF9">
      <w:r>
        <w:t>Over the years, many people have mistaken Cable TV and Satellite TV t</w:t>
      </w:r>
      <w:r w:rsidR="006A039F">
        <w:t>o be the same thing and so, use</w:t>
      </w:r>
      <w:r>
        <w:t xml:space="preserve"> the</w:t>
      </w:r>
      <w:r w:rsidR="006A039F">
        <w:t>m</w:t>
      </w:r>
      <w:r>
        <w:t xml:space="preserve"> interchangeably to mean the same thing, except probably those that work and as well familiar with broadcasting industry that will distinguish one from the other. To the generality of the television viewers, </w:t>
      </w:r>
      <w:r w:rsidR="006A039F">
        <w:t xml:space="preserve">Cable television is a synonym for Satellite </w:t>
      </w:r>
      <w:r>
        <w:t xml:space="preserve">variety. Wrong as this notion is, it is explained by the similarities between the two broadcast platforms. However being similar is different from being the same. Thus, Cable TV is not the same as Satellite TV. </w:t>
      </w:r>
    </w:p>
    <w:p w:rsidR="00B96666" w:rsidRDefault="00B96666" w:rsidP="001D1AF9">
      <w:r>
        <w:t>Cable and Satellite Television operate ove</w:t>
      </w:r>
      <w:r w:rsidR="00CC1AB3">
        <w:t>r very different technological p</w:t>
      </w:r>
      <w:r>
        <w:t>latforms and require different equipments. The material dissimilarities also ensure that there are differences in the coverage both services provide, although the content customers receive tend to be roughly comparable. Satellite TV services tend to be slightly cheaper. Yet, understanding the differ</w:t>
      </w:r>
      <w:r w:rsidR="00CC1AB3">
        <w:t>ence between the two services is</w:t>
      </w:r>
      <w:r>
        <w:t xml:space="preserve"> an important step in understanding the way the broadcasting process works. While you may get the same channels and content. The way these gets to the Television is different between Satellite and Cable television. For Satellite Television, data are transmitted from powerful antenna to satellite orbiting in space and then down to the satellite dish of subscribers to the services. On the </w:t>
      </w:r>
      <w:r w:rsidR="000246C4">
        <w:t xml:space="preserve">other </w:t>
      </w:r>
      <w:r>
        <w:t xml:space="preserve">hand, Cable TV is transmitted through cable from the television service provider to outlets in the home of the Cable Television viewers. Because the signal is different (wireless in the case of satellite TV and wire in the case of Cable TV). Subscribers need different equipment to receive television contents. In addition to the Cable connection, Cable TV viewers often require a Cable box provided by their service providers. Satellite television users need a satellite dish to access their content signals and a decoder, sometimes the one that has the capacity to route the signal to multiple television sets.  </w:t>
      </w:r>
    </w:p>
    <w:p w:rsidR="00B96666" w:rsidRDefault="00B96666" w:rsidP="001D1AF9">
      <w:r>
        <w:t>A major advantage of Satellite TV is its wide availability. Access to satellite television signals is possible from every location with a clear view of sky through a properly installed dish. Trees, buildings and wires could affect the dish’s view of the sky. Sometimes, moving the dish, even slightly, can interrupt the alignment and affect reception. Conversely, Cable TV requires that a Cable network, usually around areas where the operators operate, making cable signal inaccessible in many rural and sparsely po</w:t>
      </w:r>
      <w:r w:rsidR="00372E64">
        <w:t xml:space="preserve">pulated areas. </w:t>
      </w:r>
      <w:r w:rsidR="00D65A8B">
        <w:t>Cable TV signals however, are</w:t>
      </w:r>
      <w:r>
        <w:t xml:space="preserve"> not prone to weather-induced disruption, while satellite can experience interruption of signal strength loss on account of cloud cover. This however will be back to normal once the weather abates. </w:t>
      </w:r>
    </w:p>
    <w:p w:rsidR="00245031" w:rsidRDefault="00B96666" w:rsidP="00245031">
      <w:pPr>
        <w:spacing w:before="240"/>
      </w:pPr>
      <w:r>
        <w:t>A securely mounted dish with good exposure to the sky will reduce the impact of bad weather on the reception of satellite signal. Cable and satellite television packages, to the consumer, can seem almost identical. Factors like price and channels available depend more on the provider than the technology used. Local television channels can be transmitted through cable as easy as through satellite, satellite transmission often have more robust packages of foreign channels due to greater ease of transmitting international signals through satellite in space. Satellite TV allows users to watch free international channels picked up by the dish.</w:t>
      </w:r>
    </w:p>
    <w:p w:rsidR="00245031" w:rsidRDefault="00B96666" w:rsidP="00F008C7">
      <w:pPr>
        <w:pStyle w:val="ListParagraph"/>
        <w:numPr>
          <w:ilvl w:val="2"/>
          <w:numId w:val="28"/>
        </w:numPr>
        <w:spacing w:after="0"/>
      </w:pPr>
      <w:r w:rsidRPr="00F70D47">
        <w:rPr>
          <w:b/>
        </w:rPr>
        <w:t>Methods of Broadcasting</w:t>
      </w:r>
    </w:p>
    <w:p w:rsidR="00532A53" w:rsidRDefault="00B96666" w:rsidP="00532A53">
      <w:pPr>
        <w:spacing w:after="0"/>
      </w:pPr>
      <w:r w:rsidRPr="00D676F5">
        <w:t>Historically, there have been several methods used fo</w:t>
      </w:r>
      <w:r w:rsidR="003F6EF0">
        <w:t>r broadcasting electronic media.</w:t>
      </w:r>
      <w:r>
        <w:t xml:space="preserve"> </w:t>
      </w:r>
      <w:r w:rsidRPr="00245031">
        <w:rPr>
          <w:b/>
          <w:i/>
        </w:rPr>
        <w:t>Telephone Broadcasting</w:t>
      </w:r>
      <w:r w:rsidR="00014C1A">
        <w:t xml:space="preserve"> (1881-</w:t>
      </w:r>
      <w:r w:rsidRPr="00D676F5">
        <w:t>1932): the earliest form of electronic broadcasting (not counting data services offered by stock telegraph companies from 1867, if ticker-tapes are excluded from the definition). Telephone broadcasting began with the advent of Théâtrophone ("Theatre Phone") systems, which were telephone-based distribution systems allowing subscribers to listen to live opera and theatre performances over telephone lines, created by French inventor Clément Ader in 1881. Telephone broadcasting also grew to include telephone newspaper services for news and entertainment programming which were introduced in the 1890s, primarily located in large European cities. These telephone-based subscription services were the first examples of electrical/electronic broadcasting and offered a wide variety of programming.</w:t>
      </w:r>
    </w:p>
    <w:p w:rsidR="00532A53" w:rsidRDefault="00B96666" w:rsidP="00532A53">
      <w:pPr>
        <w:spacing w:before="240" w:after="0"/>
      </w:pPr>
      <w:r w:rsidRPr="00D676F5">
        <w:rPr>
          <w:b/>
          <w:i/>
        </w:rPr>
        <w:t>Radio Broadcasting</w:t>
      </w:r>
      <w:r w:rsidRPr="00D676F5">
        <w:t xml:space="preserve"> (experimentally from 1906, commercially from 1920); audio signals sent through the air as radio waves from a transmitter, picked up by an antenna and sent to a receiver. Stations can be linked in radio networks to broadcast common radio programs, either in broadcast syndication, simulcast or sub</w:t>
      </w:r>
      <w:r>
        <w:t xml:space="preserve"> </w:t>
      </w:r>
      <w:r w:rsidRPr="00D676F5">
        <w:t>channels.</w:t>
      </w:r>
    </w:p>
    <w:p w:rsidR="00532A53" w:rsidRDefault="00B96666" w:rsidP="00532A53">
      <w:pPr>
        <w:spacing w:before="240" w:after="0"/>
      </w:pPr>
      <w:r w:rsidRPr="00D676F5">
        <w:rPr>
          <w:b/>
          <w:i/>
        </w:rPr>
        <w:t>Television Broadcasting</w:t>
      </w:r>
      <w:r w:rsidRPr="00D676F5">
        <w:t xml:space="preserve"> (telecast), experimentally from 1925, commercially from the 1930s: an extension of radio to include video signals.</w:t>
      </w:r>
    </w:p>
    <w:p w:rsidR="00532A53" w:rsidRDefault="00B96666" w:rsidP="00532A53">
      <w:pPr>
        <w:spacing w:before="240" w:after="0"/>
      </w:pPr>
      <w:r w:rsidRPr="004D2C66">
        <w:rPr>
          <w:b/>
          <w:i/>
        </w:rPr>
        <w:t>Cable Radio</w:t>
      </w:r>
      <w:r w:rsidRPr="00D676F5">
        <w:t xml:space="preserve"> (also called "</w:t>
      </w:r>
      <w:r w:rsidR="00D41712" w:rsidRPr="00D676F5">
        <w:t xml:space="preserve">Cable </w:t>
      </w:r>
      <w:r w:rsidRPr="00D676F5">
        <w:t>FM", from 1928) and cable television (from 1932): both via coaxial cable, serving principally as transmission mediums for programming produced at either radio or television stations, with limited production of cable-dedicated programming.</w:t>
      </w:r>
    </w:p>
    <w:p w:rsidR="00532A53" w:rsidRDefault="00B96666" w:rsidP="00532A53">
      <w:pPr>
        <w:spacing w:before="240" w:after="0"/>
      </w:pPr>
      <w:r w:rsidRPr="004D2C66">
        <w:rPr>
          <w:b/>
          <w:i/>
        </w:rPr>
        <w:t>Direct-Broadcast Satellite</w:t>
      </w:r>
      <w:r w:rsidRPr="00D676F5">
        <w:t xml:space="preserve"> (DBS) (from </w:t>
      </w:r>
      <w:r w:rsidR="00CB11EC" w:rsidRPr="00D676F5">
        <w:t>Circa</w:t>
      </w:r>
      <w:r w:rsidR="00CB11EC">
        <w:t xml:space="preserve"> </w:t>
      </w:r>
      <w:r>
        <w:t>1974) and satellite radio (</w:t>
      </w:r>
      <w:r w:rsidR="00CB11EC" w:rsidRPr="00D676F5">
        <w:t xml:space="preserve">Circa </w:t>
      </w:r>
      <w:r w:rsidRPr="00D676F5">
        <w:t>1990): meant for direct-to-home broadcast programming (as opposed to studio network uplinks and downlinks), provides a mix of traditional radio or television broadcast programming, or both, with dedicated satellite radio programming. (See also: Satellite television)</w:t>
      </w:r>
      <w:r w:rsidR="00CB11EC">
        <w:t>.</w:t>
      </w:r>
    </w:p>
    <w:p w:rsidR="00B96666" w:rsidRDefault="00B96666" w:rsidP="00532A53">
      <w:pPr>
        <w:spacing w:before="240" w:after="0"/>
      </w:pPr>
      <w:r w:rsidRPr="004D2C66">
        <w:rPr>
          <w:b/>
          <w:i/>
        </w:rPr>
        <w:t>Webcasting of Video/Television</w:t>
      </w:r>
      <w:r w:rsidRPr="00D676F5">
        <w:t xml:space="preserve"> (from </w:t>
      </w:r>
      <w:r w:rsidR="00CB11EC" w:rsidRPr="00D676F5">
        <w:t>Ci</w:t>
      </w:r>
      <w:r w:rsidR="00CB11EC">
        <w:t xml:space="preserve">rca </w:t>
      </w:r>
      <w:r>
        <w:t>1993) and audio/radio (</w:t>
      </w:r>
      <w:r w:rsidR="0028254A" w:rsidRPr="00D676F5">
        <w:t xml:space="preserve">Circa </w:t>
      </w:r>
      <w:r w:rsidRPr="00D676F5">
        <w:t>1994) streams: offers a mix of traditional radio and television station broadcast programmin</w:t>
      </w:r>
      <w:r>
        <w:t>g with dedicated internet radio</w:t>
      </w:r>
      <w:r w:rsidR="001A6A2D">
        <w:t>.</w:t>
      </w:r>
    </w:p>
    <w:p w:rsidR="006D03BC" w:rsidRPr="00D676F5" w:rsidRDefault="006D03BC" w:rsidP="00532A53">
      <w:pPr>
        <w:spacing w:line="240" w:lineRule="auto"/>
      </w:pPr>
    </w:p>
    <w:p w:rsidR="00AF561D" w:rsidRPr="001153CE" w:rsidRDefault="00B96666" w:rsidP="00F008C7">
      <w:pPr>
        <w:pStyle w:val="ListParagraph"/>
        <w:numPr>
          <w:ilvl w:val="1"/>
          <w:numId w:val="16"/>
        </w:numPr>
        <w:ind w:left="540"/>
        <w:rPr>
          <w:b/>
        </w:rPr>
      </w:pPr>
      <w:r w:rsidRPr="001153CE">
        <w:rPr>
          <w:b/>
        </w:rPr>
        <w:t>Theoretical Framework</w:t>
      </w:r>
    </w:p>
    <w:p w:rsidR="001153CE" w:rsidRDefault="00C028EE" w:rsidP="001D1AF9">
      <w:r>
        <w:t>Psychologists concluded that c</w:t>
      </w:r>
      <w:r w:rsidRPr="00C028EE">
        <w:t>ertain behavio</w:t>
      </w:r>
      <w:r w:rsidR="00FB5967">
        <w:t>u</w:t>
      </w:r>
      <w:r w:rsidRPr="00C028EE">
        <w:t xml:space="preserve">ral propensities prevalent </w:t>
      </w:r>
      <w:r>
        <w:t>in human spurs conflicts easily</w:t>
      </w:r>
      <w:r w:rsidR="00FB5967">
        <w:t>. Behaviours such as a</w:t>
      </w:r>
      <w:r w:rsidRPr="00C028EE">
        <w:t>ggression, ego and inferiority complex are attributes that are prevalent in among humans (Hinde, 1997). This does not mean that they are genetically determined humans both have a capacity to be both aggressive and altruistic and these behaviours depends on a host of developmental, experiential, social and circumstantial factors obtainable in workplace. However, reward system and motivational characteristics are some of the factors th</w:t>
      </w:r>
      <w:r w:rsidR="00E21394">
        <w:t>at impacts greatly on the afore</w:t>
      </w:r>
      <w:r w:rsidR="006D03BC">
        <w:t xml:space="preserve"> </w:t>
      </w:r>
      <w:r w:rsidRPr="00C028EE">
        <w:t>mentioned behaviours</w:t>
      </w:r>
      <w:r>
        <w:t xml:space="preserve"> and as such lays credence to the need to use motivational theories in this study.</w:t>
      </w:r>
    </w:p>
    <w:p w:rsidR="00532A53" w:rsidRDefault="00532A53" w:rsidP="001D1AF9"/>
    <w:p w:rsidR="00C028EE" w:rsidRDefault="00C028EE" w:rsidP="001D1AF9">
      <w:pPr>
        <w:rPr>
          <w:b/>
        </w:rPr>
      </w:pPr>
      <w:r>
        <w:rPr>
          <w:b/>
        </w:rPr>
        <w:t xml:space="preserve">2.2.1. </w:t>
      </w:r>
      <w:r w:rsidRPr="004B1BAE">
        <w:rPr>
          <w:b/>
        </w:rPr>
        <w:t>Theories of Motivation</w:t>
      </w:r>
    </w:p>
    <w:p w:rsidR="00C028EE" w:rsidRPr="00084CED" w:rsidRDefault="00C028EE" w:rsidP="001D1AF9">
      <w:pPr>
        <w:rPr>
          <w:b/>
          <w:i/>
        </w:rPr>
      </w:pPr>
      <w:r w:rsidRPr="00084CED">
        <w:rPr>
          <w:b/>
          <w:i/>
        </w:rPr>
        <w:t>Vroom’s Expectancy Theory</w:t>
      </w:r>
    </w:p>
    <w:p w:rsidR="00C028EE" w:rsidRPr="00B56F00" w:rsidRDefault="00C028EE" w:rsidP="001D1AF9">
      <w:r>
        <w:t>Victor Room</w:t>
      </w:r>
      <w:r w:rsidRPr="00B56F00">
        <w:t xml:space="preserve"> proposed </w:t>
      </w:r>
      <w:r>
        <w:t xml:space="preserve">a theory in </w:t>
      </w:r>
      <w:r w:rsidRPr="00B56F00">
        <w:t>1960</w:t>
      </w:r>
      <w:r w:rsidR="00E21394">
        <w:t xml:space="preserve"> referred</w:t>
      </w:r>
      <w:r>
        <w:t xml:space="preserve"> to as</w:t>
      </w:r>
      <w:r w:rsidRPr="00B56F00">
        <w:t xml:space="preserve"> </w:t>
      </w:r>
      <w:r>
        <w:t xml:space="preserve">Vroom </w:t>
      </w:r>
      <w:r w:rsidR="00E21394">
        <w:t>Expectancy Theory</w:t>
      </w:r>
      <w:r w:rsidRPr="00B56F00">
        <w:t>.</w:t>
      </w:r>
      <w:r>
        <w:t xml:space="preserve"> In this theory, Vroom proposed </w:t>
      </w:r>
      <w:r w:rsidRPr="00B56F00">
        <w:t>that motivation is</w:t>
      </w:r>
      <w:r>
        <w:t xml:space="preserve"> a product of three factors which include</w:t>
      </w:r>
      <w:r w:rsidRPr="00B56F00">
        <w:t>, Valence (how much one wants a reward), Expectancy (one's estimate of the probability that effort will result in successful performance) and Instrumentality (one's estimate that performance will result in receiving the reward).</w:t>
      </w:r>
      <w:r>
        <w:t xml:space="preserve"> </w:t>
      </w:r>
      <w:r w:rsidRPr="00B56F00">
        <w:t xml:space="preserve">This motivational relationship is expressed in the form of a formula. </w:t>
      </w:r>
    </w:p>
    <w:p w:rsidR="00C028EE" w:rsidRPr="009C1A7A" w:rsidRDefault="00C028EE" w:rsidP="001D1AF9">
      <w:r w:rsidRPr="009C1A7A">
        <w:t>Motivation = V X E X I</w:t>
      </w:r>
      <w:r>
        <w:t xml:space="preserve"> =</w:t>
      </w:r>
      <w:r w:rsidRPr="009C1A7A">
        <w:t xml:space="preserve"> (Valence</w:t>
      </w:r>
      <w:r>
        <w:t>)</w:t>
      </w:r>
      <w:r w:rsidRPr="009C1A7A">
        <w:t xml:space="preserve"> X </w:t>
      </w:r>
      <w:r>
        <w:t>(</w:t>
      </w:r>
      <w:r w:rsidRPr="009C1A7A">
        <w:t>Expectancy</w:t>
      </w:r>
      <w:r>
        <w:t>)</w:t>
      </w:r>
      <w:r w:rsidRPr="009C1A7A">
        <w:t xml:space="preserve"> X </w:t>
      </w:r>
      <w:r>
        <w:t>(</w:t>
      </w:r>
      <w:r w:rsidRPr="009C1A7A">
        <w:t>Instrumentality)</w:t>
      </w:r>
    </w:p>
    <w:p w:rsidR="00C028EE" w:rsidRPr="009C1A7A" w:rsidRDefault="00C028EE" w:rsidP="001D1AF9">
      <w:r w:rsidRPr="009C1A7A">
        <w:t>Valence is the strength of a person's preference for a particular outcome. It is the personal value workers place on the rewards they believe they will receive for performance. When valence is high, motivation is also high. Expectancy refers to a person's perception of the probability that effort will lead to performance. Instrumentality is a person's perception of the probability that certain outcomes are attached to performance. Thus an individual is motivated by the perceived reward available to him for accomplishing a goal. For example, an employee who feels that his promotion depends upon his excellent performance</w:t>
      </w:r>
      <w:r w:rsidR="0091068D">
        <w:t xml:space="preserve"> will strive</w:t>
      </w:r>
      <w:r>
        <w:t xml:space="preserve"> to attain it.</w:t>
      </w:r>
    </w:p>
    <w:p w:rsidR="00C028EE" w:rsidRPr="00084CED" w:rsidRDefault="00C028EE" w:rsidP="001D1AF9">
      <w:pPr>
        <w:rPr>
          <w:b/>
          <w:i/>
        </w:rPr>
      </w:pPr>
      <w:r w:rsidRPr="00084CED">
        <w:rPr>
          <w:b/>
          <w:i/>
        </w:rPr>
        <w:t xml:space="preserve">Maslow’s Hierarchy of Needs </w:t>
      </w:r>
      <w:r w:rsidRPr="00037478">
        <w:t>(</w:t>
      </w:r>
      <w:r w:rsidRPr="00084CED">
        <w:rPr>
          <w:b/>
          <w:i/>
        </w:rPr>
        <w:t>1954)</w:t>
      </w:r>
    </w:p>
    <w:p w:rsidR="00C028EE" w:rsidRPr="00037478" w:rsidRDefault="00C028EE" w:rsidP="001D1AF9">
      <w:r w:rsidRPr="00037478">
        <w:t>Abraham Maslow believed that man is inherently good</w:t>
      </w:r>
      <w:r>
        <w:t xml:space="preserve"> </w:t>
      </w:r>
      <w:r w:rsidRPr="00037478">
        <w:t xml:space="preserve">and argued that individuals possess a constantly growing inner drive that has great potential. Abraham Maslow's hierarchy of needs postulates that people are motivated by five basic levels of needs. These needs are arranged in the order in which a person seeks to gratify them, that is level of importance to him. This is also referred to as pyramid of needs. At the base of the pyramid is physiological needs, while at the top is </w:t>
      </w:r>
      <w:r w:rsidR="00401021" w:rsidRPr="00037478">
        <w:t>self</w:t>
      </w:r>
      <w:r w:rsidRPr="00037478">
        <w:t>-actualization needs. Thus:</w:t>
      </w:r>
    </w:p>
    <w:p w:rsidR="00C028EE" w:rsidRDefault="00506C47" w:rsidP="00F008C7">
      <w:pPr>
        <w:pStyle w:val="ListParagraph"/>
        <w:numPr>
          <w:ilvl w:val="0"/>
          <w:numId w:val="12"/>
        </w:numPr>
      </w:pPr>
      <w:r w:rsidRPr="00BC4682">
        <w:rPr>
          <w:i/>
        </w:rPr>
        <w:t>Physiological needs</w:t>
      </w:r>
      <w:r>
        <w:t xml:space="preserve">: </w:t>
      </w:r>
      <w:r w:rsidR="0087525F" w:rsidRPr="00D00DA6">
        <w:t>food</w:t>
      </w:r>
      <w:r w:rsidR="00C028EE" w:rsidRPr="00D00DA6">
        <w:t xml:space="preserve">, </w:t>
      </w:r>
      <w:r w:rsidR="0087525F" w:rsidRPr="00D00DA6">
        <w:t>clothing</w:t>
      </w:r>
      <w:r w:rsidR="0087525F">
        <w:t xml:space="preserve"> and</w:t>
      </w:r>
      <w:r w:rsidR="00C028EE" w:rsidRPr="00D00DA6">
        <w:t xml:space="preserve"> </w:t>
      </w:r>
      <w:r w:rsidR="0087525F">
        <w:t>shelter</w:t>
      </w:r>
      <w:r>
        <w:t>.</w:t>
      </w:r>
      <w:r w:rsidR="0087525F" w:rsidRPr="00D00DA6">
        <w:t xml:space="preserve"> </w:t>
      </w:r>
    </w:p>
    <w:p w:rsidR="00C028EE" w:rsidRDefault="00C028EE" w:rsidP="00F008C7">
      <w:pPr>
        <w:pStyle w:val="ListParagraph"/>
        <w:numPr>
          <w:ilvl w:val="0"/>
          <w:numId w:val="12"/>
        </w:numPr>
      </w:pPr>
      <w:r w:rsidRPr="00BC4682">
        <w:rPr>
          <w:i/>
        </w:rPr>
        <w:t>Safety needs</w:t>
      </w:r>
      <w:r w:rsidR="00506C47">
        <w:t xml:space="preserve">: </w:t>
      </w:r>
      <w:r w:rsidR="0087525F" w:rsidRPr="00D00DA6">
        <w:t xml:space="preserve">protection </w:t>
      </w:r>
      <w:r w:rsidR="00506C47">
        <w:t>against danger, threat</w:t>
      </w:r>
      <w:r w:rsidRPr="00D00DA6">
        <w:t xml:space="preserve"> and deprivation. Behavio</w:t>
      </w:r>
      <w:r w:rsidR="00506C47">
        <w:t>u</w:t>
      </w:r>
      <w:r w:rsidRPr="00D00DA6">
        <w:t>r which around uncertainty with respect to continued employment or which reflects favo</w:t>
      </w:r>
      <w:r w:rsidR="00506C47">
        <w:t>u</w:t>
      </w:r>
      <w:r w:rsidRPr="00D00DA6">
        <w:t xml:space="preserve">ritism or discrimination. Unpredictable administration </w:t>
      </w:r>
      <w:r w:rsidR="00506C47">
        <w:t>of policy is a powerful motivator</w:t>
      </w:r>
      <w:r w:rsidRPr="00D00DA6">
        <w:t xml:space="preserve"> of the safety needs in the employment relationship at every level (Hamner </w:t>
      </w:r>
      <w:r w:rsidR="00506C47">
        <w:t>&amp;</w:t>
      </w:r>
      <w:r w:rsidRPr="00D00DA6">
        <w:t xml:space="preserve"> Organ, 1978).</w:t>
      </w:r>
    </w:p>
    <w:p w:rsidR="00C028EE" w:rsidRDefault="00506C47" w:rsidP="00F008C7">
      <w:pPr>
        <w:pStyle w:val="ListParagraph"/>
        <w:numPr>
          <w:ilvl w:val="0"/>
          <w:numId w:val="12"/>
        </w:numPr>
      </w:pPr>
      <w:r w:rsidRPr="00BC4682">
        <w:rPr>
          <w:i/>
        </w:rPr>
        <w:t>Social needs</w:t>
      </w:r>
      <w:r>
        <w:t xml:space="preserve">: </w:t>
      </w:r>
      <w:r w:rsidRPr="00D00DA6">
        <w:t xml:space="preserve">giving </w:t>
      </w:r>
      <w:r w:rsidR="00C028EE" w:rsidRPr="00D00DA6">
        <w:t>and receiving of love, friendship, affection, belonging, association, and a</w:t>
      </w:r>
      <w:r w:rsidR="004A175B">
        <w:t xml:space="preserve">cceptance </w:t>
      </w:r>
      <w:r w:rsidR="00C028EE" w:rsidRPr="00D00DA6">
        <w:t>(If the first two levels are fairly well person</w:t>
      </w:r>
      <w:r w:rsidR="004A175B">
        <w:t>s become</w:t>
      </w:r>
      <w:r w:rsidR="00C028EE" w:rsidRPr="00D00DA6">
        <w:t xml:space="preserve"> keenly aware of the absence of </w:t>
      </w:r>
      <w:r w:rsidR="00C028EE">
        <w:t>friends</w:t>
      </w:r>
      <w:r w:rsidR="00C028EE" w:rsidRPr="00D00DA6">
        <w:t>)</w:t>
      </w:r>
      <w:r w:rsidR="00C028EE">
        <w:t>.</w:t>
      </w:r>
    </w:p>
    <w:p w:rsidR="00C028EE" w:rsidRDefault="00C028EE" w:rsidP="00F008C7">
      <w:pPr>
        <w:pStyle w:val="ListParagraph"/>
        <w:numPr>
          <w:ilvl w:val="0"/>
          <w:numId w:val="12"/>
        </w:numPr>
      </w:pPr>
      <w:r w:rsidRPr="00BC4682">
        <w:rPr>
          <w:i/>
        </w:rPr>
        <w:t>Ego</w:t>
      </w:r>
      <w:r w:rsidR="001D1577" w:rsidRPr="00BC4682">
        <w:rPr>
          <w:i/>
        </w:rPr>
        <w:t xml:space="preserve"> needs</w:t>
      </w:r>
      <w:r w:rsidR="001D1577">
        <w:t>: need for achievement (n</w:t>
      </w:r>
      <w:r w:rsidR="0003410C">
        <w:t>Ach), adequacy, strength and freedom, s</w:t>
      </w:r>
      <w:r w:rsidRPr="00D00DA6">
        <w:t xml:space="preserve">tatus, recognition, appreciation, and prestige. In essence this is the need for </w:t>
      </w:r>
      <w:r w:rsidR="0003410C">
        <w:t>autonomy or independence. And i</w:t>
      </w:r>
      <w:r w:rsidRPr="00D00DA6">
        <w:t>n essence this is the need for self-esteem or self-worth.</w:t>
      </w:r>
    </w:p>
    <w:p w:rsidR="00BC4682" w:rsidRDefault="00461B7B" w:rsidP="00F008C7">
      <w:pPr>
        <w:pStyle w:val="ListParagraph"/>
        <w:numPr>
          <w:ilvl w:val="0"/>
          <w:numId w:val="12"/>
        </w:numPr>
      </w:pPr>
      <w:r w:rsidRPr="00BC4682">
        <w:rPr>
          <w:i/>
        </w:rPr>
        <w:t>Self-actualization needs</w:t>
      </w:r>
      <w:r>
        <w:t>: t</w:t>
      </w:r>
      <w:r w:rsidR="00C028EE" w:rsidRPr="00D00DA6">
        <w:t>he need to realize one's potentialities for continued self development and the desire to become more and more of what one is and what</w:t>
      </w:r>
      <w:r>
        <w:t xml:space="preserve"> one is capable of becoming (t</w:t>
      </w:r>
      <w:r w:rsidR="00C028EE" w:rsidRPr="00D00DA6">
        <w:t>he conditions of modern industrial life afford only limited opportunity for the self-actu</w:t>
      </w:r>
      <w:r>
        <w:t>alizing need to find expression</w:t>
      </w:r>
      <w:r w:rsidR="00C028EE" w:rsidRPr="00D00DA6">
        <w:t xml:space="preserve">) (Hamner </w:t>
      </w:r>
      <w:r>
        <w:t>&amp;</w:t>
      </w:r>
      <w:r w:rsidR="00C028EE" w:rsidRPr="00D00DA6">
        <w:t xml:space="preserve"> Organ, 1978).</w:t>
      </w:r>
    </w:p>
    <w:p w:rsidR="00BC4682" w:rsidRDefault="00BC4682" w:rsidP="001D1AF9">
      <w:r>
        <w:t>However</w:t>
      </w:r>
      <w:r w:rsidR="0040748A">
        <w:t xml:space="preserve"> i</w:t>
      </w:r>
      <w:r w:rsidR="0040748A" w:rsidRPr="0040748A">
        <w:t>n his later years, Abraham Maslow explored a further dimension of needs, while criticizing his own vision on self-actualization</w:t>
      </w:r>
      <w:r w:rsidR="0040748A">
        <w:t xml:space="preserve"> and then has</w:t>
      </w:r>
      <w:r>
        <w:t xml:space="preserve"> upgrade</w:t>
      </w:r>
      <w:r w:rsidR="0040748A">
        <w:t>d</w:t>
      </w:r>
      <w:r>
        <w:t xml:space="preserve"> the hierarchy of needs from five to eight levels of needs and they are:</w:t>
      </w:r>
    </w:p>
    <w:p w:rsidR="00BC4682" w:rsidRDefault="00B9314B" w:rsidP="00F008C7">
      <w:pPr>
        <w:pStyle w:val="ListParagraph"/>
        <w:numPr>
          <w:ilvl w:val="0"/>
          <w:numId w:val="12"/>
        </w:numPr>
      </w:pPr>
      <w:r w:rsidRPr="00B9314B">
        <w:rPr>
          <w:i/>
        </w:rPr>
        <w:t>Aesthetic n</w:t>
      </w:r>
      <w:r w:rsidR="00BC4682" w:rsidRPr="00B9314B">
        <w:rPr>
          <w:i/>
        </w:rPr>
        <w:t>eeds</w:t>
      </w:r>
      <w:r>
        <w:rPr>
          <w:i/>
        </w:rPr>
        <w:t>:</w:t>
      </w:r>
      <w:r w:rsidR="00BC4682">
        <w:t xml:space="preserve"> drive our appreciation of and search for beauty, harmony, and order, prompting one to find and express this beauty in through creativity.</w:t>
      </w:r>
    </w:p>
    <w:p w:rsidR="00532A53" w:rsidRDefault="00B9314B" w:rsidP="00F008C7">
      <w:pPr>
        <w:pStyle w:val="ListParagraph"/>
        <w:numPr>
          <w:ilvl w:val="0"/>
          <w:numId w:val="12"/>
        </w:numPr>
      </w:pPr>
      <w:r w:rsidRPr="00B9314B">
        <w:rPr>
          <w:i/>
        </w:rPr>
        <w:t>Cognitive n</w:t>
      </w:r>
      <w:r w:rsidR="00BC4682" w:rsidRPr="00B9314B">
        <w:rPr>
          <w:i/>
        </w:rPr>
        <w:t>eeds</w:t>
      </w:r>
      <w:r>
        <w:t>:</w:t>
      </w:r>
      <w:r w:rsidR="00BC4682">
        <w:t xml:space="preserve"> drive curiosity and exploration to better understand the world, to gain knowledge, and to find meaning.</w:t>
      </w:r>
      <w:r w:rsidR="00BC4682" w:rsidRPr="00BC4682">
        <w:t xml:space="preserve"> </w:t>
      </w:r>
    </w:p>
    <w:p w:rsidR="006D755F" w:rsidRDefault="00BC4682" w:rsidP="00F008C7">
      <w:pPr>
        <w:pStyle w:val="ListParagraph"/>
        <w:numPr>
          <w:ilvl w:val="0"/>
          <w:numId w:val="12"/>
        </w:numPr>
      </w:pPr>
      <w:r w:rsidRPr="00532A53">
        <w:rPr>
          <w:i/>
        </w:rPr>
        <w:t>Self-transcendence needs</w:t>
      </w:r>
      <w:r>
        <w:t xml:space="preserve">: </w:t>
      </w:r>
      <w:r w:rsidR="006D755F" w:rsidRPr="006D755F">
        <w:t>By this later theory, the self only finds its actualization in giving itself to some higher outside goal, in altruism and spirituality. He equated this with the d</w:t>
      </w:r>
      <w:r w:rsidR="006D755F">
        <w:t>esire to reach the infinite.</w:t>
      </w:r>
      <w:r w:rsidR="006D755F" w:rsidRPr="006D755F">
        <w:t xml:space="preserve"> "Transcendence refers to the very highest and most inclusive or holistic levels of human consciousness, behaving and relating, as ends rather than means, to oneself, to significant others</w:t>
      </w:r>
      <w:r w:rsidR="006D755F">
        <w:t>.</w:t>
      </w:r>
    </w:p>
    <w:p w:rsidR="00C028EE" w:rsidRDefault="00C028EE" w:rsidP="001D1AF9">
      <w:r w:rsidRPr="00037478">
        <w:t>From Maslow's need hierarchy, Hamner and O</w:t>
      </w:r>
      <w:r w:rsidR="00A06DD0">
        <w:t>rgan (1978) resolves that: (1) a</w:t>
      </w:r>
      <w:r w:rsidRPr="00037478">
        <w:t xml:space="preserve"> satisfied need is not a motivator of behavio</w:t>
      </w:r>
      <w:r w:rsidR="00A06DD0">
        <w:t>ur rather the unsatisfied; (2) t</w:t>
      </w:r>
      <w:r w:rsidRPr="00037478">
        <w:t>o the extent that lower-order needs become satisfied, the next higher-order level of needs becomes the most proponent determinant of behavio</w:t>
      </w:r>
      <w:r w:rsidR="00A06DD0">
        <w:t>u</w:t>
      </w:r>
      <w:r w:rsidRPr="00037478">
        <w:t>r.</w:t>
      </w:r>
      <w:r>
        <w:t xml:space="preserve"> </w:t>
      </w:r>
      <w:r w:rsidRPr="00037478">
        <w:t>This implies that the firms incorporate elements of higher order human needs as a potential for m</w:t>
      </w:r>
      <w:r>
        <w:t>otivating employees (Imel, 1982</w:t>
      </w:r>
      <w:r w:rsidRPr="00037478">
        <w:t>). A person's level of aspiration is determines need in the hierarchy that will</w:t>
      </w:r>
      <w:r>
        <w:t xml:space="preserve"> motivate him (Haimann, 1973</w:t>
      </w:r>
      <w:r w:rsidRPr="00037478">
        <w:t>)</w:t>
      </w:r>
      <w:r w:rsidR="00A06DD0">
        <w:t>.</w:t>
      </w:r>
    </w:p>
    <w:p w:rsidR="00B80426" w:rsidRPr="00084CED" w:rsidRDefault="00B80426" w:rsidP="001D1AF9">
      <w:pPr>
        <w:rPr>
          <w:b/>
          <w:i/>
        </w:rPr>
      </w:pPr>
      <w:r w:rsidRPr="00084CED">
        <w:rPr>
          <w:b/>
          <w:i/>
        </w:rPr>
        <w:t xml:space="preserve">Herzberg's Motivation Hygiene Theory </w:t>
      </w:r>
    </w:p>
    <w:p w:rsidR="00C028EE" w:rsidRPr="00037478" w:rsidRDefault="00C028EE" w:rsidP="001D1AF9">
      <w:r w:rsidRPr="00037478">
        <w:t>Herzberg's Motivation Hygiene Theory</w:t>
      </w:r>
      <w:r>
        <w:t xml:space="preserve"> </w:t>
      </w:r>
      <w:r w:rsidRPr="00037478">
        <w:t>is often called</w:t>
      </w:r>
      <w:r>
        <w:t xml:space="preserve"> </w:t>
      </w:r>
      <w:r w:rsidRPr="00037478">
        <w:t>the two factor theory and focuses on those sources of</w:t>
      </w:r>
      <w:r>
        <w:t xml:space="preserve"> </w:t>
      </w:r>
      <w:r w:rsidRPr="00037478">
        <w:t>motivation which are pertinent to the accomplishment of work</w:t>
      </w:r>
      <w:r>
        <w:t xml:space="preserve"> (Hall </w:t>
      </w:r>
      <w:r w:rsidR="00F821F9">
        <w:t>&amp;</w:t>
      </w:r>
      <w:r>
        <w:t xml:space="preserve"> Williams</w:t>
      </w:r>
      <w:r w:rsidR="00F821F9">
        <w:t>,</w:t>
      </w:r>
      <w:r>
        <w:t xml:space="preserve"> 1986</w:t>
      </w:r>
      <w:r w:rsidRPr="00037478">
        <w:t>).</w:t>
      </w:r>
      <w:r>
        <w:t xml:space="preserve"> </w:t>
      </w:r>
      <w:r w:rsidRPr="00037478">
        <w:t>Herzberg concluded that job</w:t>
      </w:r>
      <w:r>
        <w:t xml:space="preserve"> </w:t>
      </w:r>
      <w:r w:rsidRPr="00037478">
        <w:t>satisfaction and dissatisfaction were the products of two</w:t>
      </w:r>
      <w:r>
        <w:t xml:space="preserve"> </w:t>
      </w:r>
      <w:r w:rsidRPr="00037478">
        <w:t>separate factors:</w:t>
      </w:r>
      <w:r>
        <w:t xml:space="preserve"> </w:t>
      </w:r>
      <w:r w:rsidRPr="00037478">
        <w:t>motivating factors (satisfiers)</w:t>
      </w:r>
      <w:r>
        <w:t xml:space="preserve"> </w:t>
      </w:r>
      <w:r w:rsidRPr="00037478">
        <w:t>and hygiene factors (dissatisfies)</w:t>
      </w:r>
      <w:r>
        <w:t xml:space="preserve">. </w:t>
      </w:r>
      <w:r w:rsidRPr="00037478">
        <w:t>Satisfiers</w:t>
      </w:r>
      <w:r>
        <w:t xml:space="preserve"> and dissatisfies respectively</w:t>
      </w:r>
      <w:r w:rsidRPr="00037478">
        <w:t xml:space="preserve"> </w:t>
      </w:r>
      <w:r>
        <w:t>are:</w:t>
      </w:r>
    </w:p>
    <w:p w:rsidR="00C028EE" w:rsidRDefault="00C028EE" w:rsidP="00F008C7">
      <w:pPr>
        <w:pStyle w:val="ListParagraph"/>
        <w:numPr>
          <w:ilvl w:val="0"/>
          <w:numId w:val="11"/>
        </w:numPr>
        <w:sectPr w:rsidR="00C028EE" w:rsidSect="00FB1F17">
          <w:pgSz w:w="11909" w:h="16834" w:code="9"/>
          <w:pgMar w:top="1440" w:right="1440" w:bottom="1440" w:left="1440" w:header="720" w:footer="720" w:gutter="0"/>
          <w:pgNumType w:start="1"/>
          <w:cols w:space="720"/>
          <w:docGrid w:linePitch="360"/>
        </w:sectPr>
      </w:pPr>
    </w:p>
    <w:p w:rsidR="00C028EE" w:rsidRDefault="00C028EE" w:rsidP="00F008C7">
      <w:pPr>
        <w:pStyle w:val="ListParagraph"/>
        <w:numPr>
          <w:ilvl w:val="0"/>
          <w:numId w:val="11"/>
        </w:numPr>
      </w:pPr>
      <w:r w:rsidRPr="00C7476C">
        <w:t>Achievement</w:t>
      </w:r>
    </w:p>
    <w:p w:rsidR="00C028EE" w:rsidRDefault="00C028EE" w:rsidP="00F008C7">
      <w:pPr>
        <w:pStyle w:val="ListParagraph"/>
        <w:numPr>
          <w:ilvl w:val="0"/>
          <w:numId w:val="11"/>
        </w:numPr>
      </w:pPr>
      <w:r w:rsidRPr="00C7476C">
        <w:t>Recognition</w:t>
      </w:r>
    </w:p>
    <w:p w:rsidR="00C028EE" w:rsidRDefault="00C028EE" w:rsidP="00F008C7">
      <w:pPr>
        <w:pStyle w:val="ListParagraph"/>
        <w:numPr>
          <w:ilvl w:val="0"/>
          <w:numId w:val="11"/>
        </w:numPr>
      </w:pPr>
      <w:r w:rsidRPr="00C7476C">
        <w:t xml:space="preserve">Work itself </w:t>
      </w:r>
    </w:p>
    <w:p w:rsidR="00C028EE" w:rsidRDefault="00C028EE" w:rsidP="00F008C7">
      <w:pPr>
        <w:pStyle w:val="ListParagraph"/>
        <w:numPr>
          <w:ilvl w:val="0"/>
          <w:numId w:val="11"/>
        </w:numPr>
      </w:pPr>
      <w:r w:rsidRPr="00C7476C">
        <w:t>Responsibility</w:t>
      </w:r>
    </w:p>
    <w:p w:rsidR="00C028EE" w:rsidRDefault="00C028EE" w:rsidP="00F008C7">
      <w:pPr>
        <w:pStyle w:val="ListParagraph"/>
        <w:numPr>
          <w:ilvl w:val="0"/>
          <w:numId w:val="11"/>
        </w:numPr>
      </w:pPr>
      <w:r w:rsidRPr="00C7476C">
        <w:t>Advancement</w:t>
      </w:r>
    </w:p>
    <w:p w:rsidR="00C028EE" w:rsidRDefault="003924DF" w:rsidP="00F008C7">
      <w:pPr>
        <w:pStyle w:val="ListParagraph"/>
        <w:numPr>
          <w:ilvl w:val="0"/>
          <w:numId w:val="11"/>
        </w:numPr>
      </w:pPr>
      <w:r>
        <w:t>Growth</w:t>
      </w:r>
    </w:p>
    <w:p w:rsidR="00532A53" w:rsidRDefault="00532A53" w:rsidP="00532A53">
      <w:r>
        <w:t>Also</w:t>
      </w:r>
    </w:p>
    <w:p w:rsidR="00532A53" w:rsidRDefault="00532A53" w:rsidP="00F008C7">
      <w:pPr>
        <w:pStyle w:val="ListParagraph"/>
        <w:numPr>
          <w:ilvl w:val="0"/>
          <w:numId w:val="25"/>
        </w:numPr>
      </w:pPr>
      <w:r>
        <w:t>Company Policy</w:t>
      </w:r>
    </w:p>
    <w:p w:rsidR="00532A53" w:rsidRDefault="00532A53" w:rsidP="00F008C7">
      <w:pPr>
        <w:pStyle w:val="ListParagraph"/>
        <w:numPr>
          <w:ilvl w:val="0"/>
          <w:numId w:val="25"/>
        </w:numPr>
      </w:pPr>
      <w:r>
        <w:t>Supervision</w:t>
      </w:r>
    </w:p>
    <w:p w:rsidR="00532A53" w:rsidRDefault="00532A53" w:rsidP="00F008C7">
      <w:pPr>
        <w:pStyle w:val="ListParagraph"/>
        <w:numPr>
          <w:ilvl w:val="0"/>
          <w:numId w:val="25"/>
        </w:numPr>
      </w:pPr>
      <w:r>
        <w:t>Working condition</w:t>
      </w:r>
    </w:p>
    <w:p w:rsidR="00532A53" w:rsidRDefault="00532A53" w:rsidP="00F008C7">
      <w:pPr>
        <w:pStyle w:val="ListParagraph"/>
        <w:numPr>
          <w:ilvl w:val="0"/>
          <w:numId w:val="25"/>
        </w:numPr>
      </w:pPr>
      <w:r>
        <w:t>Interpersonal relationship</w:t>
      </w:r>
    </w:p>
    <w:p w:rsidR="00532A53" w:rsidRDefault="00532A53" w:rsidP="00F008C7">
      <w:pPr>
        <w:pStyle w:val="ListParagraph"/>
        <w:numPr>
          <w:ilvl w:val="0"/>
          <w:numId w:val="25"/>
        </w:numPr>
      </w:pPr>
      <w:r>
        <w:t>Salary</w:t>
      </w:r>
    </w:p>
    <w:p w:rsidR="00532A53" w:rsidRDefault="00532A53" w:rsidP="00F008C7">
      <w:pPr>
        <w:pStyle w:val="ListParagraph"/>
        <w:numPr>
          <w:ilvl w:val="0"/>
          <w:numId w:val="25"/>
        </w:numPr>
      </w:pPr>
      <w:r>
        <w:t>Status</w:t>
      </w:r>
    </w:p>
    <w:p w:rsidR="00532A53" w:rsidRDefault="00532A53" w:rsidP="00F008C7">
      <w:pPr>
        <w:pStyle w:val="ListParagraph"/>
        <w:numPr>
          <w:ilvl w:val="0"/>
          <w:numId w:val="25"/>
        </w:numPr>
      </w:pPr>
      <w:r>
        <w:t>Job security</w:t>
      </w:r>
    </w:p>
    <w:p w:rsidR="00532A53" w:rsidRDefault="00532A53" w:rsidP="00F008C7">
      <w:pPr>
        <w:pStyle w:val="ListParagraph"/>
        <w:numPr>
          <w:ilvl w:val="0"/>
          <w:numId w:val="25"/>
        </w:numPr>
      </w:pPr>
      <w:r>
        <w:t>Personal life</w:t>
      </w:r>
    </w:p>
    <w:p w:rsidR="00532A53" w:rsidRDefault="00532A53" w:rsidP="00532A53">
      <w:r w:rsidRPr="00037478">
        <w:t>Herzberg suggests that</w:t>
      </w:r>
      <w:r>
        <w:t xml:space="preserve"> factors that lead to job satis</w:t>
      </w:r>
      <w:r w:rsidRPr="00037478">
        <w:t>faction are primarily intrinsic, whereas factors leading to</w:t>
      </w:r>
      <w:r>
        <w:t xml:space="preserve"> </w:t>
      </w:r>
      <w:r w:rsidRPr="00037478">
        <w:t>job dissatisfaction are primarily extrinsic.</w:t>
      </w:r>
      <w:r>
        <w:t xml:space="preserve"> </w:t>
      </w:r>
      <w:r w:rsidRPr="00037478">
        <w:t>The cluster of</w:t>
      </w:r>
      <w:r>
        <w:t xml:space="preserve"> </w:t>
      </w:r>
      <w:r w:rsidRPr="00037478">
        <w:t>intrinsic factors was found to include the work itself,</w:t>
      </w:r>
      <w:r>
        <w:t xml:space="preserve"> </w:t>
      </w:r>
      <w:r w:rsidRPr="00037478">
        <w:t>achiev</w:t>
      </w:r>
      <w:r>
        <w:t>ement, advancement, recognition</w:t>
      </w:r>
      <w:r w:rsidRPr="00037478">
        <w:t xml:space="preserve"> and responsibility.</w:t>
      </w:r>
      <w:r>
        <w:t xml:space="preserve"> </w:t>
      </w:r>
      <w:r w:rsidRPr="00037478">
        <w:t>The cluster of extrinsic factors was found to include</w:t>
      </w:r>
      <w:r>
        <w:t xml:space="preserve"> </w:t>
      </w:r>
      <w:r w:rsidRPr="00037478">
        <w:t>supervision, interpersonal relations, working conditions, intrinsic</w:t>
      </w:r>
      <w:r>
        <w:t xml:space="preserve"> </w:t>
      </w:r>
      <w:r w:rsidRPr="00037478">
        <w:t>factors will not lead to job satisfaction if the extrinsic</w:t>
      </w:r>
      <w:r>
        <w:t xml:space="preserve"> </w:t>
      </w:r>
      <w:r w:rsidRPr="00037478">
        <w:t>factors present in the work setting are deficient</w:t>
      </w:r>
      <w:r>
        <w:t xml:space="preserve"> </w:t>
      </w:r>
      <w:r w:rsidRPr="00037478">
        <w:t>(</w:t>
      </w:r>
      <w:r>
        <w:t>Caston &amp; Braoto, 1985</w:t>
      </w:r>
      <w:r w:rsidRPr="00037478">
        <w:t>).</w:t>
      </w:r>
      <w:r>
        <w:t xml:space="preserve"> </w:t>
      </w:r>
      <w:r w:rsidRPr="00037478">
        <w:t>An employee experienc</w:t>
      </w:r>
      <w:r>
        <w:t>ing a state of intrinsic motiva</w:t>
      </w:r>
      <w:r w:rsidRPr="00037478">
        <w:t>tion tends to be committed to the job and self-fulfillment</w:t>
      </w:r>
      <w:r>
        <w:t xml:space="preserve"> through it</w:t>
      </w:r>
      <w:r w:rsidRPr="00037478">
        <w:t xml:space="preserve"> (Aldag</w:t>
      </w:r>
      <w:r>
        <w:t>, 1979</w:t>
      </w:r>
      <w:r w:rsidRPr="00037478">
        <w:t>).</w:t>
      </w:r>
      <w:r>
        <w:t xml:space="preserve"> </w:t>
      </w:r>
      <w:r w:rsidRPr="00037478">
        <w:t>In a state of intrinsic</w:t>
      </w:r>
      <w:r>
        <w:t xml:space="preserve"> </w:t>
      </w:r>
      <w:r w:rsidRPr="00037478">
        <w:t>motivation, the employee attributes job behavio</w:t>
      </w:r>
      <w:r>
        <w:t>u</w:t>
      </w:r>
      <w:r w:rsidRPr="00037478">
        <w:t>rs to out-come which are derived from the work itself.</w:t>
      </w:r>
      <w:r>
        <w:t xml:space="preserve"> </w:t>
      </w:r>
      <w:r w:rsidRPr="00037478">
        <w:t>Such</w:t>
      </w:r>
      <w:r>
        <w:t xml:space="preserve"> </w:t>
      </w:r>
      <w:r w:rsidRPr="00037478">
        <w:t>intrinsic outcomes are experienced by employees independent</w:t>
      </w:r>
      <w:r>
        <w:t xml:space="preserve"> </w:t>
      </w:r>
      <w:r w:rsidRPr="00037478">
        <w:t>of the involvemen</w:t>
      </w:r>
      <w:r>
        <w:t>t of others (Aldag, 1979</w:t>
      </w:r>
      <w:r w:rsidRPr="00037478">
        <w:t>).</w:t>
      </w:r>
      <w:r>
        <w:t xml:space="preserve"> </w:t>
      </w:r>
      <w:r w:rsidRPr="00037478">
        <w:t>Hygiene factors provide a base which must be</w:t>
      </w:r>
      <w:r>
        <w:t xml:space="preserve"> </w:t>
      </w:r>
      <w:r w:rsidRPr="00037478">
        <w:t>carefully considered if dissatisfaction is to be avoided.</w:t>
      </w:r>
      <w:r>
        <w:t xml:space="preserve"> </w:t>
      </w:r>
      <w:r w:rsidRPr="00037478">
        <w:t>But, even if all of the maintenance needs are taken care of,</w:t>
      </w:r>
      <w:r>
        <w:t xml:space="preserve"> </w:t>
      </w:r>
      <w:r w:rsidRPr="00037478">
        <w:t>the people will still not necessarily be motivated to work</w:t>
      </w:r>
      <w:r>
        <w:t xml:space="preserve"> harder (Mathis, 1979</w:t>
      </w:r>
      <w:r w:rsidRPr="00037478">
        <w:t>).</w:t>
      </w:r>
    </w:p>
    <w:p w:rsidR="00532A53" w:rsidRDefault="00532A53" w:rsidP="00532A53">
      <w:pPr>
        <w:sectPr w:rsidR="00532A53" w:rsidSect="00532A53">
          <w:type w:val="continuous"/>
          <w:pgSz w:w="11909" w:h="16834" w:code="9"/>
          <w:pgMar w:top="1440" w:right="1440" w:bottom="1440" w:left="1440" w:header="720" w:footer="720" w:gutter="0"/>
          <w:cols w:space="720"/>
          <w:docGrid w:linePitch="360"/>
        </w:sectPr>
      </w:pPr>
    </w:p>
    <w:p w:rsidR="00C028EE" w:rsidRPr="00577F61" w:rsidRDefault="00C028EE" w:rsidP="001D1AF9">
      <w:pPr>
        <w:rPr>
          <w:b/>
          <w:i/>
        </w:rPr>
      </w:pPr>
      <w:r w:rsidRPr="00577F61">
        <w:rPr>
          <w:b/>
          <w:i/>
        </w:rPr>
        <w:t>Theory X and Theory Y</w:t>
      </w:r>
    </w:p>
    <w:p w:rsidR="00C028EE" w:rsidRPr="00B56F00" w:rsidRDefault="00CD3081" w:rsidP="001D1AF9">
      <w:r>
        <w:t>Douglas Mc</w:t>
      </w:r>
      <w:r w:rsidR="00C028EE" w:rsidRPr="00B56F00">
        <w:t xml:space="preserve">Gregor </w:t>
      </w:r>
      <w:r w:rsidR="00C028EE">
        <w:t>proposed</w:t>
      </w:r>
      <w:r w:rsidR="00C028EE" w:rsidRPr="00B56F00">
        <w:t xml:space="preserve"> two distinct views of human beings: one basically negative, labeled Theory X and the other basically positive, labeled Theory Y. These labels describe contrasting set of assumptions about human nature.</w:t>
      </w:r>
      <w:r w:rsidR="00C028EE">
        <w:t xml:space="preserve"> </w:t>
      </w:r>
    </w:p>
    <w:p w:rsidR="00C028EE" w:rsidRPr="00D80B3B" w:rsidRDefault="00C028EE" w:rsidP="001D1AF9">
      <w:pPr>
        <w:rPr>
          <w:i/>
        </w:rPr>
      </w:pPr>
      <w:r w:rsidRPr="00D80B3B">
        <w:rPr>
          <w:i/>
        </w:rPr>
        <w:t>Assumptions</w:t>
      </w:r>
      <w:r w:rsidR="00590826">
        <w:rPr>
          <w:i/>
        </w:rPr>
        <w:t xml:space="preserve"> Theory X</w:t>
      </w:r>
    </w:p>
    <w:p w:rsidR="00C028EE" w:rsidRDefault="00C028EE" w:rsidP="00F008C7">
      <w:pPr>
        <w:pStyle w:val="ListParagraph"/>
        <w:numPr>
          <w:ilvl w:val="0"/>
          <w:numId w:val="13"/>
        </w:numPr>
      </w:pPr>
      <w:r w:rsidRPr="00577F61">
        <w:t>Employees inherently dislike work, and whenever possible will attempt to avoid it.</w:t>
      </w:r>
    </w:p>
    <w:p w:rsidR="00C028EE" w:rsidRDefault="00C028EE" w:rsidP="00F008C7">
      <w:pPr>
        <w:pStyle w:val="ListParagraph"/>
        <w:numPr>
          <w:ilvl w:val="0"/>
          <w:numId w:val="13"/>
        </w:numPr>
      </w:pPr>
      <w:r w:rsidRPr="00577F61">
        <w:t>Employees are not ambitious, and they avoid responsibility.</w:t>
      </w:r>
    </w:p>
    <w:p w:rsidR="00C028EE" w:rsidRDefault="00C028EE" w:rsidP="00F008C7">
      <w:pPr>
        <w:pStyle w:val="ListParagraph"/>
        <w:numPr>
          <w:ilvl w:val="0"/>
          <w:numId w:val="13"/>
        </w:numPr>
      </w:pPr>
      <w:r w:rsidRPr="00577F61">
        <w:t>Employees must be coerced, controlled, directed and threatened with punishment to achieve organizational objectives.</w:t>
      </w:r>
    </w:p>
    <w:p w:rsidR="00C028EE" w:rsidRDefault="00C028EE" w:rsidP="00F008C7">
      <w:pPr>
        <w:pStyle w:val="ListParagraph"/>
        <w:numPr>
          <w:ilvl w:val="0"/>
          <w:numId w:val="13"/>
        </w:numPr>
      </w:pPr>
      <w:r w:rsidRPr="00577F61">
        <w:t>Employees lack creative ability in solving organizational problems.</w:t>
      </w:r>
    </w:p>
    <w:p w:rsidR="00C028EE" w:rsidRPr="00577F61" w:rsidRDefault="00C028EE" w:rsidP="00F008C7">
      <w:pPr>
        <w:pStyle w:val="ListParagraph"/>
        <w:numPr>
          <w:ilvl w:val="0"/>
          <w:numId w:val="13"/>
        </w:numPr>
      </w:pPr>
      <w:r w:rsidRPr="00577F61">
        <w:t>Employees seek security and economic rewards.</w:t>
      </w:r>
    </w:p>
    <w:p w:rsidR="00C028EE" w:rsidRPr="00B56F00" w:rsidRDefault="00C028EE" w:rsidP="001D1AF9">
      <w:r w:rsidRPr="00D80B3B">
        <w:rPr>
          <w:i/>
        </w:rPr>
        <w:t>Assumptions Theory Y</w:t>
      </w:r>
    </w:p>
    <w:p w:rsidR="00C028EE" w:rsidRDefault="00C028EE" w:rsidP="00F008C7">
      <w:pPr>
        <w:pStyle w:val="ListParagraph"/>
        <w:numPr>
          <w:ilvl w:val="0"/>
          <w:numId w:val="14"/>
        </w:numPr>
      </w:pPr>
      <w:r w:rsidRPr="00577F61">
        <w:t>Employees can view work as natural as play or rest.</w:t>
      </w:r>
    </w:p>
    <w:p w:rsidR="00C028EE" w:rsidRDefault="00C028EE" w:rsidP="00F008C7">
      <w:pPr>
        <w:pStyle w:val="ListParagraph"/>
        <w:numPr>
          <w:ilvl w:val="0"/>
          <w:numId w:val="14"/>
        </w:numPr>
      </w:pPr>
      <w:r w:rsidRPr="00577F61">
        <w:t>People are not by nature passive or resistant to organizational needs.</w:t>
      </w:r>
    </w:p>
    <w:p w:rsidR="00C028EE" w:rsidRDefault="00C028EE" w:rsidP="00F008C7">
      <w:pPr>
        <w:pStyle w:val="ListParagraph"/>
        <w:numPr>
          <w:ilvl w:val="0"/>
          <w:numId w:val="14"/>
        </w:numPr>
      </w:pPr>
      <w:r w:rsidRPr="00577F61">
        <w:t>They can exercise self-direction and self control, if they are properly motivated.</w:t>
      </w:r>
    </w:p>
    <w:p w:rsidR="00C028EE" w:rsidRDefault="00C028EE" w:rsidP="00F008C7">
      <w:pPr>
        <w:pStyle w:val="ListParagraph"/>
        <w:numPr>
          <w:ilvl w:val="0"/>
          <w:numId w:val="14"/>
        </w:numPr>
      </w:pPr>
      <w:r w:rsidRPr="00577F61">
        <w:t>Employees have creative capacity in solving organizational problems.</w:t>
      </w:r>
    </w:p>
    <w:p w:rsidR="00C028EE" w:rsidRDefault="00C028EE" w:rsidP="00F008C7">
      <w:pPr>
        <w:pStyle w:val="ListParagraph"/>
        <w:numPr>
          <w:ilvl w:val="0"/>
          <w:numId w:val="14"/>
        </w:numPr>
      </w:pPr>
      <w:r w:rsidRPr="00577F61">
        <w:t>An average employee learns, under proper conditions, not only to accept but also to seek responsibility.</w:t>
      </w:r>
    </w:p>
    <w:p w:rsidR="00C028EE" w:rsidRPr="00577F61" w:rsidRDefault="00C028EE" w:rsidP="00F008C7">
      <w:pPr>
        <w:pStyle w:val="ListParagraph"/>
        <w:numPr>
          <w:ilvl w:val="0"/>
          <w:numId w:val="14"/>
        </w:numPr>
      </w:pPr>
      <w:r w:rsidRPr="00577F61">
        <w:t>Self control is often indispensable in achieving organizational goals</w:t>
      </w:r>
    </w:p>
    <w:p w:rsidR="00C028EE" w:rsidRPr="00037478" w:rsidRDefault="00C028EE" w:rsidP="001D1AF9">
      <w:r>
        <w:t>For the sake of this study, theory Y suits the study on career of employees in the work place.</w:t>
      </w:r>
    </w:p>
    <w:p w:rsidR="00C028EE" w:rsidRPr="00084CED" w:rsidRDefault="007D6D83" w:rsidP="001D1AF9">
      <w:pPr>
        <w:rPr>
          <w:b/>
          <w:i/>
        </w:rPr>
      </w:pPr>
      <w:r w:rsidRPr="00084CED">
        <w:rPr>
          <w:b/>
          <w:i/>
        </w:rPr>
        <w:t>McClelland and Johnson</w:t>
      </w:r>
      <w:r w:rsidR="00C028EE" w:rsidRPr="00084CED">
        <w:rPr>
          <w:b/>
          <w:i/>
        </w:rPr>
        <w:t xml:space="preserve"> (1984)’s need for achievement</w:t>
      </w:r>
    </w:p>
    <w:p w:rsidR="00C028EE" w:rsidRPr="00037478" w:rsidRDefault="00C028EE" w:rsidP="001D1AF9">
      <w:r w:rsidRPr="00037478">
        <w:t>McClelland has proposed a theory of motivation that is</w:t>
      </w:r>
      <w:r>
        <w:t xml:space="preserve"> </w:t>
      </w:r>
      <w:r w:rsidRPr="00037478">
        <w:t>closely associated with learning concepts.</w:t>
      </w:r>
      <w:r>
        <w:t xml:space="preserve"> </w:t>
      </w:r>
      <w:r w:rsidRPr="00037478">
        <w:t>The theory</w:t>
      </w:r>
      <w:r>
        <w:t xml:space="preserve"> </w:t>
      </w:r>
      <w:r w:rsidRPr="00037478">
        <w:t>proposes that when a need is strong in a person, its effect</w:t>
      </w:r>
      <w:r>
        <w:t xml:space="preserve"> </w:t>
      </w:r>
      <w:r w:rsidRPr="00037478">
        <w:t>is to motivate the person to use behavio</w:t>
      </w:r>
      <w:r w:rsidR="00E92F23">
        <w:t>u</w:t>
      </w:r>
      <w:r w:rsidRPr="00037478">
        <w:t>r which leads to</w:t>
      </w:r>
      <w:r>
        <w:t xml:space="preserve"> </w:t>
      </w:r>
      <w:r w:rsidRPr="00037478">
        <w:t>satisfaction of the need.</w:t>
      </w:r>
      <w:r>
        <w:t xml:space="preserve"> </w:t>
      </w:r>
      <w:r w:rsidRPr="00037478">
        <w:t>The main theme of McClelland's</w:t>
      </w:r>
      <w:r>
        <w:t xml:space="preserve"> </w:t>
      </w:r>
      <w:r w:rsidRPr="00037478">
        <w:t>theory is that needs are learned through copping with one's</w:t>
      </w:r>
      <w:r>
        <w:t xml:space="preserve"> </w:t>
      </w:r>
      <w:r w:rsidRPr="00037478">
        <w:t>environment.</w:t>
      </w:r>
      <w:r>
        <w:t xml:space="preserve"> </w:t>
      </w:r>
      <w:r w:rsidRPr="00037478">
        <w:t>Since needs are learned, behavior which is</w:t>
      </w:r>
      <w:r>
        <w:t xml:space="preserve"> </w:t>
      </w:r>
      <w:r w:rsidRPr="00037478">
        <w:t>rewarded tends to recur at a higher frequency (Gibson,</w:t>
      </w:r>
      <w:r>
        <w:t xml:space="preserve"> </w:t>
      </w:r>
      <w:r w:rsidRPr="00037478">
        <w:t>Ivance</w:t>
      </w:r>
      <w:r>
        <w:t xml:space="preserve">vich </w:t>
      </w:r>
      <w:r w:rsidR="00243E90">
        <w:t>&amp;</w:t>
      </w:r>
      <w:r>
        <w:t xml:space="preserve"> Donnelly, 1979</w:t>
      </w:r>
      <w:r w:rsidRPr="00037478">
        <w:t>).</w:t>
      </w:r>
      <w:r>
        <w:t xml:space="preserve"> </w:t>
      </w:r>
      <w:r w:rsidRPr="00037478">
        <w:t>The need for achievement or n Ach involves the desire to independently master objects, ideas and other people, and</w:t>
      </w:r>
      <w:r>
        <w:t xml:space="preserve"> </w:t>
      </w:r>
      <w:r w:rsidRPr="00037478">
        <w:t>to increase one's self-esteem throu</w:t>
      </w:r>
      <w:r w:rsidR="00DE3AD2">
        <w:t xml:space="preserve">gh the exercise of one's talent </w:t>
      </w:r>
      <w:r w:rsidRPr="00037478">
        <w:t>(Wallace</w:t>
      </w:r>
      <w:r>
        <w:t xml:space="preserve">, Goldstein </w:t>
      </w:r>
      <w:r w:rsidR="00DE3AD2">
        <w:t>&amp;</w:t>
      </w:r>
      <w:r>
        <w:t xml:space="preserve"> Nathan</w:t>
      </w:r>
      <w:r w:rsidR="008F595F">
        <w:t>,</w:t>
      </w:r>
      <w:r>
        <w:t xml:space="preserve"> 1987</w:t>
      </w:r>
      <w:r w:rsidRPr="00037478">
        <w:t>)</w:t>
      </w:r>
      <w:r w:rsidR="00DE3AD2">
        <w:t xml:space="preserve">. </w:t>
      </w:r>
      <w:r w:rsidRPr="00037478">
        <w:t>Based on</w:t>
      </w:r>
      <w:r>
        <w:t xml:space="preserve"> </w:t>
      </w:r>
      <w:r w:rsidRPr="00037478">
        <w:t>research results, McClelland developed a descriptive set off</w:t>
      </w:r>
      <w:r>
        <w:t xml:space="preserve"> </w:t>
      </w:r>
      <w:r w:rsidRPr="00037478">
        <w:t>actors which reflect a high need for achievement.</w:t>
      </w:r>
      <w:r>
        <w:t xml:space="preserve"> </w:t>
      </w:r>
      <w:r w:rsidRPr="00037478">
        <w:t>These</w:t>
      </w:r>
      <w:r>
        <w:t xml:space="preserve"> </w:t>
      </w:r>
      <w:r w:rsidRPr="00037478">
        <w:t>are:</w:t>
      </w:r>
    </w:p>
    <w:p w:rsidR="00C028EE" w:rsidRPr="00080004" w:rsidRDefault="00C028EE" w:rsidP="00F008C7">
      <w:pPr>
        <w:pStyle w:val="ListParagraph"/>
        <w:numPr>
          <w:ilvl w:val="0"/>
          <w:numId w:val="15"/>
        </w:numPr>
      </w:pPr>
      <w:r w:rsidRPr="00080004">
        <w:t>Achievers like situations in which they take personal responsibility for finding solutions to problems.</w:t>
      </w:r>
    </w:p>
    <w:p w:rsidR="00C028EE" w:rsidRPr="00080004" w:rsidRDefault="00C028EE" w:rsidP="00F008C7">
      <w:pPr>
        <w:pStyle w:val="ListParagraph"/>
        <w:numPr>
          <w:ilvl w:val="0"/>
          <w:numId w:val="15"/>
        </w:numPr>
      </w:pPr>
      <w:r>
        <w:t>Achievers have</w:t>
      </w:r>
      <w:r w:rsidRPr="00080004">
        <w:t xml:space="preserve"> a tendency to set moderate achievement goals and take "calculated risks."</w:t>
      </w:r>
    </w:p>
    <w:p w:rsidR="00C028EE" w:rsidRPr="00080004" w:rsidRDefault="00C028EE" w:rsidP="00F008C7">
      <w:pPr>
        <w:pStyle w:val="ListParagraph"/>
        <w:numPr>
          <w:ilvl w:val="0"/>
          <w:numId w:val="15"/>
        </w:numPr>
      </w:pPr>
      <w:r w:rsidRPr="00080004">
        <w:t xml:space="preserve">Achievers want concrete feedback about how well they are doing (McClelland </w:t>
      </w:r>
      <w:r w:rsidR="000C5CDF">
        <w:t>&amp;</w:t>
      </w:r>
      <w:r w:rsidRPr="00080004">
        <w:t xml:space="preserve"> Johnson, 1984).</w:t>
      </w:r>
    </w:p>
    <w:p w:rsidR="00C028EE" w:rsidRDefault="00C028EE" w:rsidP="001D1AF9">
      <w:r w:rsidRPr="00037478">
        <w:t>If the treatment of employees is reasonably good but</w:t>
      </w:r>
      <w:r>
        <w:t xml:space="preserve"> </w:t>
      </w:r>
      <w:r w:rsidRPr="00037478">
        <w:t>they express few positive attitudes toward their work and</w:t>
      </w:r>
      <w:r>
        <w:t xml:space="preserve"> </w:t>
      </w:r>
      <w:r w:rsidRPr="00037478">
        <w:t>are unwilling to extend any extra effort for the company,</w:t>
      </w:r>
      <w:r>
        <w:t xml:space="preserve"> </w:t>
      </w:r>
      <w:r w:rsidRPr="00037478">
        <w:t>then the organization has a moti</w:t>
      </w:r>
      <w:r>
        <w:t>vation problem (Herzberg, 1976</w:t>
      </w:r>
      <w:r w:rsidRPr="00037478">
        <w:t>)</w:t>
      </w:r>
      <w:r w:rsidR="00FC661C">
        <w:t>.</w:t>
      </w:r>
      <w:r w:rsidR="00864497">
        <w:t xml:space="preserve"> </w:t>
      </w:r>
      <w:r w:rsidR="00864497" w:rsidRPr="00037478">
        <w:t xml:space="preserve">Motivation </w:t>
      </w:r>
      <w:r w:rsidRPr="00037478">
        <w:t>gives</w:t>
      </w:r>
      <w:r>
        <w:t xml:space="preserve"> </w:t>
      </w:r>
      <w:r w:rsidRPr="00037478">
        <w:t xml:space="preserve">direction and intensity </w:t>
      </w:r>
      <w:r>
        <w:t>to human behavio</w:t>
      </w:r>
      <w:r w:rsidR="00864497">
        <w:t>u</w:t>
      </w:r>
      <w:r>
        <w:t>r (Frymier, 1974</w:t>
      </w:r>
      <w:r w:rsidRPr="00037478">
        <w:t>)</w:t>
      </w:r>
      <w:r w:rsidR="00864497">
        <w:t>. T</w:t>
      </w:r>
      <w:r w:rsidRPr="00037478">
        <w:t>he effective manager must know what motivates someone</w:t>
      </w:r>
      <w:r>
        <w:t xml:space="preserve"> to </w:t>
      </w:r>
      <w:r w:rsidRPr="00037478">
        <w:t>perform and how to satisfy the needs of the employee</w:t>
      </w:r>
      <w:r>
        <w:t xml:space="preserve"> </w:t>
      </w:r>
      <w:r w:rsidRPr="00037478">
        <w:t>(Fer</w:t>
      </w:r>
      <w:r>
        <w:t>guson, 1987</w:t>
      </w:r>
      <w:r w:rsidRPr="00037478">
        <w:t>).</w:t>
      </w:r>
      <w:r>
        <w:t xml:space="preserve"> </w:t>
      </w:r>
      <w:r w:rsidR="00864497" w:rsidRPr="00037478">
        <w:t xml:space="preserve">In </w:t>
      </w:r>
      <w:r w:rsidRPr="00037478">
        <w:t>order to understand how to motivate their</w:t>
      </w:r>
      <w:r>
        <w:t xml:space="preserve"> </w:t>
      </w:r>
      <w:r w:rsidRPr="00037478">
        <w:t>subordinates, managers need to know what energizes human</w:t>
      </w:r>
      <w:r>
        <w:t xml:space="preserve"> </w:t>
      </w:r>
      <w:r w:rsidRPr="00037478">
        <w:t>beha</w:t>
      </w:r>
      <w:r>
        <w:t>vio</w:t>
      </w:r>
      <w:r w:rsidR="00A6026A">
        <w:t>u</w:t>
      </w:r>
      <w:r>
        <w:t xml:space="preserve">r (Hamner </w:t>
      </w:r>
      <w:r w:rsidR="00A6026A">
        <w:t>&amp;</w:t>
      </w:r>
      <w:r>
        <w:t xml:space="preserve"> Organ, 1978</w:t>
      </w:r>
      <w:r w:rsidRPr="00037478">
        <w:t>).</w:t>
      </w:r>
      <w:r>
        <w:t xml:space="preserve"> </w:t>
      </w:r>
      <w:r w:rsidR="00B46B1A" w:rsidRPr="00037478">
        <w:t xml:space="preserve">Esteem </w:t>
      </w:r>
      <w:r w:rsidRPr="00037478">
        <w:t>and self-actualization seem</w:t>
      </w:r>
      <w:r>
        <w:t xml:space="preserve"> </w:t>
      </w:r>
      <w:r w:rsidRPr="00037478">
        <w:t>to become more important as people matur</w:t>
      </w:r>
      <w:r>
        <w:t xml:space="preserve">e (Hersey </w:t>
      </w:r>
      <w:r w:rsidR="00B46B1A">
        <w:t>&amp;</w:t>
      </w:r>
      <w:r>
        <w:t xml:space="preserve"> Blanchard, 1982</w:t>
      </w:r>
      <w:r w:rsidRPr="00037478">
        <w:t>).Therefore, in order to</w:t>
      </w:r>
      <w:r>
        <w:t xml:space="preserve"> </w:t>
      </w:r>
      <w:r w:rsidRPr="00037478">
        <w:t>motivate older workers higher level needs must be satisfied.</w:t>
      </w:r>
    </w:p>
    <w:p w:rsidR="00C028EE" w:rsidRPr="00084CED" w:rsidRDefault="00C028EE" w:rsidP="001D1AF9">
      <w:pPr>
        <w:rPr>
          <w:b/>
          <w:i/>
        </w:rPr>
      </w:pPr>
      <w:r w:rsidRPr="00084CED">
        <w:rPr>
          <w:b/>
          <w:i/>
        </w:rPr>
        <w:t>Adam's Equity Theory</w:t>
      </w:r>
    </w:p>
    <w:p w:rsidR="00C028EE" w:rsidRDefault="00C028EE" w:rsidP="001D1AF9">
      <w:r>
        <w:t xml:space="preserve">Adam Stacy </w:t>
      </w:r>
      <w:r w:rsidR="00180A53">
        <w:t xml:space="preserve">in </w:t>
      </w:r>
      <w:r w:rsidRPr="005A3468">
        <w:t>1962</w:t>
      </w:r>
      <w:r>
        <w:t xml:space="preserve"> proposed a theory which is</w:t>
      </w:r>
      <w:r w:rsidRPr="00B56F00">
        <w:t xml:space="preserve"> considered as one of the p</w:t>
      </w:r>
      <w:r>
        <w:t xml:space="preserve">opular social exchange theories that </w:t>
      </w:r>
      <w:r w:rsidRPr="00B56F00">
        <w:t xml:space="preserve">evolved from social comparison </w:t>
      </w:r>
      <w:r>
        <w:t>theory that</w:t>
      </w:r>
      <w:r w:rsidRPr="00B56F00">
        <w:t xml:space="preserve"> </w:t>
      </w:r>
      <w:r>
        <w:t>gained widespread attention</w:t>
      </w:r>
      <w:r w:rsidRPr="00B56F00">
        <w:t xml:space="preserve"> </w:t>
      </w:r>
      <w:r>
        <w:t xml:space="preserve">in the recent past. </w:t>
      </w:r>
      <w:r w:rsidR="002D7523">
        <w:t>Stacy Adam’s</w:t>
      </w:r>
      <w:r w:rsidRPr="00B56F00">
        <w:t xml:space="preserve"> Equity </w:t>
      </w:r>
      <w:r w:rsidR="002D7523" w:rsidRPr="00B56F00">
        <w:t xml:space="preserve">Theory </w:t>
      </w:r>
      <w:r w:rsidRPr="00B56F00">
        <w:t>states that a major input into job performance and satisfaction is the degree of</w:t>
      </w:r>
      <w:r>
        <w:t xml:space="preserve"> </w:t>
      </w:r>
      <w:r w:rsidRPr="00B56F00">
        <w:t>equity or inequity that people perceive in their work situation. In simple terms, this theory states that equity occurs when the ratio of a person's outcome to his inputs equals to the ratio of another person's output to</w:t>
      </w:r>
      <w:r>
        <w:t xml:space="preserve"> </w:t>
      </w:r>
      <w:r w:rsidRPr="00B56F00">
        <w:t>inputs. Inequity occurs when a person perceives that the ratio of his outcomes to</w:t>
      </w:r>
      <w:r>
        <w:t xml:space="preserve"> </w:t>
      </w:r>
      <w:r w:rsidRPr="00B56F00">
        <w:t>inputs and the ratio of a relevant other's outcomes to inputs ar</w:t>
      </w:r>
      <w:r w:rsidR="00326667">
        <w:t>e unequal. Here, the inputs (e.g.,</w:t>
      </w:r>
      <w:r w:rsidRPr="00B56F00">
        <w:t xml:space="preserve"> education, social status, qualifications, a</w:t>
      </w:r>
      <w:r w:rsidR="00326667">
        <w:t>ge, organizational positions) and outputs (e.g.,</w:t>
      </w:r>
      <w:r w:rsidRPr="00B56F00">
        <w:t xml:space="preserve"> rewards such as pay, promotion, the in</w:t>
      </w:r>
      <w:r w:rsidR="00326667">
        <w:t>trinsic interest in the job</w:t>
      </w:r>
      <w:r w:rsidRPr="00B56F00">
        <w:t>) of a person and other</w:t>
      </w:r>
      <w:r w:rsidR="00326667">
        <w:t>s</w:t>
      </w:r>
      <w:r w:rsidRPr="00B56F00">
        <w:t xml:space="preserve"> are based up on the person's perceptions. </w:t>
      </w:r>
    </w:p>
    <w:p w:rsidR="00C028EE" w:rsidRPr="00B56F00" w:rsidRDefault="00C028EE" w:rsidP="001D1AF9">
      <w:r w:rsidRPr="00B56F00">
        <w:t>Equity theory assumes that people assess their performance and attitudes by comparing both their contribution to work and the benefits they derive from it to the contributions and benefits of another person. Equity theory further states that a person is motivated in proportion to the perceived fairness of the rewards received for a certain amount of effort as compared to others. The theory recognizes that</w:t>
      </w:r>
      <w:r>
        <w:t xml:space="preserve"> </w:t>
      </w:r>
      <w:r w:rsidRPr="00B56F00">
        <w:t>individuals are concerned not only with the absolute amount of rewards they</w:t>
      </w:r>
      <w:r>
        <w:t xml:space="preserve"> </w:t>
      </w:r>
      <w:r w:rsidRPr="00B56F00">
        <w:t>receive for their efforts, but also with the relationship of this amount to what others receive. People make judgments as to the relationship between their inputs and outcomes and the inputs and outcomes of others. Equity theory tells that individuals are motivated to reduce any perceived inequity (Gordon R Judith et al). They strive to make the ratios of outcomes to inputs equal. When inequity exists, the person making the comparison strives to make the ratios equal by changing either the outcomes or the inputs, thereby return to a condition of equity.</w:t>
      </w:r>
    </w:p>
    <w:p w:rsidR="00C028EE" w:rsidRDefault="00C028EE" w:rsidP="001D1AF9">
      <w:pPr>
        <w:rPr>
          <w:b/>
        </w:rPr>
      </w:pPr>
      <w:r>
        <w:rPr>
          <w:b/>
        </w:rPr>
        <w:t>2.2.2. Theoretical Importance to the Study</w:t>
      </w:r>
    </w:p>
    <w:p w:rsidR="00C028EE" w:rsidRDefault="00C028EE" w:rsidP="001D1AF9">
      <w:r>
        <w:t>Expectancy theory is significant to this study du</w:t>
      </w:r>
      <w:r w:rsidR="00CC2F45">
        <w:t>e to its observation and comparison</w:t>
      </w:r>
      <w:r>
        <w:t xml:space="preserve"> of employees input and expectation as motivation.</w:t>
      </w:r>
      <w:r w:rsidR="00E32FC5">
        <w:t xml:space="preserve"> Every employee joins an organiz</w:t>
      </w:r>
      <w:r>
        <w:t>ation with goals and aspirations. These aspirations of which career</w:t>
      </w:r>
      <w:r w:rsidR="00CC2F45">
        <w:t xml:space="preserve"> attainment and growth is one</w:t>
      </w:r>
      <w:r>
        <w:t xml:space="preserve"> are expected to be met in the course of his </w:t>
      </w:r>
      <w:r w:rsidR="00E32FC5">
        <w:t>discharge of duty in the organiz</w:t>
      </w:r>
      <w:r>
        <w:t>ation. When there is a plateau in the course of his career irrespective of his unwavering input in the disc</w:t>
      </w:r>
      <w:r w:rsidR="00CC2F45">
        <w:t>harge of his duty in the organiz</w:t>
      </w:r>
      <w:r>
        <w:t>ation, the employee is de</w:t>
      </w:r>
      <w:r w:rsidR="00CC2F45">
        <w:t>-</w:t>
      </w:r>
      <w:r>
        <w:t>motivated</w:t>
      </w:r>
      <w:r w:rsidR="00A779C2">
        <w:t xml:space="preserve"> and this can cause conflicts in the workplace</w:t>
      </w:r>
      <w:r>
        <w:t xml:space="preserve">. </w:t>
      </w:r>
    </w:p>
    <w:p w:rsidR="00C028EE" w:rsidRDefault="00C028EE" w:rsidP="001D1AF9">
      <w:r>
        <w:t>Abraham Maslow in his theory of needs grades human needs in hierarchy, which of course he attributed t</w:t>
      </w:r>
      <w:r w:rsidR="004527D0">
        <w:t>he levels of motivation that an</w:t>
      </w:r>
      <w:r>
        <w:t xml:space="preserve"> employee can have. To him, the attainment of a particular level of n</w:t>
      </w:r>
      <w:r w:rsidR="004527D0">
        <w:t>eed nullifies the ability of that</w:t>
      </w:r>
      <w:r>
        <w:t xml:space="preserve"> level of need to become a motivating factor. At the topmost of the hierarchy is self actualization which can be regarded as career attainment. If in the course of an employee career, there is a plateau, employee will be de</w:t>
      </w:r>
      <w:r w:rsidR="00851152">
        <w:t>-</w:t>
      </w:r>
      <w:r>
        <w:t>motivated and the employee will not be able to give his best</w:t>
      </w:r>
      <w:r w:rsidR="00A779C2">
        <w:t xml:space="preserve"> leading to absenteeism and conflicts in general</w:t>
      </w:r>
      <w:r>
        <w:t>.</w:t>
      </w:r>
    </w:p>
    <w:p w:rsidR="00C028EE" w:rsidRDefault="00C028EE" w:rsidP="001D1AF9">
      <w:r>
        <w:t>Adam in his</w:t>
      </w:r>
      <w:r w:rsidRPr="00547EA2">
        <w:t xml:space="preserve"> equity theory</w:t>
      </w:r>
      <w:r>
        <w:t xml:space="preserve"> of motivation brought to bear the need for every good dully g</w:t>
      </w:r>
      <w:r w:rsidR="00851152">
        <w:t>iven to one member of an organiz</w:t>
      </w:r>
      <w:r>
        <w:t>ation will be given to another member that merited it at eac</w:t>
      </w:r>
      <w:r w:rsidR="00952D8A">
        <w:t>h point in time. That is organiz</w:t>
      </w:r>
      <w:r>
        <w:t>ation must maintain a high level of equity such that what is good for one member should be seen as good for the othe</w:t>
      </w:r>
      <w:r w:rsidR="00A779C2">
        <w:t>r member. Where there is partiality in dealing with employees that lead to</w:t>
      </w:r>
      <w:r>
        <w:t xml:space="preserve"> nepotism, bribery, gratification and other social vices that give an edge to some employees other than performance is a rape on equity in organizations</w:t>
      </w:r>
      <w:r w:rsidR="00A779C2">
        <w:t xml:space="preserve"> and so instigate conflicts among the employees in the workplace</w:t>
      </w:r>
      <w:r>
        <w:t>.</w:t>
      </w:r>
    </w:p>
    <w:p w:rsidR="00C028EE" w:rsidRDefault="00C028EE" w:rsidP="001D1AF9">
      <w:r>
        <w:t>McClelland</w:t>
      </w:r>
      <w:r w:rsidRPr="00037478">
        <w:t xml:space="preserve"> proposed </w:t>
      </w:r>
      <w:r>
        <w:t>a</w:t>
      </w:r>
      <w:r w:rsidRPr="00037478">
        <w:t xml:space="preserve"> theory that when a need i</w:t>
      </w:r>
      <w:r>
        <w:t>s strong in a person, it</w:t>
      </w:r>
      <w:r w:rsidRPr="00037478">
        <w:t xml:space="preserve"> motivate</w:t>
      </w:r>
      <w:r>
        <w:t>s an employee</w:t>
      </w:r>
      <w:r w:rsidRPr="00037478">
        <w:t xml:space="preserve"> to use</w:t>
      </w:r>
      <w:r>
        <w:t xml:space="preserve"> a positive </w:t>
      </w:r>
      <w:r w:rsidRPr="00037478">
        <w:t>behavio</w:t>
      </w:r>
      <w:r w:rsidR="00A867E7">
        <w:t>u</w:t>
      </w:r>
      <w:r w:rsidRPr="00037478">
        <w:t>r</w:t>
      </w:r>
      <w:r>
        <w:t xml:space="preserve"> in the discharge of duties</w:t>
      </w:r>
      <w:r w:rsidRPr="00037478">
        <w:t xml:space="preserve"> which</w:t>
      </w:r>
      <w:r>
        <w:t xml:space="preserve"> in turn</w:t>
      </w:r>
      <w:r w:rsidRPr="00037478">
        <w:t xml:space="preserve"> leads to</w:t>
      </w:r>
      <w:r>
        <w:t xml:space="preserve"> </w:t>
      </w:r>
      <w:r w:rsidRPr="00037478">
        <w:t>satisfaction of the need.</w:t>
      </w:r>
      <w:r>
        <w:t xml:space="preserve"> Usually, employ</w:t>
      </w:r>
      <w:r w:rsidR="00A779C2">
        <w:t>ees with burning desires to attain to higher desired</w:t>
      </w:r>
      <w:r w:rsidR="00A867E7">
        <w:t xml:space="preserve"> careers in an organiz</w:t>
      </w:r>
      <w:r>
        <w:t>ation are seen to develop positive attitudes to discharge of duty as their burning desire to attain the career forms intrinsic motivation in them. This in most cases is referred to as organ</w:t>
      </w:r>
      <w:r w:rsidR="00A779C2">
        <w:t>izational citizenship, but when there are plateau of dedicated</w:t>
      </w:r>
      <w:r>
        <w:t xml:space="preserve"> employees</w:t>
      </w:r>
      <w:r w:rsidR="00A779C2">
        <w:t xml:space="preserve">, </w:t>
      </w:r>
      <w:r w:rsidR="005256A3">
        <w:t>there</w:t>
      </w:r>
      <w:r>
        <w:t xml:space="preserve"> will </w:t>
      </w:r>
      <w:r w:rsidR="005256A3">
        <w:t xml:space="preserve">be an inevitable </w:t>
      </w:r>
      <w:r>
        <w:t>de</w:t>
      </w:r>
      <w:r w:rsidR="00A867E7">
        <w:t>-</w:t>
      </w:r>
      <w:r>
        <w:t>motivate</w:t>
      </w:r>
      <w:r w:rsidR="005256A3">
        <w:t xml:space="preserve"> which could manifest in truancy thereby impacting a reduction in</w:t>
      </w:r>
      <w:r>
        <w:t xml:space="preserve"> performance respectively.</w:t>
      </w:r>
    </w:p>
    <w:p w:rsidR="00B96666" w:rsidRDefault="00B96666" w:rsidP="001D1AF9">
      <w:pPr>
        <w:rPr>
          <w:b/>
        </w:rPr>
      </w:pPr>
      <w:r w:rsidRPr="00B96666">
        <w:rPr>
          <w:b/>
        </w:rPr>
        <w:t>2.3. Empirical Review</w:t>
      </w:r>
    </w:p>
    <w:p w:rsidR="00BB74B9" w:rsidRDefault="005A232B" w:rsidP="001D1AF9">
      <w:r>
        <w:t xml:space="preserve">Olukayode </w:t>
      </w:r>
      <w:r w:rsidR="00BB74B9">
        <w:t xml:space="preserve">(2015) conducted a survey study on the Impact of Workplace Conflict Management on Organizational Performance in Nigerian Manufacturing Firm. Descriptive and inferential statistics was used to conduct analysis on the returned 250 employees. </w:t>
      </w:r>
      <w:r w:rsidR="0060430F">
        <w:t xml:space="preserve">The </w:t>
      </w:r>
      <w:r w:rsidR="00BB74B9">
        <w:t>result of the spearman correlation anal</w:t>
      </w:r>
      <w:r w:rsidR="0060430F">
        <w:t>y</w:t>
      </w:r>
      <w:r w:rsidR="00BB74B9">
        <w:t>sis revealed that findings revealed that conflicts arose over multiple factors of organizational experiences based on economic and goal incompatibility orientations in the workplace. Union-management conflict was discovered as the most prevalent type of industrial conflict in the organization. The study concluded that conflict was an unavoidable phenomenon in organizational life and it could contribute to or detract from organizational perform</w:t>
      </w:r>
      <w:r w:rsidR="0060430F">
        <w:t xml:space="preserve">ance depending on the conflict </w:t>
      </w:r>
      <w:r w:rsidR="00BB74B9">
        <w:t xml:space="preserve">management methods adopted in the workplace. </w:t>
      </w:r>
    </w:p>
    <w:p w:rsidR="00B6114C" w:rsidRDefault="00B6114C" w:rsidP="001D1AF9">
      <w:r>
        <w:t>Abdul and Sehar (2015) conducted a survey study on the Conflict Management and organizational performance on Askari Bank Ltd. in District Multan-</w:t>
      </w:r>
      <w:r w:rsidR="00473BEC">
        <w:t>Pakistan with the objective of t</w:t>
      </w:r>
      <w:r>
        <w:t>o ascertain how conflict will be managed</w:t>
      </w:r>
      <w:r w:rsidR="00E4200E">
        <w:t xml:space="preserve"> effectively; t</w:t>
      </w:r>
      <w:r>
        <w:t>o ascertain</w:t>
      </w:r>
      <w:r w:rsidR="00E4200E">
        <w:t xml:space="preserve"> the major causes of conflict; t</w:t>
      </w:r>
      <w:r>
        <w:t>o assess the effect of organizational conflic</w:t>
      </w:r>
      <w:r w:rsidR="00E4200E">
        <w:t>t on performance of employees; t</w:t>
      </w:r>
      <w:r>
        <w:t>o understand which leadership style is the most e</w:t>
      </w:r>
      <w:r w:rsidR="00E4200E">
        <w:t>ffective in addressing conflict.</w:t>
      </w:r>
      <w:r>
        <w:t xml:space="preserve"> </w:t>
      </w:r>
      <w:r w:rsidR="00E4200E">
        <w:t xml:space="preserve">The </w:t>
      </w:r>
      <w:r>
        <w:t>data collected through the use of q</w:t>
      </w:r>
      <w:r w:rsidR="00F0173F">
        <w:t>uestionnaire were analyz</w:t>
      </w:r>
      <w:r>
        <w:t>ed using person correlation. The results show that organizational performance is more influenced by the</w:t>
      </w:r>
      <w:r w:rsidR="00BA7A89">
        <w:t xml:space="preserve"> conflict management techniques.</w:t>
      </w:r>
      <w:r>
        <w:t xml:space="preserve"> This research work was conducted against the backdrop of conflict situations that have disrupted many peaceful and profitable organizations, with its consequences, and effects as the case may be</w:t>
      </w:r>
      <w:r w:rsidR="00BA7A89">
        <w:t xml:space="preserve">. The findings </w:t>
      </w:r>
      <w:r w:rsidR="00DF09E9">
        <w:t xml:space="preserve">are as follows: </w:t>
      </w:r>
      <w:r w:rsidR="00793D06">
        <w:t>e</w:t>
      </w:r>
      <w:r>
        <w:t xml:space="preserve">ducation does not have any effect on the opinion of respondents on </w:t>
      </w:r>
      <w:r w:rsidR="00DF09E9">
        <w:t>conflict management strategies</w:t>
      </w:r>
      <w:r>
        <w:t xml:space="preserve">; there is no Significant different between the opinion of male and female respondents on the causes of </w:t>
      </w:r>
      <w:r w:rsidR="005F0D10">
        <w:t>conflict</w:t>
      </w:r>
      <w:r>
        <w:t xml:space="preserve">; </w:t>
      </w:r>
      <w:r w:rsidR="005F0D10">
        <w:t xml:space="preserve">conflict has significant effect </w:t>
      </w:r>
      <w:r>
        <w:t xml:space="preserve">on </w:t>
      </w:r>
      <w:r w:rsidR="005F0D10">
        <w:t xml:space="preserve">organizational </w:t>
      </w:r>
      <w:r>
        <w:t xml:space="preserve">performance; </w:t>
      </w:r>
      <w:r w:rsidR="005F0D10">
        <w:t>there are different causes of c</w:t>
      </w:r>
      <w:r>
        <w:t>onfli</w:t>
      </w:r>
      <w:r w:rsidR="005F0D10">
        <w:t>ct and the top ranked was poor c</w:t>
      </w:r>
      <w:r>
        <w:t xml:space="preserve">ommunication; based </w:t>
      </w:r>
      <w:r w:rsidR="005F0D10">
        <w:t>on the responses the effect of c</w:t>
      </w:r>
      <w:r>
        <w:t xml:space="preserve">onflict is low morale. </w:t>
      </w:r>
      <w:r w:rsidR="00845C00">
        <w:t>The researchers concluded that</w:t>
      </w:r>
      <w:r>
        <w:t xml:space="preserve"> management </w:t>
      </w:r>
      <w:r w:rsidR="00845C00">
        <w:t>strategies adopted in handling c</w:t>
      </w:r>
      <w:r>
        <w:t>onflict will not</w:t>
      </w:r>
      <w:r w:rsidR="00845C00">
        <w:t xml:space="preserve"> be affected by differences in educational qualification of the respondents. Also,</w:t>
      </w:r>
      <w:r w:rsidR="00247B24">
        <w:t xml:space="preserve"> </w:t>
      </w:r>
      <w:r>
        <w:t>t</w:t>
      </w:r>
      <w:r w:rsidR="00845C00">
        <w:t>he causes of conflict in an o</w:t>
      </w:r>
      <w:r>
        <w:t>rganization will not have any difference whether it came from the</w:t>
      </w:r>
      <w:r w:rsidR="00247B24">
        <w:t xml:space="preserve"> </w:t>
      </w:r>
      <w:r w:rsidR="00845C00">
        <w:t>male or female respondents.</w:t>
      </w:r>
      <w:r>
        <w:t xml:space="preserve"> Con</w:t>
      </w:r>
      <w:r w:rsidR="00845C00">
        <w:t>flict has an adverse effect on o</w:t>
      </w:r>
      <w:r w:rsidR="00E0774E">
        <w:t>rganizational Performance.</w:t>
      </w:r>
      <w:r>
        <w:t xml:space="preserve"> Poor Communication is </w:t>
      </w:r>
      <w:r w:rsidR="00E0774E">
        <w:t>a major cause of Conflict, and t</w:t>
      </w:r>
      <w:r>
        <w:t xml:space="preserve">hat low </w:t>
      </w:r>
      <w:r w:rsidR="00E0774E">
        <w:t xml:space="preserve">morale </w:t>
      </w:r>
      <w:r>
        <w:t>is amongst the</w:t>
      </w:r>
      <w:r w:rsidR="00E0774E">
        <w:t xml:space="preserve"> most ranked in the effects of c</w:t>
      </w:r>
      <w:r>
        <w:t>onflict.</w:t>
      </w:r>
    </w:p>
    <w:p w:rsidR="00BB74B9" w:rsidRDefault="00BB74B9" w:rsidP="001D1AF9">
      <w:r>
        <w:t xml:space="preserve">Nwokorie (2017) did a survey study on the Impact of Organizational Conflict on Employee Job Performance in Selected first class established hotels in Lagos Nigeria. Data from collected </w:t>
      </w:r>
      <w:r w:rsidR="0060430F">
        <w:t>questionnaire</w:t>
      </w:r>
      <w:r>
        <w:t xml:space="preserve"> was analyzed using inferential stat</w:t>
      </w:r>
      <w:r w:rsidR="00E25C9F">
        <w:t>istics and hypotheses and analyz</w:t>
      </w:r>
      <w:r>
        <w:t>ed with Chi-square statistics. Results showed that, unclear responsibilities, poor reward system, and lack of group cohesiveness, are responsible fo</w:t>
      </w:r>
      <w:r w:rsidR="00A67578">
        <w:t xml:space="preserve">r organizational conflicts. </w:t>
      </w:r>
      <w:r w:rsidR="00594FC0">
        <w:t>This has</w:t>
      </w:r>
      <w:r>
        <w:t xml:space="preserve"> direct impact on employee job commitment, service quality, customer satisfaction and organiz</w:t>
      </w:r>
      <w:r w:rsidR="00A67578">
        <w:t>ational performance.</w:t>
      </w:r>
      <w:r>
        <w:t xml:space="preserve"> </w:t>
      </w:r>
      <w:r w:rsidR="00594FC0">
        <w:t xml:space="preserve">Whereas </w:t>
      </w:r>
      <w:r>
        <w:t>outcomes generate influence on employee job satisfaction and job performance, thus creating turnover intentions and further generating organizational conflict. The research suggests a strengthened supportive mechanism from the human resource department and forestalling distrust among working groups, which will reduce the impact of work stressors on psychological states</w:t>
      </w:r>
    </w:p>
    <w:p w:rsidR="00BB74B9" w:rsidRDefault="00594FC0" w:rsidP="001D1AF9">
      <w:r>
        <w:t>Donkor, Afriyie, Adjei</w:t>
      </w:r>
      <w:r w:rsidR="00532A53">
        <w:t xml:space="preserve"> </w:t>
      </w:r>
      <w:r>
        <w:t xml:space="preserve">Danquah and </w:t>
      </w:r>
      <w:r w:rsidR="00BB74B9">
        <w:t>Kwaku</w:t>
      </w:r>
      <w:r w:rsidR="00532A53">
        <w:t xml:space="preserve"> </w:t>
      </w:r>
      <w:r w:rsidR="00BB74B9">
        <w:t xml:space="preserve">Nimsah in their study conducted in 2015 with Input-Output model used in the </w:t>
      </w:r>
      <w:r w:rsidR="00962175">
        <w:t>work. Input-Output model is</w:t>
      </w:r>
      <w:r w:rsidR="00BB74B9">
        <w:t xml:space="preserve"> the theoretical framework to a model that can be estimated empirically. From the model, the performance of employees is affected by personal and job characteristics as well as the various types of organizational conflicts. Pearson correlation was adopted in the analysis of the data, to explore the direction and intensity of relationship that exist between each of the types of organizational conflict and perf</w:t>
      </w:r>
      <w:r w:rsidR="00962175">
        <w:t>ormance of workers. The results show</w:t>
      </w:r>
      <w:r w:rsidR="00BB74B9">
        <w:t xml:space="preserve"> that there exists a weak negative link between relationship conflict and performance of workers. Also the intensity of the relationship between task as well as process conflict and output of workers is not different from what exists between the latter (output of workers) and relations</w:t>
      </w:r>
      <w:r w:rsidR="00962175">
        <w:t>hip conflict. The evidence showed</w:t>
      </w:r>
      <w:r w:rsidR="00BB74B9">
        <w:t xml:space="preserve"> that like relationship conflict, there exist a weak correlation between both task and process conflict and performance of employees.</w:t>
      </w:r>
    </w:p>
    <w:p w:rsidR="00BB74B9" w:rsidRDefault="00BB74B9" w:rsidP="001D1AF9">
      <w:r>
        <w:t>Hossain (2017) studied a survey research on the Impact of Organizational Conflict on Employees’ Performance in Private Commercial Banks of Ban</w:t>
      </w:r>
      <w:r w:rsidR="00962175">
        <w:t xml:space="preserve">gladesh. The objective was to: </w:t>
      </w:r>
      <w:r>
        <w:t>identify the antecedents of conflict among private commercial banks’ employees;</w:t>
      </w:r>
      <w:r w:rsidR="00962175">
        <w:t xml:space="preserve"> </w:t>
      </w:r>
      <w:r>
        <w:t xml:space="preserve">find out the types of conflict (constructive and destructive) </w:t>
      </w:r>
      <w:r w:rsidR="00962175">
        <w:t>that happen</w:t>
      </w:r>
      <w:r>
        <w:t xml:space="preserve"> in organization</w:t>
      </w:r>
      <w:r w:rsidR="00962175">
        <w:t>s</w:t>
      </w:r>
      <w:r>
        <w:t xml:space="preserve"> that affect performance</w:t>
      </w:r>
      <w:r w:rsidR="00004025">
        <w:t xml:space="preserve">; and </w:t>
      </w:r>
      <w:r>
        <w:t>identify the strategies to mitigate conflict t</w:t>
      </w:r>
      <w:r w:rsidR="00D970F7">
        <w:t>o improve employees’ performance. This study w</w:t>
      </w:r>
      <w:r>
        <w:t>as undertaken to examine the antecedents of organizational conflict and the circumstances under which the organizational conflict affects employees</w:t>
      </w:r>
      <w:r w:rsidR="00D970F7">
        <w:t xml:space="preserve">’ performance. The research </w:t>
      </w:r>
      <w:r>
        <w:t xml:space="preserve">investigated the relationships between employee performance and conflict attributes that significantly impact on employees’ performance in </w:t>
      </w:r>
      <w:r w:rsidR="00D970F7">
        <w:t xml:space="preserve">the </w:t>
      </w:r>
      <w:r>
        <w:t>banking s</w:t>
      </w:r>
      <w:r w:rsidR="00D970F7">
        <w:t>ector of Bangladesh. The study w</w:t>
      </w:r>
      <w:r>
        <w:t xml:space="preserve">as conducted to investigate the types of conflict that has impact on employees’ performance and how proper strategies can mitigate the conflict to improve employees’ performance </w:t>
      </w:r>
    </w:p>
    <w:p w:rsidR="008B3208" w:rsidRDefault="008B3208" w:rsidP="001D1AF9">
      <w:pPr>
        <w:rPr>
          <w:b/>
        </w:rPr>
      </w:pPr>
      <w:r>
        <w:rPr>
          <w:b/>
        </w:rPr>
        <w:t>2.4. Summary of Review and Gap</w:t>
      </w:r>
    </w:p>
    <w:p w:rsidR="008B3208" w:rsidRPr="0060430F" w:rsidRDefault="0060430F" w:rsidP="001D1AF9">
      <w:r>
        <w:t xml:space="preserve">From the studies reviewed, </w:t>
      </w:r>
      <w:r w:rsidR="00FF5A66">
        <w:t>several researchers have studied conflict and its impact on performance but we did not come across a study that considered how conflict works out on broadcasting firms in Enugu state, Nigeria.</w:t>
      </w:r>
    </w:p>
    <w:p w:rsidR="008B3208" w:rsidRDefault="008B3208" w:rsidP="001D1AF9">
      <w:pPr>
        <w:rPr>
          <w:b/>
        </w:rPr>
      </w:pPr>
    </w:p>
    <w:p w:rsidR="00E5101E" w:rsidRDefault="00E5101E" w:rsidP="001D1AF9">
      <w:pPr>
        <w:rPr>
          <w:b/>
        </w:rPr>
      </w:pPr>
    </w:p>
    <w:p w:rsidR="00E5101E" w:rsidRDefault="00E5101E" w:rsidP="001D1AF9">
      <w:pPr>
        <w:rPr>
          <w:b/>
        </w:rPr>
      </w:pPr>
    </w:p>
    <w:p w:rsidR="00532A53" w:rsidRDefault="00532A53">
      <w:pPr>
        <w:spacing w:line="276" w:lineRule="auto"/>
        <w:jc w:val="left"/>
        <w:rPr>
          <w:b/>
        </w:rPr>
      </w:pPr>
      <w:r>
        <w:rPr>
          <w:b/>
        </w:rPr>
        <w:br w:type="page"/>
      </w:r>
    </w:p>
    <w:p w:rsidR="00B15401" w:rsidRDefault="00532A53" w:rsidP="00532A53">
      <w:pPr>
        <w:jc w:val="center"/>
        <w:rPr>
          <w:b/>
        </w:rPr>
      </w:pPr>
      <w:r>
        <w:rPr>
          <w:b/>
        </w:rPr>
        <w:t>Reference</w:t>
      </w:r>
    </w:p>
    <w:p w:rsidR="0026303B" w:rsidRPr="00532A53" w:rsidRDefault="0026303B" w:rsidP="00532A53">
      <w:pPr>
        <w:spacing w:before="240" w:after="0" w:line="276" w:lineRule="auto"/>
        <w:ind w:left="630" w:hanging="630"/>
      </w:pPr>
      <w:r w:rsidRPr="00532A53">
        <w:t xml:space="preserve">Abdul, G. A. &amp; Sehar, S. (2015). Conflict management and organizational performance: A case study of Askari Bank Ltd. </w:t>
      </w:r>
      <w:r w:rsidRPr="00532A53">
        <w:rPr>
          <w:i/>
        </w:rPr>
        <w:t>Research Journal of Finance and Accounting, 6</w:t>
      </w:r>
      <w:r w:rsidRPr="00532A53">
        <w:t>(11),</w:t>
      </w:r>
    </w:p>
    <w:p w:rsidR="0026303B" w:rsidRPr="00532A53" w:rsidRDefault="0026303B" w:rsidP="00532A53">
      <w:pPr>
        <w:spacing w:before="240" w:after="0" w:line="276" w:lineRule="auto"/>
        <w:ind w:left="630" w:hanging="630"/>
      </w:pPr>
      <w:r w:rsidRPr="00532A53">
        <w:t xml:space="preserve">Abraham, K. G. and Medoff, J. L. (1985). Length of service and promotions in union and non-union work groups. </w:t>
      </w:r>
      <w:r w:rsidRPr="00532A53">
        <w:rPr>
          <w:i/>
        </w:rPr>
        <w:t>Industrial and Labor Relations Review, 38</w:t>
      </w:r>
      <w:r w:rsidRPr="00532A53">
        <w:t>(3), 408-420.</w:t>
      </w:r>
    </w:p>
    <w:p w:rsidR="0026303B" w:rsidRPr="00532A53" w:rsidRDefault="0026303B" w:rsidP="00532A53">
      <w:pPr>
        <w:spacing w:before="240" w:after="0" w:line="276" w:lineRule="auto"/>
        <w:ind w:left="630" w:hanging="630"/>
      </w:pPr>
      <w:r w:rsidRPr="00532A53">
        <w:t xml:space="preserve">Adams, J. S. &amp; Rosenbaum, W. D. (1962). The relationship of worker productivity to cognitive dissonance about wage and equity. </w:t>
      </w:r>
      <w:r w:rsidRPr="00532A53">
        <w:rPr>
          <w:i/>
        </w:rPr>
        <w:t xml:space="preserve">Journal of Applied Psychology, 46, </w:t>
      </w:r>
      <w:r w:rsidRPr="00532A53">
        <w:t>161-164.</w:t>
      </w:r>
    </w:p>
    <w:p w:rsidR="0026303B" w:rsidRPr="00532A53" w:rsidRDefault="0026303B" w:rsidP="00532A53">
      <w:pPr>
        <w:spacing w:before="240" w:after="0" w:line="276" w:lineRule="auto"/>
        <w:ind w:left="630" w:hanging="630"/>
      </w:pPr>
      <w:r w:rsidRPr="00532A53">
        <w:t xml:space="preserve">Adomi, E., &amp; Anie, S. (2005). Conflict management in Nigerian University Libraries. </w:t>
      </w:r>
      <w:r w:rsidRPr="00532A53">
        <w:rPr>
          <w:i/>
        </w:rPr>
        <w:t>Journal of Library Management, 27</w:t>
      </w:r>
      <w:r w:rsidRPr="00532A53">
        <w:t>(8), 520-530. doi: 10.1108/01435120610686098</w:t>
      </w:r>
    </w:p>
    <w:p w:rsidR="0026303B" w:rsidRPr="00532A53" w:rsidRDefault="0026303B" w:rsidP="00532A53">
      <w:pPr>
        <w:spacing w:before="240" w:after="0" w:line="276" w:lineRule="auto"/>
        <w:ind w:left="630" w:hanging="630"/>
      </w:pPr>
      <w:r w:rsidRPr="00532A53">
        <w:t xml:space="preserve">Ajala, M., &amp; Oghenekohwo, J. (2002). Appraisal of public policy on conflict resolution for harmonious industrial relations practice in Nigeria. </w:t>
      </w:r>
      <w:r w:rsidRPr="00532A53">
        <w:rPr>
          <w:i/>
        </w:rPr>
        <w:t>Journal of African Labour Studies, 5</w:t>
      </w:r>
      <w:r w:rsidRPr="00532A53">
        <w:t>(1 &amp; 2), 78-87.</w:t>
      </w:r>
      <w:r w:rsidRPr="00532A53">
        <w:rPr>
          <w:i/>
        </w:rPr>
        <w:t xml:space="preserve"> </w:t>
      </w:r>
    </w:p>
    <w:p w:rsidR="0026303B" w:rsidRPr="00532A53" w:rsidRDefault="0026303B" w:rsidP="00532A53">
      <w:pPr>
        <w:spacing w:before="240" w:after="0" w:line="276" w:lineRule="auto"/>
        <w:ind w:left="630" w:hanging="630"/>
        <w:rPr>
          <w:b/>
        </w:rPr>
      </w:pPr>
      <w:r w:rsidRPr="00532A53">
        <w:t>Aldagi, R. J. (1979). Task design and employee motivation. Glenview, IL: Scott, Foresman and Company.</w:t>
      </w:r>
    </w:p>
    <w:p w:rsidR="0026303B" w:rsidRPr="00532A53" w:rsidRDefault="0026303B" w:rsidP="00532A53">
      <w:pPr>
        <w:spacing w:before="240" w:after="0" w:line="276" w:lineRule="auto"/>
        <w:ind w:left="630" w:hanging="630"/>
      </w:pPr>
      <w:r w:rsidRPr="00532A53">
        <w:t xml:space="preserve">Amason, A. (1996). Distinguishing effects of functional and dysfunctional conflict on strategic   decision making: Resolving a paradox for top management teams. </w:t>
      </w:r>
      <w:r w:rsidRPr="00532A53">
        <w:rPr>
          <w:i/>
        </w:rPr>
        <w:t>Academy of Management Journal, 39</w:t>
      </w:r>
      <w:r w:rsidRPr="00532A53">
        <w:t>, 123-148.</w:t>
      </w:r>
    </w:p>
    <w:p w:rsidR="0026303B" w:rsidRPr="00532A53" w:rsidRDefault="0026303B" w:rsidP="00532A53">
      <w:pPr>
        <w:spacing w:before="240" w:after="0" w:line="276" w:lineRule="auto"/>
        <w:ind w:left="630" w:hanging="630"/>
      </w:pPr>
      <w:r w:rsidRPr="00532A53">
        <w:t xml:space="preserve">Amason, A. C. (1996). Distinguishing the effects of functional and dysfunctional conflict on strategic decision making: Resolving a paradox for top management teams. </w:t>
      </w:r>
      <w:r w:rsidRPr="00532A53">
        <w:rPr>
          <w:i/>
        </w:rPr>
        <w:t>Academy of Management Journal, 39</w:t>
      </w:r>
      <w:r w:rsidRPr="00532A53">
        <w:t>(1), 123-148.</w:t>
      </w:r>
    </w:p>
    <w:p w:rsidR="0026303B" w:rsidRPr="00532A53" w:rsidRDefault="0026303B" w:rsidP="00532A53">
      <w:pPr>
        <w:spacing w:before="240" w:after="0" w:line="276" w:lineRule="auto"/>
        <w:ind w:left="630" w:hanging="630"/>
      </w:pPr>
      <w:r w:rsidRPr="00532A53">
        <w:t xml:space="preserve">Armstrong, M. (2009). </w:t>
      </w:r>
      <w:r w:rsidRPr="00532A53">
        <w:rPr>
          <w:i/>
        </w:rPr>
        <w:t>A handbook of human resource management practice</w:t>
      </w:r>
      <w:r w:rsidRPr="00532A53">
        <w:t>. London: Kogan Page.</w:t>
      </w:r>
    </w:p>
    <w:p w:rsidR="0026303B" w:rsidRPr="00532A53" w:rsidRDefault="0026303B" w:rsidP="00532A53">
      <w:pPr>
        <w:spacing w:before="240" w:after="0" w:line="276" w:lineRule="auto"/>
        <w:ind w:left="630" w:hanging="630"/>
      </w:pPr>
      <w:r w:rsidRPr="00532A53">
        <w:t xml:space="preserve">Armstrong, M. (2010). </w:t>
      </w:r>
      <w:r w:rsidRPr="00532A53">
        <w:rPr>
          <w:i/>
        </w:rPr>
        <w:t>A handbook to human resource management practice: A guide to action</w:t>
      </w:r>
      <w:r w:rsidRPr="00532A53">
        <w:t>. London: Prentice Hall.</w:t>
      </w:r>
    </w:p>
    <w:p w:rsidR="0026303B" w:rsidRPr="00532A53" w:rsidRDefault="0026303B" w:rsidP="00532A53">
      <w:pPr>
        <w:spacing w:before="240" w:after="0" w:line="276" w:lineRule="auto"/>
        <w:ind w:left="630" w:hanging="630"/>
      </w:pPr>
      <w:r w:rsidRPr="00532A53">
        <w:t xml:space="preserve">Avruch K. (n.d.). Cross-cultural conflict. Institute for Conflict Analysis &amp; Resolution. George Mason University, Washington Blvd., Arlington VA 22201 USA. </w:t>
      </w:r>
    </w:p>
    <w:p w:rsidR="0026303B" w:rsidRPr="00532A53" w:rsidRDefault="0026303B" w:rsidP="00532A53">
      <w:pPr>
        <w:spacing w:before="240" w:after="0" w:line="276" w:lineRule="auto"/>
        <w:ind w:left="630" w:hanging="630"/>
      </w:pPr>
      <w:r w:rsidRPr="00532A53">
        <w:t xml:space="preserve">Azamosa, O. (2004). Industrial conflict in Nigerian Universities. The case of the Academic staff Union of the University teachers’ strike of December 2002-July 2003. Department of Sociology, Anthropology and Applied Social Sciences. British University. Retrieved from </w:t>
      </w:r>
      <w:hyperlink r:id="rId11" w:history="1">
        <w:r w:rsidRPr="00532A53">
          <w:rPr>
            <w:rStyle w:val="Hyperlink"/>
            <w:color w:val="auto"/>
            <w:u w:val="none"/>
          </w:rPr>
          <w:t>http://ww.ajbms.com/articlepdf010506pdf on May 7</w:t>
        </w:r>
      </w:hyperlink>
      <w:r w:rsidRPr="00532A53">
        <w:t>, 2018</w:t>
      </w:r>
    </w:p>
    <w:p w:rsidR="0026303B" w:rsidRPr="00532A53" w:rsidRDefault="0026303B" w:rsidP="00532A53">
      <w:pPr>
        <w:spacing w:before="240" w:after="0" w:line="276" w:lineRule="auto"/>
        <w:ind w:left="630" w:hanging="630"/>
      </w:pPr>
      <w:r w:rsidRPr="00532A53">
        <w:t>Baker, G., Michael, G. &amp; Bengt, H. (1994). The internal economics of the firm: Evidence from personnel data.</w:t>
      </w:r>
      <w:r w:rsidRPr="00532A53">
        <w:rPr>
          <w:i/>
        </w:rPr>
        <w:t xml:space="preserve"> Quarterly Journal of Economics, 109</w:t>
      </w:r>
      <w:r w:rsidRPr="00532A53">
        <w:t>(4), 881-919.</w:t>
      </w:r>
    </w:p>
    <w:p w:rsidR="0026303B" w:rsidRPr="00532A53" w:rsidRDefault="0026303B" w:rsidP="00532A53">
      <w:pPr>
        <w:spacing w:before="240" w:after="0" w:line="276" w:lineRule="auto"/>
        <w:ind w:left="630" w:hanging="630"/>
      </w:pPr>
      <w:r w:rsidRPr="00532A53">
        <w:t xml:space="preserve">Barmby, T. A., Ercolani, M. G., &amp; Treble, J. G. (2002). Sickness absence: An international comparison. </w:t>
      </w:r>
      <w:r w:rsidRPr="00532A53">
        <w:rPr>
          <w:i/>
        </w:rPr>
        <w:t>The Economic Journal, 112,</w:t>
      </w:r>
      <w:r w:rsidRPr="00532A53">
        <w:t xml:space="preserve"> 315-331.</w:t>
      </w:r>
    </w:p>
    <w:p w:rsidR="0026303B" w:rsidRPr="00532A53" w:rsidRDefault="0026303B" w:rsidP="00532A53">
      <w:pPr>
        <w:spacing w:before="240" w:after="0" w:line="276" w:lineRule="auto"/>
        <w:ind w:left="630" w:hanging="630"/>
      </w:pPr>
      <w:r w:rsidRPr="00532A53">
        <w:t xml:space="preserve">Bauer, T. &amp; Erdogan, B. (2010). </w:t>
      </w:r>
      <w:r w:rsidRPr="00532A53">
        <w:rPr>
          <w:i/>
        </w:rPr>
        <w:t>Organizational behaviour</w:t>
      </w:r>
      <w:r w:rsidRPr="00532A53">
        <w:t>. Nyack, New York: Flat World Knowledge.</w:t>
      </w:r>
    </w:p>
    <w:p w:rsidR="0026303B" w:rsidRPr="00532A53" w:rsidRDefault="0026303B" w:rsidP="00532A53">
      <w:pPr>
        <w:spacing w:before="240" w:after="0" w:line="276" w:lineRule="auto"/>
        <w:ind w:left="630" w:hanging="630"/>
      </w:pPr>
      <w:r w:rsidRPr="00532A53">
        <w:t xml:space="preserve">Beardwell, Holden, Claydon. (2004). </w:t>
      </w:r>
      <w:r w:rsidRPr="00532A53">
        <w:rPr>
          <w:i/>
        </w:rPr>
        <w:t xml:space="preserve">Human resource management a contemporary approach. </w:t>
      </w:r>
      <w:r w:rsidRPr="00532A53">
        <w:t>London: Prentice Hall.</w:t>
      </w:r>
    </w:p>
    <w:p w:rsidR="0026303B" w:rsidRPr="00532A53" w:rsidRDefault="0026303B" w:rsidP="00532A53">
      <w:pPr>
        <w:spacing w:before="240" w:after="0" w:line="276" w:lineRule="auto"/>
        <w:ind w:left="630" w:hanging="630"/>
      </w:pPr>
      <w:r w:rsidRPr="00532A53">
        <w:t xml:space="preserve">Becker, G. S. (1962). Investment in human capital: A theoretical analysis. </w:t>
      </w:r>
      <w:r w:rsidRPr="00532A53">
        <w:rPr>
          <w:i/>
        </w:rPr>
        <w:t>Journal of Political Economy, 79</w:t>
      </w:r>
      <w:r w:rsidRPr="00532A53">
        <w:t>(5), 9-49.</w:t>
      </w:r>
    </w:p>
    <w:p w:rsidR="0026303B" w:rsidRPr="00532A53" w:rsidRDefault="0026303B" w:rsidP="00532A53">
      <w:pPr>
        <w:spacing w:before="240" w:after="0" w:line="276" w:lineRule="auto"/>
        <w:ind w:left="630" w:hanging="630"/>
      </w:pPr>
      <w:r w:rsidRPr="00532A53">
        <w:t xml:space="preserve">Behfar, K., Mannix, E. A., Peterson, R. &amp; Trochim, W. (2011). Conflict in small groups: The meaning and consequences of process conflict. </w:t>
      </w:r>
      <w:r w:rsidRPr="00532A53">
        <w:rPr>
          <w:i/>
        </w:rPr>
        <w:t>Small Group Research, 42</w:t>
      </w:r>
      <w:r w:rsidRPr="00532A53">
        <w:t xml:space="preserve"> (2), 127–176.</w:t>
      </w:r>
    </w:p>
    <w:p w:rsidR="0026303B" w:rsidRPr="00532A53" w:rsidRDefault="0026303B" w:rsidP="00532A53">
      <w:pPr>
        <w:spacing w:before="240" w:after="0" w:line="276" w:lineRule="auto"/>
        <w:ind w:left="630" w:hanging="630"/>
      </w:pPr>
      <w:r w:rsidRPr="00532A53">
        <w:t xml:space="preserve">Bernhardt, D. &amp; David, S. (1993). Promotion, turnover and preemptive wage offers. </w:t>
      </w:r>
      <w:r w:rsidRPr="00532A53">
        <w:rPr>
          <w:i/>
        </w:rPr>
        <w:t>American Economic Review, 83</w:t>
      </w:r>
      <w:r w:rsidRPr="00532A53">
        <w:t>(4), 771-791.</w:t>
      </w:r>
    </w:p>
    <w:p w:rsidR="0026303B" w:rsidRPr="00532A53" w:rsidRDefault="0026303B" w:rsidP="00532A53">
      <w:pPr>
        <w:spacing w:before="240" w:after="0" w:line="276" w:lineRule="auto"/>
        <w:ind w:left="630" w:hanging="630"/>
      </w:pPr>
      <w:r w:rsidRPr="00532A53">
        <w:t>Boulding, K. (1962).</w:t>
      </w:r>
      <w:r w:rsidRPr="00532A53">
        <w:rPr>
          <w:i/>
        </w:rPr>
        <w:t xml:space="preserve"> Conflict and defense</w:t>
      </w:r>
      <w:r w:rsidRPr="00532A53">
        <w:t>. New York: Harper and Row.</w:t>
      </w:r>
    </w:p>
    <w:p w:rsidR="0026303B" w:rsidRPr="00532A53" w:rsidRDefault="0026303B" w:rsidP="00532A53">
      <w:pPr>
        <w:spacing w:before="240" w:after="0" w:line="276" w:lineRule="auto"/>
        <w:ind w:left="630" w:hanging="630"/>
      </w:pPr>
      <w:r w:rsidRPr="00532A53">
        <w:t xml:space="preserve">Broder, I. E. (1993). Professional achievements and gender differences.  </w:t>
      </w:r>
      <w:r w:rsidRPr="00532A53">
        <w:rPr>
          <w:i/>
        </w:rPr>
        <w:t>Economic Inquiry, 31</w:t>
      </w:r>
      <w:r w:rsidRPr="00532A53">
        <w:t>(1), 116-127.</w:t>
      </w:r>
    </w:p>
    <w:p w:rsidR="0026303B" w:rsidRPr="00532A53" w:rsidRDefault="0026303B" w:rsidP="00532A53">
      <w:pPr>
        <w:spacing w:before="240" w:after="0" w:line="276" w:lineRule="auto"/>
        <w:ind w:left="630" w:hanging="630"/>
      </w:pPr>
      <w:r w:rsidRPr="00532A53">
        <w:t xml:space="preserve">Carmichael, L. (1983). Firm-specific human capital and promotion ladders. </w:t>
      </w:r>
      <w:r w:rsidRPr="00532A53">
        <w:rPr>
          <w:i/>
        </w:rPr>
        <w:t>Bell Journal of Economics, 14</w:t>
      </w:r>
      <w:r w:rsidRPr="00532A53">
        <w:t>, 251-258.</w:t>
      </w:r>
    </w:p>
    <w:p w:rsidR="0026303B" w:rsidRPr="00532A53" w:rsidRDefault="0026303B" w:rsidP="00532A53">
      <w:pPr>
        <w:spacing w:before="240" w:after="0" w:line="276" w:lineRule="auto"/>
        <w:ind w:left="630" w:hanging="630"/>
      </w:pPr>
      <w:r w:rsidRPr="00532A53">
        <w:t xml:space="preserve">Carnevale, P. J., &amp; Probst, T. M. (1998). Social values and social conflict in creative problem solving and categorization. </w:t>
      </w:r>
      <w:r w:rsidRPr="00532A53">
        <w:rPr>
          <w:i/>
        </w:rPr>
        <w:t>Journal of Personality and Social Psychology, 74,</w:t>
      </w:r>
      <w:r w:rsidRPr="00532A53">
        <w:t xml:space="preserve"> 1300-1309.</w:t>
      </w:r>
    </w:p>
    <w:p w:rsidR="0026303B" w:rsidRPr="00532A53" w:rsidRDefault="0026303B" w:rsidP="00532A53">
      <w:pPr>
        <w:spacing w:before="240" w:after="0" w:line="276" w:lineRule="auto"/>
        <w:ind w:left="630" w:hanging="630"/>
      </w:pPr>
      <w:r w:rsidRPr="00532A53">
        <w:t xml:space="preserve">Caston, R J. &amp; Braoto, R. (1985). The worker-to job "fit" hypothesis: Some further evidence. </w:t>
      </w:r>
      <w:r w:rsidRPr="00532A53">
        <w:rPr>
          <w:i/>
        </w:rPr>
        <w:t>Work and Occupations, 12,</w:t>
      </w:r>
      <w:r w:rsidRPr="00532A53">
        <w:t xml:space="preserve"> 269-284.</w:t>
      </w:r>
    </w:p>
    <w:p w:rsidR="0026303B" w:rsidRPr="00532A53" w:rsidRDefault="0026303B" w:rsidP="00532A53">
      <w:pPr>
        <w:spacing w:before="240" w:after="0" w:line="276" w:lineRule="auto"/>
        <w:ind w:left="630" w:hanging="630"/>
      </w:pPr>
      <w:r w:rsidRPr="00532A53">
        <w:t>Chamber 21stCentury Dictionary (1996). The Living Language. London: Larouse.</w:t>
      </w:r>
    </w:p>
    <w:p w:rsidR="0026303B" w:rsidRPr="00532A53" w:rsidRDefault="0026303B" w:rsidP="00532A53">
      <w:pPr>
        <w:spacing w:before="240" w:after="0" w:line="276" w:lineRule="auto"/>
        <w:ind w:left="630" w:hanging="630"/>
      </w:pPr>
      <w:r w:rsidRPr="00532A53">
        <w:t xml:space="preserve">Clegg, C. W. (1983). Psychology of employee lateness, absence, and turnover: A methodological critique and an empirical study. </w:t>
      </w:r>
      <w:r w:rsidRPr="00532A53">
        <w:rPr>
          <w:i/>
        </w:rPr>
        <w:t>Journal of Applied Psychology, 68</w:t>
      </w:r>
      <w:r w:rsidRPr="00532A53">
        <w:t xml:space="preserve"> (1), 88-101.</w:t>
      </w:r>
    </w:p>
    <w:p w:rsidR="0026303B" w:rsidRPr="00532A53" w:rsidRDefault="0026303B" w:rsidP="00532A53">
      <w:pPr>
        <w:spacing w:before="240" w:after="0" w:line="276" w:lineRule="auto"/>
        <w:ind w:left="630" w:hanging="630"/>
      </w:pPr>
      <w:r w:rsidRPr="00532A53">
        <w:t xml:space="preserve">Conrad, C. (1991). Communication in conflict style – strategy relationships. </w:t>
      </w:r>
      <w:r w:rsidRPr="00532A53">
        <w:rPr>
          <w:i/>
        </w:rPr>
        <w:t>Communication Monographs, 58</w:t>
      </w:r>
      <w:r w:rsidRPr="00532A53">
        <w:t>, 135-155.</w:t>
      </w:r>
    </w:p>
    <w:p w:rsidR="0026303B" w:rsidRPr="00532A53" w:rsidRDefault="0026303B" w:rsidP="00532A53">
      <w:pPr>
        <w:spacing w:before="240" w:after="0" w:line="276" w:lineRule="auto"/>
        <w:ind w:left="630" w:hanging="630"/>
      </w:pPr>
      <w:r w:rsidRPr="00532A53">
        <w:t>Corwin, R. G. (1969). Patterns of organizational conflict.</w:t>
      </w:r>
      <w:r w:rsidRPr="00532A53">
        <w:rPr>
          <w:i/>
        </w:rPr>
        <w:t xml:space="preserve"> Administrative Science Quarterly, 14</w:t>
      </w:r>
      <w:r w:rsidRPr="00532A53">
        <w:t>, 507-520.</w:t>
      </w:r>
    </w:p>
    <w:p w:rsidR="0026303B" w:rsidRPr="00532A53" w:rsidRDefault="0026303B" w:rsidP="00532A53">
      <w:pPr>
        <w:spacing w:before="240" w:after="0" w:line="276" w:lineRule="auto"/>
        <w:ind w:left="630" w:hanging="630"/>
      </w:pPr>
      <w:r w:rsidRPr="00532A53">
        <w:t xml:space="preserve">Coser, A. L. (1956). </w:t>
      </w:r>
      <w:r w:rsidRPr="00532A53">
        <w:rPr>
          <w:i/>
        </w:rPr>
        <w:t>The functions of social conflict</w:t>
      </w:r>
      <w:r w:rsidRPr="00532A53">
        <w:t>. New York: Free Press.</w:t>
      </w:r>
    </w:p>
    <w:p w:rsidR="0026303B" w:rsidRPr="00532A53" w:rsidRDefault="0026303B" w:rsidP="00532A53">
      <w:pPr>
        <w:spacing w:before="240" w:after="0" w:line="276" w:lineRule="auto"/>
        <w:ind w:left="630" w:hanging="630"/>
      </w:pPr>
      <w:r w:rsidRPr="00532A53">
        <w:t>Coughlan, A. (2004). Employee absenteeism: A guide to managing absence. Senior Research Executive, IBEC Research and Information Service.</w:t>
      </w:r>
    </w:p>
    <w:p w:rsidR="0026303B" w:rsidRPr="00532A53" w:rsidRDefault="0026303B" w:rsidP="00532A53">
      <w:pPr>
        <w:spacing w:before="240" w:after="0" w:line="276" w:lineRule="auto"/>
        <w:ind w:left="630" w:hanging="630"/>
      </w:pPr>
      <w:r w:rsidRPr="00532A53">
        <w:t xml:space="preserve">Curseu, P. L. &amp; Schruijer, S. G. L. (2010). Does conflict shatter trust or does trust obliterate conflict? Revisiting the relationships between team diversity, conflict, and trust. </w:t>
      </w:r>
      <w:r w:rsidRPr="00532A53">
        <w:rPr>
          <w:i/>
        </w:rPr>
        <w:t>Group Dynamics: Theory, Research and Practice, 14</w:t>
      </w:r>
      <w:r w:rsidRPr="00532A53">
        <w:t>, 66-79.</w:t>
      </w:r>
    </w:p>
    <w:p w:rsidR="0026303B" w:rsidRPr="00532A53" w:rsidRDefault="0026303B" w:rsidP="00532A53">
      <w:pPr>
        <w:spacing w:before="240" w:after="0" w:line="276" w:lineRule="auto"/>
        <w:ind w:left="630" w:hanging="630"/>
      </w:pPr>
      <w:r w:rsidRPr="00532A53">
        <w:t xml:space="preserve">Danish, R. Q. &amp; Usman, A. (2010). Impact of reward and recognition on job satisfaction and motivation: An empirical study from Pakistan. </w:t>
      </w:r>
      <w:r w:rsidRPr="00532A53">
        <w:rPr>
          <w:i/>
        </w:rPr>
        <w:t>International Journal of Business and Management, 5</w:t>
      </w:r>
      <w:r w:rsidRPr="00532A53">
        <w:t>(2), 159-167.</w:t>
      </w:r>
    </w:p>
    <w:p w:rsidR="0026303B" w:rsidRPr="00532A53" w:rsidRDefault="0026303B" w:rsidP="00532A53">
      <w:pPr>
        <w:spacing w:before="240" w:after="0" w:line="276" w:lineRule="auto"/>
        <w:ind w:left="630" w:hanging="630"/>
      </w:pPr>
      <w:r w:rsidRPr="00532A53">
        <w:t xml:space="preserve">De Dreu, C. K. W., &amp; Weingart, L. R. (2003). Task versus relationship conflict, team performance, and team member satisfaction: A meta-analysis. </w:t>
      </w:r>
      <w:r w:rsidRPr="00532A53">
        <w:rPr>
          <w:i/>
        </w:rPr>
        <w:t>Journal of Applied Psychology, 88,</w:t>
      </w:r>
      <w:r w:rsidRPr="00532A53">
        <w:t xml:space="preserve"> 741-749.</w:t>
      </w:r>
    </w:p>
    <w:p w:rsidR="0026303B" w:rsidRPr="00532A53" w:rsidRDefault="0026303B" w:rsidP="00532A53">
      <w:pPr>
        <w:spacing w:before="240" w:after="0" w:line="276" w:lineRule="auto"/>
        <w:ind w:left="630" w:hanging="630"/>
      </w:pPr>
      <w:r w:rsidRPr="00532A53">
        <w:t>Deutsch, M. (1973).</w:t>
      </w:r>
      <w:r w:rsidRPr="00532A53">
        <w:rPr>
          <w:i/>
        </w:rPr>
        <w:t xml:space="preserve"> The resolution of conflict</w:t>
      </w:r>
      <w:r w:rsidRPr="00532A53">
        <w:t>. New Haven: Yale University Press.</w:t>
      </w:r>
    </w:p>
    <w:p w:rsidR="0026303B" w:rsidRPr="00532A53" w:rsidRDefault="0026303B" w:rsidP="00532A53">
      <w:pPr>
        <w:spacing w:before="240" w:after="0" w:line="276" w:lineRule="auto"/>
        <w:ind w:left="630" w:hanging="630"/>
      </w:pPr>
      <w:r w:rsidRPr="00532A53">
        <w:t>Dunn, R. (2002). Haimann’s healthcare management (7th ed.). Chicago: Health Administration Press.</w:t>
      </w:r>
    </w:p>
    <w:p w:rsidR="0026303B" w:rsidRPr="00532A53" w:rsidRDefault="0026303B" w:rsidP="00532A53">
      <w:pPr>
        <w:spacing w:before="240" w:after="0" w:line="276" w:lineRule="auto"/>
        <w:ind w:left="630" w:hanging="630"/>
      </w:pPr>
      <w:r w:rsidRPr="00532A53">
        <w:t>Evan &amp; Walters, (2002).</w:t>
      </w:r>
      <w:r w:rsidRPr="00532A53">
        <w:rPr>
          <w:i/>
        </w:rPr>
        <w:t xml:space="preserve"> From absence to attendance</w:t>
      </w:r>
      <w:r w:rsidRPr="00532A53">
        <w:t>. London: Chartered Institute of Personnel and Development.</w:t>
      </w:r>
    </w:p>
    <w:p w:rsidR="0026303B" w:rsidRPr="00532A53" w:rsidRDefault="0026303B" w:rsidP="00532A53">
      <w:pPr>
        <w:spacing w:before="240" w:after="0" w:line="276" w:lineRule="auto"/>
        <w:ind w:left="630" w:hanging="630"/>
      </w:pPr>
      <w:r w:rsidRPr="00532A53">
        <w:t>Ferguson, Diane B.</w:t>
      </w:r>
      <w:r w:rsidR="006B16D0">
        <w:t xml:space="preserve"> </w:t>
      </w:r>
      <w:r w:rsidRPr="00532A53">
        <w:t>Management Styles and Employee Motivation.</w:t>
      </w:r>
      <w:r w:rsidR="00532A53">
        <w:t xml:space="preserve"> </w:t>
      </w:r>
      <w:r w:rsidRPr="00532A53">
        <w:t>Edited by R. Wilkins.</w:t>
      </w:r>
      <w:r w:rsidR="006B16D0">
        <w:t xml:space="preserve"> </w:t>
      </w:r>
      <w:r w:rsidRPr="00532A53">
        <w:t>Vol.II, Administrative Manual. Arlington, VA: American Association of Blood Banks.1987.</w:t>
      </w:r>
    </w:p>
    <w:p w:rsidR="0026303B" w:rsidRPr="00532A53" w:rsidRDefault="0026303B" w:rsidP="00532A53">
      <w:pPr>
        <w:spacing w:before="240" w:after="0" w:line="276" w:lineRule="auto"/>
        <w:ind w:left="630" w:hanging="630"/>
      </w:pPr>
      <w:r w:rsidRPr="00532A53">
        <w:t xml:space="preserve">Folger, J. P., Poole, M. S. &amp; Stutman, R. K. (1993). </w:t>
      </w:r>
      <w:r w:rsidRPr="00532A53">
        <w:rPr>
          <w:i/>
        </w:rPr>
        <w:t>Working through conflict: Strategies for relationships, groups and organizations.</w:t>
      </w:r>
      <w:r w:rsidRPr="00532A53">
        <w:t xml:space="preserve"> New York: Harper Collins College Publishers.</w:t>
      </w:r>
    </w:p>
    <w:p w:rsidR="0026303B" w:rsidRPr="00532A53" w:rsidRDefault="0026303B" w:rsidP="00532A53">
      <w:pPr>
        <w:spacing w:before="240" w:after="0" w:line="276" w:lineRule="auto"/>
        <w:ind w:left="630" w:hanging="630"/>
      </w:pPr>
      <w:r w:rsidRPr="00532A53">
        <w:t xml:space="preserve">Freeman, R. B. (1978). Job satisfaction as an economic variable. </w:t>
      </w:r>
      <w:r w:rsidRPr="00532A53">
        <w:rPr>
          <w:i/>
        </w:rPr>
        <w:t>American Economic Review, 68</w:t>
      </w:r>
      <w:r w:rsidRPr="00532A53">
        <w:t>, 135-141.</w:t>
      </w:r>
    </w:p>
    <w:p w:rsidR="0026303B" w:rsidRPr="00532A53" w:rsidRDefault="0026303B" w:rsidP="00532A53">
      <w:pPr>
        <w:spacing w:before="240" w:after="0" w:line="276" w:lineRule="auto"/>
        <w:ind w:left="630" w:hanging="630"/>
      </w:pPr>
      <w:r w:rsidRPr="00532A53">
        <w:t>Frymier, Jack R.</w:t>
      </w:r>
      <w:r w:rsidR="006B16D0">
        <w:t xml:space="preserve"> </w:t>
      </w:r>
      <w:r w:rsidRPr="00532A53">
        <w:t>Motivation and Learning in School. Bloomington, IN: Phi Delta Kappa Educational Foundation.1974.</w:t>
      </w:r>
    </w:p>
    <w:p w:rsidR="0026303B" w:rsidRPr="00532A53" w:rsidRDefault="0026303B" w:rsidP="00532A53">
      <w:pPr>
        <w:spacing w:before="240" w:after="0" w:line="276" w:lineRule="auto"/>
        <w:ind w:left="630" w:hanging="630"/>
      </w:pPr>
      <w:r w:rsidRPr="00532A53">
        <w:t>Gibson, J. L., Ivancevich, J. M., &amp; Donnelly, J. H. (1979). Organizations, behaviour, structure, process. Dallas,</w:t>
      </w:r>
      <w:r w:rsidR="006B16D0">
        <w:t xml:space="preserve"> </w:t>
      </w:r>
      <w:r w:rsidRPr="00532A53">
        <w:t>Texas: Business Publications.</w:t>
      </w:r>
    </w:p>
    <w:p w:rsidR="0026303B" w:rsidRPr="00532A53" w:rsidRDefault="0026303B" w:rsidP="00532A53">
      <w:pPr>
        <w:spacing w:before="240" w:after="0" w:line="276" w:lineRule="auto"/>
        <w:ind w:left="630" w:hanging="630"/>
      </w:pPr>
      <w:r w:rsidRPr="00532A53">
        <w:t xml:space="preserve">Gimeno, D., Benavides, F. G., Amick III, B. C., Benach, J., Martinez, J. M. (2004). Psychosocial factors and work related sickness absence among permanent and non-permanent employees. </w:t>
      </w:r>
      <w:r w:rsidRPr="00532A53">
        <w:rPr>
          <w:i/>
        </w:rPr>
        <w:t>Journal Epidemiological Community Health, 58,</w:t>
      </w:r>
      <w:r w:rsidRPr="00532A53">
        <w:t xml:space="preserve"> 870-876.</w:t>
      </w:r>
    </w:p>
    <w:p w:rsidR="0026303B" w:rsidRPr="00532A53" w:rsidRDefault="0026303B" w:rsidP="00532A53">
      <w:pPr>
        <w:spacing w:before="240" w:after="0" w:line="276" w:lineRule="auto"/>
        <w:ind w:left="630" w:hanging="630"/>
      </w:pPr>
      <w:r w:rsidRPr="00532A53">
        <w:t xml:space="preserve">Greer, L. L., &amp; Jehn, K. A. (2007). The pivotal role of emotion in </w:t>
      </w:r>
      <w:r w:rsidR="006B16D0" w:rsidRPr="00532A53">
        <w:t>intergroup</w:t>
      </w:r>
      <w:r w:rsidRPr="00532A53">
        <w:t xml:space="preserve"> process conflict. </w:t>
      </w:r>
      <w:r w:rsidRPr="00532A53">
        <w:rPr>
          <w:i/>
        </w:rPr>
        <w:t>Research on Managing Groups and Teams, 10</w:t>
      </w:r>
      <w:r w:rsidRPr="00532A53">
        <w:t>, 23-45</w:t>
      </w:r>
    </w:p>
    <w:p w:rsidR="0026303B" w:rsidRPr="00532A53" w:rsidRDefault="0026303B" w:rsidP="00532A53">
      <w:pPr>
        <w:spacing w:before="240" w:after="0" w:line="276" w:lineRule="auto"/>
        <w:ind w:left="630" w:hanging="630"/>
      </w:pPr>
      <w:r w:rsidRPr="00532A53">
        <w:t>Guo, K. L. and Sanchez, Y. (2005) Workplace Communication, Health Services Administration in the Stempel School of Public Health at Florida International University in Miami, Florida</w:t>
      </w:r>
    </w:p>
    <w:p w:rsidR="0026303B" w:rsidRPr="00532A53" w:rsidRDefault="0026303B" w:rsidP="00532A53">
      <w:pPr>
        <w:spacing w:before="240" w:after="0" w:line="276" w:lineRule="auto"/>
        <w:ind w:left="630" w:hanging="630"/>
      </w:pPr>
      <w:r w:rsidRPr="00532A53">
        <w:t>Haimann, T. (1973). Supervisory management for health care institutions. St. Louis: The Catholic Hospital Association.</w:t>
      </w:r>
    </w:p>
    <w:p w:rsidR="0026303B" w:rsidRPr="00532A53" w:rsidRDefault="0026303B" w:rsidP="00532A53">
      <w:pPr>
        <w:spacing w:before="240" w:after="0" w:line="276" w:lineRule="auto"/>
        <w:ind w:left="630" w:hanging="630"/>
      </w:pPr>
      <w:r w:rsidRPr="00532A53">
        <w:t xml:space="preserve">Hall, J. &amp; Martha S. W. (1986). </w:t>
      </w:r>
      <w:r w:rsidRPr="00532A53">
        <w:rPr>
          <w:i/>
        </w:rPr>
        <w:t>Work motivation inventory.</w:t>
      </w:r>
      <w:r w:rsidRPr="00532A53">
        <w:t xml:space="preserve"> The Woodlands, Texas: Telemetrics International.</w:t>
      </w:r>
    </w:p>
    <w:p w:rsidR="0026303B" w:rsidRPr="00532A53" w:rsidRDefault="0026303B" w:rsidP="00532A53">
      <w:pPr>
        <w:spacing w:before="240" w:after="0" w:line="276" w:lineRule="auto"/>
        <w:ind w:left="630" w:hanging="630"/>
      </w:pPr>
      <w:r w:rsidRPr="00532A53">
        <w:t xml:space="preserve">Hamner, W. C. &amp; Organ, D. (1978). </w:t>
      </w:r>
      <w:r w:rsidRPr="00532A53">
        <w:rPr>
          <w:i/>
        </w:rPr>
        <w:t>Organizational behaviour</w:t>
      </w:r>
      <w:r w:rsidRPr="00532A53">
        <w:t>. Dallas: Business Publications.</w:t>
      </w:r>
    </w:p>
    <w:p w:rsidR="0026303B" w:rsidRPr="00532A53" w:rsidRDefault="0026303B" w:rsidP="00532A53">
      <w:pPr>
        <w:spacing w:before="240" w:after="0" w:line="276" w:lineRule="auto"/>
        <w:ind w:left="630" w:hanging="630"/>
      </w:pPr>
      <w:r w:rsidRPr="00532A53">
        <w:t xml:space="preserve">Harrison, D. A., Price, K., &amp; Bell, M. (1998). Beyond relational demography, time and the effects of surface- and deep- level diversity on group functioning. </w:t>
      </w:r>
      <w:r w:rsidRPr="00532A53">
        <w:rPr>
          <w:i/>
        </w:rPr>
        <w:t>Academy of Management Journal, 41</w:t>
      </w:r>
      <w:r w:rsidRPr="00532A53">
        <w:t>, 96-107.</w:t>
      </w:r>
    </w:p>
    <w:p w:rsidR="0026303B" w:rsidRPr="00532A53" w:rsidRDefault="0026303B" w:rsidP="00532A53">
      <w:pPr>
        <w:spacing w:before="240" w:after="0" w:line="276" w:lineRule="auto"/>
        <w:ind w:left="630" w:hanging="630"/>
      </w:pPr>
      <w:r w:rsidRPr="00532A53">
        <w:t xml:space="preserve">Harrison, D. A., Price, K., Gavin, J., &amp; Florey, A. T. (2002). Times, teams, and task performance. Changing effects of surface- and deep- level diversity on work group cohesion. </w:t>
      </w:r>
      <w:r w:rsidRPr="00532A53">
        <w:rPr>
          <w:i/>
        </w:rPr>
        <w:t>Academy of Management Journal, 45</w:t>
      </w:r>
      <w:r w:rsidRPr="00532A53">
        <w:t>, 1029-1045.</w:t>
      </w:r>
    </w:p>
    <w:p w:rsidR="0026303B" w:rsidRPr="00532A53" w:rsidRDefault="0026303B" w:rsidP="00532A53">
      <w:pPr>
        <w:spacing w:before="240" w:after="0" w:line="276" w:lineRule="auto"/>
        <w:ind w:left="630" w:hanging="630"/>
      </w:pPr>
      <w:r w:rsidRPr="00532A53">
        <w:t xml:space="preserve">Henry, O. (2009). Organizational conflict and its effects on organizational performance. </w:t>
      </w:r>
      <w:r w:rsidRPr="00532A53">
        <w:rPr>
          <w:i/>
        </w:rPr>
        <w:t>Research Journal of Business Management, 2</w:t>
      </w:r>
      <w:r w:rsidRPr="00532A53">
        <w:t>(1), 16-24. doi:10.3923/rjbm.2009.16.24</w:t>
      </w:r>
    </w:p>
    <w:p w:rsidR="0026303B" w:rsidRPr="00532A53" w:rsidRDefault="0026303B" w:rsidP="00532A53">
      <w:pPr>
        <w:spacing w:before="240" w:after="0" w:line="276" w:lineRule="auto"/>
        <w:ind w:left="630" w:hanging="630"/>
      </w:pPr>
      <w:r w:rsidRPr="00532A53">
        <w:t>Hersey, P. &amp; Blanchard, K. (1982). Management of organizational behavior: Utilizing human resources. Englewood Cliffs, NJ: Prentice-Hall.</w:t>
      </w:r>
    </w:p>
    <w:p w:rsidR="0026303B" w:rsidRPr="00532A53" w:rsidRDefault="0026303B" w:rsidP="00532A53">
      <w:pPr>
        <w:spacing w:before="240" w:after="0" w:line="276" w:lineRule="auto"/>
        <w:ind w:left="630" w:hanging="630"/>
      </w:pPr>
      <w:r w:rsidRPr="00532A53">
        <w:t>Herzberg, F. (1966) Work and The Nature of Man.</w:t>
      </w:r>
      <w:r w:rsidR="006B16D0">
        <w:t xml:space="preserve"> </w:t>
      </w:r>
      <w:r w:rsidRPr="00532A53">
        <w:t>New</w:t>
      </w:r>
      <w:r w:rsidR="006B16D0">
        <w:t xml:space="preserve"> </w:t>
      </w:r>
      <w:r w:rsidRPr="00532A53">
        <w:t>York: Thomas Y. Crowell Co.</w:t>
      </w:r>
    </w:p>
    <w:p w:rsidR="0026303B" w:rsidRPr="00532A53" w:rsidRDefault="0026303B" w:rsidP="00532A53">
      <w:pPr>
        <w:spacing w:before="240" w:after="0" w:line="276" w:lineRule="auto"/>
        <w:ind w:left="630" w:hanging="630"/>
      </w:pPr>
      <w:r w:rsidRPr="00532A53">
        <w:t>Hinde, R. (1997). The psychological bases of War. Paper presented at Study of War Conference, Wheaton Il.</w:t>
      </w:r>
    </w:p>
    <w:p w:rsidR="0026303B" w:rsidRPr="00532A53" w:rsidRDefault="0026303B" w:rsidP="00532A53">
      <w:pPr>
        <w:spacing w:before="240" w:after="0" w:line="276" w:lineRule="auto"/>
        <w:ind w:left="630" w:hanging="630"/>
      </w:pPr>
      <w:r w:rsidRPr="00532A53">
        <w:t xml:space="preserve">Hogg, M. (1996). Social identity, self-categorization, and the small group, In J. Davis &amp; E. Witte (Eds.), </w:t>
      </w:r>
      <w:r w:rsidRPr="00532A53">
        <w:rPr>
          <w:i/>
        </w:rPr>
        <w:t>Understanding group behaviour</w:t>
      </w:r>
      <w:r w:rsidRPr="00532A53">
        <w:t xml:space="preserve"> (pp. 227-254). Hillsdale, NJ: Lawrence Erlbaum Associates.</w:t>
      </w:r>
    </w:p>
    <w:p w:rsidR="0026303B" w:rsidRPr="00532A53" w:rsidRDefault="0026303B" w:rsidP="00532A53">
      <w:pPr>
        <w:spacing w:before="240" w:after="0" w:line="276" w:lineRule="auto"/>
        <w:ind w:left="630" w:hanging="630"/>
      </w:pPr>
      <w:r w:rsidRPr="00532A53">
        <w:t xml:space="preserve">Hogg, M. A., Turner, J. C., &amp; Davidson, B. (1990). Polarized norms and social frames of reference: A test of the self-categorization theory of group polarization. </w:t>
      </w:r>
      <w:r w:rsidRPr="00532A53">
        <w:rPr>
          <w:i/>
        </w:rPr>
        <w:t>Basic and Applied Social Psychology, 11,</w:t>
      </w:r>
      <w:r w:rsidRPr="00532A53">
        <w:t xml:space="preserve"> 77-100.</w:t>
      </w:r>
    </w:p>
    <w:p w:rsidR="0026303B" w:rsidRPr="00532A53" w:rsidRDefault="0026303B" w:rsidP="00532A53">
      <w:pPr>
        <w:spacing w:before="240" w:after="0" w:line="276" w:lineRule="auto"/>
        <w:ind w:left="630" w:hanging="630"/>
      </w:pPr>
      <w:r w:rsidRPr="00532A53">
        <w:t xml:space="preserve">Ikeda, A., Veludo, O., &amp; Campomar, M. (2005). Organizational conflicts perceived by marketing executives. </w:t>
      </w:r>
      <w:r w:rsidRPr="00532A53">
        <w:rPr>
          <w:i/>
        </w:rPr>
        <w:t>Electronic Journal of Business and Organizational Studies, 10</w:t>
      </w:r>
      <w:r w:rsidRPr="00532A53">
        <w:t>(1), 22-28.</w:t>
      </w:r>
    </w:p>
    <w:p w:rsidR="0026303B" w:rsidRPr="00532A53" w:rsidRDefault="0026303B" w:rsidP="00532A53">
      <w:pPr>
        <w:spacing w:before="240" w:after="0" w:line="276" w:lineRule="auto"/>
        <w:ind w:left="630" w:hanging="630"/>
      </w:pPr>
      <w:r w:rsidRPr="00532A53">
        <w:t xml:space="preserve">Imel, S. (1982). </w:t>
      </w:r>
      <w:r w:rsidRPr="00532A53">
        <w:rPr>
          <w:i/>
        </w:rPr>
        <w:t>Quality circles: Implications for training</w:t>
      </w:r>
      <w:r w:rsidRPr="00532A53">
        <w:t>. Columbus: ED 237 810.</w:t>
      </w:r>
    </w:p>
    <w:p w:rsidR="0026303B" w:rsidRPr="00532A53" w:rsidRDefault="0026303B" w:rsidP="00532A53">
      <w:pPr>
        <w:spacing w:before="240" w:after="0" w:line="276" w:lineRule="auto"/>
        <w:ind w:left="630" w:hanging="630"/>
      </w:pPr>
      <w:r w:rsidRPr="00532A53">
        <w:t xml:space="preserve">Jackson, S. E., Joshi, A., &amp; Erhardt, N. L. (2003). Recent research on team and organizational diversity, SWOT analysis and implications. </w:t>
      </w:r>
      <w:r w:rsidRPr="00532A53">
        <w:rPr>
          <w:i/>
        </w:rPr>
        <w:t>Journal of Management, 29</w:t>
      </w:r>
      <w:r w:rsidRPr="00532A53">
        <w:t>, 801-830.</w:t>
      </w:r>
    </w:p>
    <w:p w:rsidR="0026303B" w:rsidRPr="00532A53" w:rsidRDefault="0026303B" w:rsidP="00532A53">
      <w:pPr>
        <w:spacing w:before="240" w:after="0" w:line="276" w:lineRule="auto"/>
        <w:ind w:left="630" w:hanging="630"/>
      </w:pPr>
      <w:r w:rsidRPr="00532A53">
        <w:t xml:space="preserve">Jehn, K. A. (1995). A multimethod examination of the benefits and detriments of intragroup conflict. </w:t>
      </w:r>
      <w:r w:rsidRPr="00532A53">
        <w:rPr>
          <w:i/>
        </w:rPr>
        <w:t>Administrative Science Quarterly, 40</w:t>
      </w:r>
      <w:r w:rsidRPr="00532A53">
        <w:t xml:space="preserve">, 256–282. </w:t>
      </w:r>
    </w:p>
    <w:p w:rsidR="0026303B" w:rsidRPr="00532A53" w:rsidRDefault="0026303B" w:rsidP="00532A53">
      <w:pPr>
        <w:spacing w:before="240" w:after="0" w:line="276" w:lineRule="auto"/>
        <w:ind w:left="630" w:hanging="630"/>
      </w:pPr>
      <w:r w:rsidRPr="00532A53">
        <w:t>Jehn, K. A. (1997). Qualitative analysis of conflict types and dimensions in organizational groups.</w:t>
      </w:r>
      <w:r w:rsidRPr="00532A53">
        <w:rPr>
          <w:i/>
        </w:rPr>
        <w:t xml:space="preserve"> Administrative Science Quarterly, 42</w:t>
      </w:r>
      <w:r w:rsidRPr="00532A53">
        <w:t>, 530–557.</w:t>
      </w:r>
    </w:p>
    <w:p w:rsidR="0026303B" w:rsidRPr="00532A53" w:rsidRDefault="0026303B" w:rsidP="00532A53">
      <w:pPr>
        <w:spacing w:before="240" w:after="0" w:line="276" w:lineRule="auto"/>
        <w:ind w:left="630" w:hanging="630"/>
      </w:pPr>
      <w:r w:rsidRPr="00532A53">
        <w:t xml:space="preserve">Jehn, K. A., Bezrukova, K., &amp; Thatcher, S. M. B. (2006). Conflict, diversity and faultiness in workgroups, In C. K. W. De Dreu &amp; M. J. Gelfand (Eds.), </w:t>
      </w:r>
      <w:r w:rsidRPr="00532A53">
        <w:rPr>
          <w:i/>
        </w:rPr>
        <w:t xml:space="preserve">The psychology of conflict and conflict management in organizations </w:t>
      </w:r>
      <w:r w:rsidRPr="00532A53">
        <w:t>(pp. 177-204). New York: SIOP Frontier Series, Lawrence Erlbaum Press.</w:t>
      </w:r>
    </w:p>
    <w:p w:rsidR="0026303B" w:rsidRPr="00532A53" w:rsidRDefault="0026303B" w:rsidP="00532A53">
      <w:pPr>
        <w:spacing w:before="240" w:after="0" w:line="276" w:lineRule="auto"/>
        <w:ind w:left="630" w:hanging="630"/>
      </w:pPr>
      <w:r w:rsidRPr="00532A53">
        <w:t>Jehn, K. A., Greer, L. L., &amp; Rupert, J. (2008). Diversity and conflict, In A. Brief (Ed.),</w:t>
      </w:r>
      <w:r w:rsidRPr="00532A53">
        <w:rPr>
          <w:i/>
        </w:rPr>
        <w:t xml:space="preserve"> Diversity at work</w:t>
      </w:r>
      <w:r w:rsidRPr="00532A53">
        <w:t xml:space="preserve"> (pp. 166-219). Cambridge: Cambridge University Press.</w:t>
      </w:r>
    </w:p>
    <w:p w:rsidR="0026303B" w:rsidRPr="00532A53" w:rsidRDefault="0026303B" w:rsidP="00532A53">
      <w:pPr>
        <w:spacing w:before="240" w:after="0" w:line="276" w:lineRule="auto"/>
        <w:ind w:left="630" w:hanging="630"/>
      </w:pPr>
      <w:r w:rsidRPr="00532A53">
        <w:t xml:space="preserve">Jehn, K. A., Greer, L. L., Rispens, S., &amp; Jonsen, K. (2012). Conflict contagion: A theoretical model of the development and spread of conflict in teams. International </w:t>
      </w:r>
      <w:r w:rsidRPr="00532A53">
        <w:rPr>
          <w:i/>
        </w:rPr>
        <w:t>Journal of Conflict Management</w:t>
      </w:r>
      <w:r w:rsidRPr="00532A53">
        <w:t>, in press</w:t>
      </w:r>
    </w:p>
    <w:p w:rsidR="0026303B" w:rsidRPr="00532A53" w:rsidRDefault="0026303B" w:rsidP="00532A53">
      <w:pPr>
        <w:spacing w:before="240" w:after="0" w:line="276" w:lineRule="auto"/>
        <w:ind w:left="630" w:hanging="630"/>
      </w:pPr>
      <w:r w:rsidRPr="00532A53">
        <w:t xml:space="preserve">Jehn, K. A., Northcraft, G. B., &amp; Neale, M. A. (1999). Why differences make a difference: A field study of diversity, conflict, and performance in workgroups. </w:t>
      </w:r>
      <w:r w:rsidRPr="00532A53">
        <w:rPr>
          <w:i/>
        </w:rPr>
        <w:t>Administrative Science Quarterly, 44,</w:t>
      </w:r>
      <w:r w:rsidRPr="00532A53">
        <w:t xml:space="preserve"> 741-763.</w:t>
      </w:r>
    </w:p>
    <w:p w:rsidR="0026303B" w:rsidRPr="00532A53" w:rsidRDefault="0026303B" w:rsidP="00532A53">
      <w:pPr>
        <w:spacing w:before="240" w:after="0" w:line="276" w:lineRule="auto"/>
        <w:ind w:left="630" w:hanging="630"/>
      </w:pPr>
      <w:r w:rsidRPr="00532A53">
        <w:t xml:space="preserve">Johns, G. Nicholson, N. (1982). The meaning of absence: New strategies for theory and research. </w:t>
      </w:r>
      <w:r w:rsidRPr="00532A53">
        <w:rPr>
          <w:i/>
        </w:rPr>
        <w:t>Research in Organizational Behaviour, 4,</w:t>
      </w:r>
      <w:r w:rsidRPr="00532A53">
        <w:t>127-172.</w:t>
      </w:r>
    </w:p>
    <w:p w:rsidR="0026303B" w:rsidRPr="00532A53" w:rsidRDefault="0026303B" w:rsidP="00532A53">
      <w:pPr>
        <w:spacing w:before="240" w:after="0" w:line="276" w:lineRule="auto"/>
        <w:ind w:left="630" w:hanging="630"/>
      </w:pPr>
      <w:r w:rsidRPr="00532A53">
        <w:t xml:space="preserve">Joshi, A., &amp; Roh, H. (2009). The role of context in work team diversity research: A meta-analytic review. </w:t>
      </w:r>
      <w:r w:rsidRPr="00532A53">
        <w:rPr>
          <w:i/>
        </w:rPr>
        <w:t>Academy of Management Journal, 52,</w:t>
      </w:r>
      <w:r w:rsidRPr="00532A53">
        <w:t xml:space="preserve"> 599-627.</w:t>
      </w:r>
    </w:p>
    <w:p w:rsidR="0026303B" w:rsidRPr="00532A53" w:rsidRDefault="0026303B" w:rsidP="00532A53">
      <w:pPr>
        <w:spacing w:before="240" w:after="0" w:line="276" w:lineRule="auto"/>
        <w:ind w:left="630" w:hanging="630"/>
      </w:pPr>
      <w:r w:rsidRPr="00532A53">
        <w:t>Karen, A. J. &amp; Lindred, L. G. (2012). Diversity as disagreement: The role of group conflict. 10_Roberson_Ch10.indd 180.</w:t>
      </w:r>
    </w:p>
    <w:p w:rsidR="0026303B" w:rsidRPr="00532A53" w:rsidRDefault="0026303B" w:rsidP="00532A53">
      <w:pPr>
        <w:spacing w:before="240" w:after="0" w:line="276" w:lineRule="auto"/>
        <w:ind w:left="630" w:hanging="630"/>
      </w:pPr>
      <w:r w:rsidRPr="00532A53">
        <w:t>Kazimoto, P. (2013). Analysis of conflict management and leadership for organizational change.</w:t>
      </w:r>
      <w:r w:rsidRPr="00532A53">
        <w:rPr>
          <w:i/>
        </w:rPr>
        <w:t xml:space="preserve"> International Journal of Research in Social Sciences, 3</w:t>
      </w:r>
      <w:r w:rsidRPr="00532A53">
        <w:t>(1), 16-25.</w:t>
      </w:r>
    </w:p>
    <w:p w:rsidR="0026303B" w:rsidRPr="00532A53" w:rsidRDefault="0026303B" w:rsidP="00532A53">
      <w:pPr>
        <w:spacing w:before="240" w:after="0" w:line="276" w:lineRule="auto"/>
        <w:ind w:left="630" w:hanging="630"/>
      </w:pPr>
      <w:r w:rsidRPr="00532A53">
        <w:t xml:space="preserve">King, E. B., Hebl, M. R., &amp; Beal, D. J. (2009). Conflict and cooperation in diverse workgroups. </w:t>
      </w:r>
      <w:r w:rsidRPr="00532A53">
        <w:rPr>
          <w:i/>
        </w:rPr>
        <w:t>Journal of Social Issues, 65</w:t>
      </w:r>
      <w:r w:rsidRPr="00532A53">
        <w:t>, 261-285.</w:t>
      </w:r>
    </w:p>
    <w:p w:rsidR="0026303B" w:rsidRPr="00532A53" w:rsidRDefault="0026303B" w:rsidP="00532A53">
      <w:pPr>
        <w:spacing w:before="240" w:after="0" w:line="276" w:lineRule="auto"/>
        <w:ind w:left="630" w:hanging="630"/>
      </w:pPr>
      <w:r w:rsidRPr="00532A53">
        <w:t>Klein, K. J., Knight, A. P., Ziegert, J. C., Lim, B. C., &amp; Saltz, J. L. (2011). When team members’ values differ: The moderating role of team leadership.</w:t>
      </w:r>
      <w:r w:rsidRPr="00532A53">
        <w:rPr>
          <w:i/>
        </w:rPr>
        <w:t xml:space="preserve"> Organizational Behaviour and Human Decision Processes, 114,</w:t>
      </w:r>
      <w:r w:rsidRPr="00532A53">
        <w:t xml:space="preserve"> 25–36.</w:t>
      </w:r>
    </w:p>
    <w:p w:rsidR="0026303B" w:rsidRPr="00532A53" w:rsidRDefault="0026303B" w:rsidP="00532A53">
      <w:pPr>
        <w:spacing w:before="240" w:after="0" w:line="276" w:lineRule="auto"/>
        <w:ind w:left="630" w:hanging="630"/>
      </w:pPr>
      <w:r w:rsidRPr="00532A53">
        <w:t>Kloke K. &amp; Goldsmith J. (2000). Resolving conflicts at work. San Francisco: Jossey-Bass.</w:t>
      </w:r>
    </w:p>
    <w:p w:rsidR="0026303B" w:rsidRPr="00532A53" w:rsidRDefault="0026303B" w:rsidP="00532A53">
      <w:pPr>
        <w:spacing w:before="240" w:after="0" w:line="276" w:lineRule="auto"/>
        <w:ind w:left="630" w:hanging="630"/>
      </w:pPr>
      <w:r w:rsidRPr="00532A53">
        <w:t xml:space="preserve">Lau, D. C., &amp; Murnighan, J. K. (1998). Demographic diversity and faultiness: The compositional dynamics of organizational groups. </w:t>
      </w:r>
      <w:r w:rsidRPr="00532A53">
        <w:rPr>
          <w:i/>
        </w:rPr>
        <w:t>Academy of Management Review, 23</w:t>
      </w:r>
      <w:r w:rsidRPr="00532A53">
        <w:t>, 325-340.</w:t>
      </w:r>
    </w:p>
    <w:p w:rsidR="0026303B" w:rsidRPr="00532A53" w:rsidRDefault="0026303B" w:rsidP="00532A53">
      <w:pPr>
        <w:spacing w:before="240" w:after="0" w:line="276" w:lineRule="auto"/>
        <w:ind w:left="630" w:hanging="630"/>
      </w:pPr>
      <w:r w:rsidRPr="00532A53">
        <w:t xml:space="preserve">Lau, D. C., &amp; Murnighan, J. K. (1998). Demographic diversity and faultiness: The compositional dynamics of organizational groups. </w:t>
      </w:r>
      <w:r w:rsidRPr="00532A53">
        <w:rPr>
          <w:i/>
        </w:rPr>
        <w:t>Academy of Management Review, 23</w:t>
      </w:r>
      <w:r w:rsidRPr="00532A53">
        <w:t>, 325-340.</w:t>
      </w:r>
    </w:p>
    <w:p w:rsidR="0026303B" w:rsidRPr="00532A53" w:rsidRDefault="0026303B" w:rsidP="00532A53">
      <w:pPr>
        <w:spacing w:before="240" w:after="0" w:line="276" w:lineRule="auto"/>
        <w:ind w:left="630" w:hanging="630"/>
      </w:pPr>
      <w:r w:rsidRPr="00532A53">
        <w:t xml:space="preserve">Lau, D., &amp; Murnighan, J. K. (2005). Interactions within groups and subgroups: The effects of demographic faultiness. </w:t>
      </w:r>
      <w:r w:rsidRPr="00532A53">
        <w:rPr>
          <w:i/>
        </w:rPr>
        <w:t>Academy of Management Journal, 48</w:t>
      </w:r>
      <w:r w:rsidRPr="00532A53">
        <w:t>, 645-659.</w:t>
      </w:r>
    </w:p>
    <w:p w:rsidR="0026303B" w:rsidRPr="00532A53" w:rsidRDefault="0026303B" w:rsidP="00532A53">
      <w:pPr>
        <w:spacing w:before="240" w:after="0" w:line="276" w:lineRule="auto"/>
        <w:ind w:left="630" w:hanging="630"/>
      </w:pPr>
      <w:r w:rsidRPr="00532A53">
        <w:t>Lazear, E. P. and Sherwin, R. (1990). Male-female wage differentials in job ladders.</w:t>
      </w:r>
      <w:r w:rsidRPr="00532A53">
        <w:rPr>
          <w:i/>
        </w:rPr>
        <w:t xml:space="preserve"> Journal of Labor Economics, 8</w:t>
      </w:r>
      <w:r w:rsidRPr="00532A53">
        <w:t>(1&amp;2), S106-S123.</w:t>
      </w:r>
    </w:p>
    <w:p w:rsidR="0026303B" w:rsidRPr="00532A53" w:rsidRDefault="0026303B" w:rsidP="00532A53">
      <w:pPr>
        <w:spacing w:before="240" w:after="0" w:line="276" w:lineRule="auto"/>
        <w:ind w:left="630" w:hanging="630"/>
      </w:pPr>
      <w:r w:rsidRPr="00532A53">
        <w:t xml:space="preserve">Li, J., &amp; Hambrick, D.C. (2005). Factional groups: A new vantage on demographic faultiness, conflict, and disintegration in work teams. </w:t>
      </w:r>
      <w:r w:rsidRPr="00532A53">
        <w:rPr>
          <w:i/>
        </w:rPr>
        <w:t>Academy of Management Journal, 48</w:t>
      </w:r>
      <w:r w:rsidRPr="00532A53">
        <w:t>, 794-813.</w:t>
      </w:r>
    </w:p>
    <w:p w:rsidR="0026303B" w:rsidRPr="00532A53" w:rsidRDefault="0026303B" w:rsidP="00532A53">
      <w:pPr>
        <w:spacing w:before="240" w:after="0" w:line="276" w:lineRule="auto"/>
        <w:ind w:left="630" w:hanging="630"/>
      </w:pPr>
      <w:r w:rsidRPr="00532A53">
        <w:t xml:space="preserve">Lovelace, K. Shapiro, D., &amp; Weingart, L. R. (2001). Maximizing cross-functional new product teams’ innovativeness and constraint adherence: A conflict communications perspective. </w:t>
      </w:r>
      <w:r w:rsidRPr="00532A53">
        <w:rPr>
          <w:i/>
        </w:rPr>
        <w:t>Academy of Management Journal, 24,</w:t>
      </w:r>
      <w:r w:rsidRPr="00532A53">
        <w:t xml:space="preserve"> 779-784.</w:t>
      </w:r>
    </w:p>
    <w:p w:rsidR="0026303B" w:rsidRPr="00532A53" w:rsidRDefault="0026303B" w:rsidP="00532A53">
      <w:pPr>
        <w:spacing w:before="240" w:after="0" w:line="276" w:lineRule="auto"/>
        <w:ind w:left="630" w:hanging="630"/>
      </w:pPr>
      <w:r w:rsidRPr="00532A53">
        <w:t xml:space="preserve">Lylczak, (1996). </w:t>
      </w:r>
      <w:r w:rsidRPr="00532A53">
        <w:rPr>
          <w:i/>
        </w:rPr>
        <w:t>Attacking absenteeism.</w:t>
      </w:r>
      <w:r w:rsidRPr="00532A53">
        <w:t xml:space="preserve"> London: Kogan Page.</w:t>
      </w:r>
    </w:p>
    <w:p w:rsidR="0026303B" w:rsidRPr="00532A53" w:rsidRDefault="0026303B" w:rsidP="00532A53">
      <w:pPr>
        <w:spacing w:before="240" w:after="0" w:line="276" w:lineRule="auto"/>
        <w:ind w:left="630" w:hanging="630"/>
      </w:pPr>
      <w:r w:rsidRPr="00532A53">
        <w:t>Malek, C.  International conflict, conflict resolution information source. Available for download at: http:// v4.crinfo.org/CK_Essays/ck_international_conflict.jsp.</w:t>
      </w:r>
    </w:p>
    <w:p w:rsidR="0026303B" w:rsidRPr="00532A53" w:rsidRDefault="0026303B" w:rsidP="00532A53">
      <w:pPr>
        <w:spacing w:before="240" w:after="0" w:line="276" w:lineRule="auto"/>
        <w:ind w:left="630" w:hanging="630"/>
      </w:pPr>
      <w:r w:rsidRPr="00532A53">
        <w:t xml:space="preserve">Mangione, T. W. and Quinn, R. W. (1975). Job satisfaction, counterproductive behaviour and drug use at work. </w:t>
      </w:r>
      <w:r w:rsidRPr="00532A53">
        <w:rPr>
          <w:i/>
        </w:rPr>
        <w:t>Journal of Applied Psychology, 60</w:t>
      </w:r>
      <w:r w:rsidRPr="00532A53">
        <w:t>, 114-116.</w:t>
      </w:r>
    </w:p>
    <w:p w:rsidR="0026303B" w:rsidRPr="00532A53" w:rsidRDefault="0026303B" w:rsidP="00532A53">
      <w:pPr>
        <w:spacing w:before="240" w:after="0" w:line="276" w:lineRule="auto"/>
        <w:ind w:left="630" w:hanging="630"/>
      </w:pPr>
      <w:r w:rsidRPr="00532A53">
        <w:t>Mannix, E. A., &amp; Neale, M. A. (2005). What differences make a difference? The promise and reality of diverse teams in organizations.</w:t>
      </w:r>
      <w:r w:rsidRPr="00532A53">
        <w:rPr>
          <w:i/>
        </w:rPr>
        <w:t xml:space="preserve"> Psychological Science in the Public Interest, 6</w:t>
      </w:r>
      <w:r w:rsidRPr="00532A53">
        <w:t>(2), 31-55.</w:t>
      </w:r>
    </w:p>
    <w:p w:rsidR="0026303B" w:rsidRPr="00532A53" w:rsidRDefault="0026303B" w:rsidP="00532A53">
      <w:pPr>
        <w:spacing w:before="240" w:after="0" w:line="276" w:lineRule="auto"/>
        <w:ind w:left="630" w:hanging="630"/>
      </w:pPr>
      <w:r w:rsidRPr="00532A53">
        <w:t xml:space="preserve">Marquardt, M. J., Nissley, N., Ozag, R., &amp; Taylor, T. L. (2000). Training and development in the United States. </w:t>
      </w:r>
      <w:r w:rsidRPr="00532A53">
        <w:rPr>
          <w:i/>
        </w:rPr>
        <w:t>International Journal of Training and Development, 4</w:t>
      </w:r>
      <w:r w:rsidRPr="00532A53">
        <w:t>(2), 138-149.</w:t>
      </w:r>
    </w:p>
    <w:p w:rsidR="0026303B" w:rsidRPr="00532A53" w:rsidRDefault="0026303B" w:rsidP="00532A53">
      <w:pPr>
        <w:spacing w:before="240" w:after="0" w:line="276" w:lineRule="auto"/>
        <w:ind w:left="630" w:hanging="630"/>
      </w:pPr>
      <w:r w:rsidRPr="00532A53">
        <w:t>Mathis, R. L. &amp; John, H. J. (1979). Personnel contemporary perspectives and applications. St. Paul: West Publishing Company.</w:t>
      </w:r>
    </w:p>
    <w:p w:rsidR="0026303B" w:rsidRPr="00532A53" w:rsidRDefault="0026303B" w:rsidP="00532A53">
      <w:pPr>
        <w:spacing w:before="240" w:after="0" w:line="276" w:lineRule="auto"/>
        <w:ind w:left="630" w:hanging="630"/>
      </w:pPr>
      <w:r w:rsidRPr="00532A53">
        <w:t>Matsuo, M. (2006). Customer orientation, conflict, and innovativeness in Japanese sales departments.</w:t>
      </w:r>
      <w:r w:rsidRPr="00532A53">
        <w:rPr>
          <w:i/>
        </w:rPr>
        <w:t xml:space="preserve"> Journal of Business Research, 59,</w:t>
      </w:r>
      <w:r w:rsidRPr="00532A53">
        <w:t xml:space="preserve"> 242-250.</w:t>
      </w:r>
    </w:p>
    <w:p w:rsidR="0026303B" w:rsidRPr="00532A53" w:rsidRDefault="0026303B" w:rsidP="00532A53">
      <w:pPr>
        <w:spacing w:before="240" w:after="0" w:line="276" w:lineRule="auto"/>
        <w:ind w:left="630" w:hanging="630"/>
      </w:pPr>
      <w:r w:rsidRPr="00532A53">
        <w:t xml:space="preserve">McEvoy, G. M. &amp; Cascio, W. F. (1985). Strategies for reducing employer turnover: A meta-analysis. </w:t>
      </w:r>
      <w:r w:rsidRPr="00532A53">
        <w:rPr>
          <w:i/>
        </w:rPr>
        <w:t>Journal of Applied Psychology, 70</w:t>
      </w:r>
      <w:r w:rsidRPr="00532A53">
        <w:t>(2), 342-353.</w:t>
      </w:r>
    </w:p>
    <w:p w:rsidR="0026303B" w:rsidRPr="00532A53" w:rsidRDefault="0026303B" w:rsidP="00532A53">
      <w:pPr>
        <w:spacing w:before="240" w:after="0" w:line="276" w:lineRule="auto"/>
        <w:ind w:left="630" w:hanging="630"/>
      </w:pPr>
      <w:r w:rsidRPr="00532A53">
        <w:t>Mincer, J. (1962). On-the-job training: costs, returns, and some implications.</w:t>
      </w:r>
      <w:r w:rsidRPr="00532A53">
        <w:rPr>
          <w:i/>
        </w:rPr>
        <w:t xml:space="preserve"> Journal of Political Economy, 70</w:t>
      </w:r>
      <w:r w:rsidRPr="00532A53">
        <w:t>(5), 50-79.</w:t>
      </w:r>
    </w:p>
    <w:p w:rsidR="0026303B" w:rsidRPr="00532A53" w:rsidRDefault="0026303B" w:rsidP="00532A53">
      <w:pPr>
        <w:spacing w:before="240" w:after="0" w:line="276" w:lineRule="auto"/>
        <w:ind w:left="630" w:hanging="630"/>
      </w:pPr>
      <w:r w:rsidRPr="00532A53">
        <w:t xml:space="preserve">Mustapha, N. &amp; Che Zakaria, Z. (2013). The effect of promotion opportunity in influencing job satisfaction among academics in higher public institutions in Malaysia. </w:t>
      </w:r>
      <w:r w:rsidRPr="00532A53">
        <w:rPr>
          <w:i/>
        </w:rPr>
        <w:t>International Journal of Academic Research in Business and Social Sciences, 3</w:t>
      </w:r>
      <w:r w:rsidRPr="00532A53">
        <w:t>(3), 2222-6990</w:t>
      </w:r>
    </w:p>
    <w:p w:rsidR="0026303B" w:rsidRPr="00532A53" w:rsidRDefault="0026303B" w:rsidP="00532A53">
      <w:pPr>
        <w:spacing w:before="240" w:after="0" w:line="276" w:lineRule="auto"/>
        <w:ind w:left="630" w:hanging="630"/>
      </w:pPr>
      <w:r w:rsidRPr="00532A53">
        <w:t>Naughton, B. (2005). A study of absenteeism within company X, its causes and the management of it (Unpublished thesis), Human Resource Management, National College of Ireland.</w:t>
      </w:r>
    </w:p>
    <w:p w:rsidR="0026303B" w:rsidRPr="00532A53" w:rsidRDefault="0026303B" w:rsidP="00532A53">
      <w:pPr>
        <w:spacing w:before="240" w:after="0" w:line="276" w:lineRule="auto"/>
        <w:ind w:left="630" w:hanging="630"/>
      </w:pPr>
      <w:r w:rsidRPr="00532A53">
        <w:t xml:space="preserve">Odine M. (2015) Communication Problems in </w:t>
      </w:r>
      <w:r w:rsidRPr="00532A53">
        <w:rPr>
          <w:i/>
        </w:rPr>
        <w:t>Management Journal of Emerging Issues in Economics, Finance and Banking (JEIEFB</w:t>
      </w:r>
      <w:r w:rsidRPr="00532A53">
        <w:t>) An Online International Research Journal (ISSN: 2306-367X) Vol: 4 Issue: 21615, www.globalbizresearch.org</w:t>
      </w:r>
    </w:p>
    <w:p w:rsidR="0026303B" w:rsidRPr="00532A53" w:rsidRDefault="0026303B" w:rsidP="00532A53">
      <w:pPr>
        <w:spacing w:before="240" w:after="0" w:line="276" w:lineRule="auto"/>
        <w:ind w:left="630" w:hanging="630"/>
      </w:pPr>
      <w:r w:rsidRPr="00532A53">
        <w:t xml:space="preserve">Olson, B. J., Parayitam, S., &amp; Bao, Y. (2007). Strategic decision making: The effects of cognitive diversity, conflict, and trust on decision outcomes. </w:t>
      </w:r>
      <w:r w:rsidRPr="00532A53">
        <w:rPr>
          <w:i/>
        </w:rPr>
        <w:t>Journal of Management, 33</w:t>
      </w:r>
      <w:r w:rsidRPr="00532A53">
        <w:t>, 196-222.</w:t>
      </w:r>
    </w:p>
    <w:p w:rsidR="0026303B" w:rsidRPr="00532A53" w:rsidRDefault="0026303B" w:rsidP="00532A53">
      <w:pPr>
        <w:spacing w:before="240" w:after="0" w:line="276" w:lineRule="auto"/>
        <w:ind w:left="630" w:hanging="630"/>
      </w:pPr>
      <w:r w:rsidRPr="00532A53">
        <w:t xml:space="preserve">Olukayode, L. (2015). Impact of workplace conflict management on organizational performance: A case of Nigerian manufacturing firms. </w:t>
      </w:r>
      <w:r w:rsidRPr="00532A53">
        <w:rPr>
          <w:i/>
        </w:rPr>
        <w:t>Journal of Management and Strategy, 6</w:t>
      </w:r>
      <w:r w:rsidRPr="00532A53">
        <w:t>(2),</w:t>
      </w:r>
    </w:p>
    <w:p w:rsidR="0026303B" w:rsidRPr="00532A53" w:rsidRDefault="0026303B" w:rsidP="00532A53">
      <w:pPr>
        <w:spacing w:before="240" w:after="0" w:line="276" w:lineRule="auto"/>
        <w:ind w:left="630" w:hanging="630"/>
      </w:pPr>
      <w:r w:rsidRPr="00532A53">
        <w:t>Oxford Advanced Learner's Dictionary (2001). The world's best-selling learner's dictionary. Oxford: Oxford University Press.</w:t>
      </w:r>
    </w:p>
    <w:p w:rsidR="0026303B" w:rsidRPr="00532A53" w:rsidRDefault="0026303B" w:rsidP="00532A53">
      <w:pPr>
        <w:spacing w:before="240" w:after="0" w:line="276" w:lineRule="auto"/>
        <w:ind w:left="630" w:hanging="630"/>
      </w:pPr>
      <w:r w:rsidRPr="00532A53">
        <w:t xml:space="preserve">Pelled, L. H., Eisenhardt, K. M., &amp; Xin, K. R. (1999). Exploring the black box: An analysis of work group diversity, conflict, and performance. </w:t>
      </w:r>
      <w:r w:rsidRPr="00532A53">
        <w:rPr>
          <w:i/>
        </w:rPr>
        <w:t>Administrative Science Quarterly, 44,</w:t>
      </w:r>
      <w:r w:rsidRPr="00532A53">
        <w:t xml:space="preserve"> 1-28.</w:t>
      </w:r>
    </w:p>
    <w:p w:rsidR="0026303B" w:rsidRPr="00532A53" w:rsidRDefault="0026303B" w:rsidP="00532A53">
      <w:pPr>
        <w:spacing w:before="240" w:after="0" w:line="276" w:lineRule="auto"/>
        <w:ind w:left="630" w:hanging="630"/>
      </w:pPr>
      <w:r w:rsidRPr="00532A53">
        <w:t>Pergamit, M. C. &amp; Veum, J. R. (1995). What is a promotion? Office of employment research and program development, U.S. Bureau of Labour Statistics.</w:t>
      </w:r>
    </w:p>
    <w:p w:rsidR="0026303B" w:rsidRPr="00532A53" w:rsidRDefault="0026303B" w:rsidP="00532A53">
      <w:pPr>
        <w:spacing w:before="240" w:after="0" w:line="276" w:lineRule="auto"/>
        <w:ind w:left="630" w:hanging="630"/>
      </w:pPr>
      <w:r w:rsidRPr="00532A53">
        <w:t>Potts, M. (1998). An A-Z of training and development. London: Kogan Page.</w:t>
      </w:r>
    </w:p>
    <w:p w:rsidR="0026303B" w:rsidRPr="00532A53" w:rsidRDefault="0026303B" w:rsidP="00532A53">
      <w:pPr>
        <w:spacing w:before="240" w:after="0" w:line="276" w:lineRule="auto"/>
        <w:ind w:left="630" w:hanging="630"/>
      </w:pPr>
      <w:r w:rsidRPr="00532A53">
        <w:t xml:space="preserve">Pruitt, G. D. &amp; Rubin Z. J. (1986). </w:t>
      </w:r>
      <w:r w:rsidRPr="00532A53">
        <w:rPr>
          <w:i/>
        </w:rPr>
        <w:t>Social conflict: Escalation, stalemate and settlement</w:t>
      </w:r>
      <w:r w:rsidRPr="00532A53">
        <w:t>. New York: Random House.</w:t>
      </w:r>
    </w:p>
    <w:p w:rsidR="0026303B" w:rsidRPr="00532A53" w:rsidRDefault="0026303B" w:rsidP="00532A53">
      <w:pPr>
        <w:spacing w:before="240" w:after="0" w:line="276" w:lineRule="auto"/>
        <w:ind w:left="630" w:hanging="630"/>
      </w:pPr>
      <w:r w:rsidRPr="00532A53">
        <w:t>Ramsbotham, O., Woodhouse, T. &amp; Miall, H. (2005).</w:t>
      </w:r>
      <w:r w:rsidRPr="00532A53">
        <w:rPr>
          <w:i/>
        </w:rPr>
        <w:t xml:space="preserve"> Contemporary conflict resolution: The prevention, management and transformation of deadly conflicts</w:t>
      </w:r>
      <w:r w:rsidRPr="00532A53">
        <w:t xml:space="preserve">. Oxford: Polity. </w:t>
      </w:r>
    </w:p>
    <w:p w:rsidR="0026303B" w:rsidRPr="00532A53" w:rsidRDefault="0026303B" w:rsidP="00532A53">
      <w:pPr>
        <w:spacing w:before="240" w:after="0" w:line="276" w:lineRule="auto"/>
        <w:ind w:left="630" w:hanging="630"/>
      </w:pPr>
      <w:r w:rsidRPr="00532A53">
        <w:t>Reynolds, A. (2004).</w:t>
      </w:r>
      <w:r w:rsidRPr="00532A53">
        <w:rPr>
          <w:i/>
        </w:rPr>
        <w:t xml:space="preserve"> Helping people learn</w:t>
      </w:r>
      <w:r w:rsidRPr="00532A53">
        <w:t>. London: CIPD.</w:t>
      </w:r>
    </w:p>
    <w:p w:rsidR="0026303B" w:rsidRPr="00532A53" w:rsidRDefault="0026303B" w:rsidP="00532A53">
      <w:pPr>
        <w:spacing w:before="240" w:after="0" w:line="276" w:lineRule="auto"/>
        <w:ind w:left="630" w:hanging="630"/>
      </w:pPr>
      <w:r w:rsidRPr="00532A53">
        <w:t>Rivers B. (2010). Truancy: Causes, effects and solutions (Unpublished thesis). St. John Fisher College, Fisher Digital Publications.</w:t>
      </w:r>
    </w:p>
    <w:p w:rsidR="0026303B" w:rsidRPr="00532A53" w:rsidRDefault="0026303B" w:rsidP="00532A53">
      <w:pPr>
        <w:spacing w:before="240" w:after="0" w:line="276" w:lineRule="auto"/>
        <w:ind w:left="630" w:hanging="630"/>
      </w:pPr>
      <w:r w:rsidRPr="00532A53">
        <w:t xml:space="preserve">Sanchez, R &amp; Heene, A. (2005). </w:t>
      </w:r>
      <w:r w:rsidRPr="00532A53">
        <w:rPr>
          <w:i/>
        </w:rPr>
        <w:t>Competence perspectives in managing internal processes.</w:t>
      </w:r>
      <w:r w:rsidRPr="00532A53">
        <w:t xml:space="preserve"> London: Macmillan.</w:t>
      </w:r>
    </w:p>
    <w:p w:rsidR="0026303B" w:rsidRPr="00532A53" w:rsidRDefault="0026303B" w:rsidP="00532A53">
      <w:pPr>
        <w:spacing w:before="240" w:after="0" w:line="276" w:lineRule="auto"/>
        <w:ind w:left="630" w:hanging="630"/>
      </w:pPr>
      <w:r w:rsidRPr="00532A53">
        <w:t xml:space="preserve">Sattinger, M. (1993). Assignment models of the distribution of earnings. </w:t>
      </w:r>
      <w:r w:rsidRPr="00532A53">
        <w:rPr>
          <w:i/>
        </w:rPr>
        <w:t>Journal of Economic Literature, 31</w:t>
      </w:r>
      <w:r w:rsidRPr="00532A53">
        <w:t>(2), 831-880.</w:t>
      </w:r>
    </w:p>
    <w:p w:rsidR="0026303B" w:rsidRPr="00532A53" w:rsidRDefault="0026303B" w:rsidP="00532A53">
      <w:pPr>
        <w:spacing w:before="240" w:after="0" w:line="276" w:lineRule="auto"/>
        <w:ind w:left="630" w:hanging="630"/>
      </w:pPr>
      <w:r w:rsidRPr="00532A53">
        <w:t xml:space="preserve">Schelling, C. T. (1960). </w:t>
      </w:r>
      <w:r w:rsidRPr="00532A53">
        <w:rPr>
          <w:i/>
        </w:rPr>
        <w:t>The strategy of conflict.</w:t>
      </w:r>
      <w:r w:rsidRPr="00532A53">
        <w:t xml:space="preserve"> Cambridge: Harvard University Press.</w:t>
      </w:r>
    </w:p>
    <w:p w:rsidR="0026303B" w:rsidRPr="00532A53" w:rsidRDefault="0026303B" w:rsidP="00532A53">
      <w:pPr>
        <w:spacing w:before="240" w:after="0" w:line="276" w:lineRule="auto"/>
        <w:ind w:left="630" w:hanging="630"/>
      </w:pPr>
      <w:r w:rsidRPr="00532A53">
        <w:t>Shields, M. &amp; Ward, M. (2001). Improving nurse retention in the National Health Service in England: The impact of job satisfaction on intentions to quit.</w:t>
      </w:r>
      <w:r w:rsidRPr="00532A53">
        <w:rPr>
          <w:i/>
        </w:rPr>
        <w:t xml:space="preserve"> Journal of Health Economics, 20</w:t>
      </w:r>
      <w:r w:rsidRPr="00532A53">
        <w:t>, 677-701.</w:t>
      </w:r>
    </w:p>
    <w:p w:rsidR="0026303B" w:rsidRPr="00532A53" w:rsidRDefault="0026303B" w:rsidP="00532A53">
      <w:pPr>
        <w:spacing w:before="240" w:after="0" w:line="276" w:lineRule="auto"/>
        <w:ind w:left="630" w:hanging="630"/>
      </w:pPr>
      <w:r w:rsidRPr="00532A53">
        <w:t xml:space="preserve">Sila, A. K. (2014). Relationship between training and performance: A case study of Kenya women finance trust, Eastern Nyanza Region, Kenya. </w:t>
      </w:r>
      <w:r w:rsidRPr="00532A53">
        <w:rPr>
          <w:i/>
        </w:rPr>
        <w:t>European Journal of Business and Social Sciences, 3</w:t>
      </w:r>
      <w:r w:rsidRPr="00532A53">
        <w:t>(1), 95-117.</w:t>
      </w:r>
    </w:p>
    <w:p w:rsidR="0026303B" w:rsidRPr="00532A53" w:rsidRDefault="0026303B" w:rsidP="00532A53">
      <w:pPr>
        <w:spacing w:before="240" w:after="0" w:line="276" w:lineRule="auto"/>
        <w:ind w:left="630" w:hanging="630"/>
      </w:pPr>
      <w:r w:rsidRPr="00532A53">
        <w:t>Smith, A. (1976).</w:t>
      </w:r>
      <w:r w:rsidRPr="00532A53">
        <w:rPr>
          <w:i/>
        </w:rPr>
        <w:t xml:space="preserve"> An inquiry into the nature and causes of the wealth of Nations</w:t>
      </w:r>
      <w:r w:rsidRPr="00532A53">
        <w:t>. Chicago: University of Chicago Press.</w:t>
      </w:r>
    </w:p>
    <w:p w:rsidR="0026303B" w:rsidRPr="00532A53" w:rsidRDefault="0026303B" w:rsidP="00532A53">
      <w:pPr>
        <w:spacing w:before="240" w:after="0" w:line="276" w:lineRule="auto"/>
        <w:ind w:left="630" w:hanging="630"/>
      </w:pPr>
      <w:r w:rsidRPr="00532A53">
        <w:t xml:space="preserve">Spurr, S. J. &amp; Glenn, T. S. (1994). Turnover and promotion of lawyers. </w:t>
      </w:r>
      <w:r w:rsidRPr="00532A53">
        <w:rPr>
          <w:i/>
        </w:rPr>
        <w:t>Journal of Human Resources</w:t>
      </w:r>
      <w:r w:rsidRPr="00532A53">
        <w:t xml:space="preserve">, </w:t>
      </w:r>
      <w:r w:rsidRPr="00532A53">
        <w:rPr>
          <w:i/>
        </w:rPr>
        <w:t>19</w:t>
      </w:r>
      <w:r w:rsidRPr="00532A53">
        <w:t>(3), 813-842.</w:t>
      </w:r>
    </w:p>
    <w:p w:rsidR="0026303B" w:rsidRPr="00532A53" w:rsidRDefault="0026303B" w:rsidP="00532A53">
      <w:pPr>
        <w:spacing w:before="240" w:after="0" w:line="276" w:lineRule="auto"/>
        <w:ind w:left="630" w:hanging="630"/>
      </w:pPr>
      <w:r w:rsidRPr="00532A53">
        <w:t xml:space="preserve">Steers, R. M, &amp; Rhodes, S. R, (1984). </w:t>
      </w:r>
      <w:r w:rsidRPr="00532A53">
        <w:rPr>
          <w:i/>
        </w:rPr>
        <w:t>Absenteeism: New approach to understanding, measuring and managing absence.</w:t>
      </w:r>
      <w:r w:rsidRPr="00532A53">
        <w:t xml:space="preserve"> San Francisco: Jossey Bass.</w:t>
      </w:r>
    </w:p>
    <w:p w:rsidR="0026303B" w:rsidRPr="00532A53" w:rsidRDefault="0026303B" w:rsidP="00532A53">
      <w:pPr>
        <w:spacing w:before="240" w:after="0" w:line="276" w:lineRule="auto"/>
        <w:ind w:left="630" w:hanging="630"/>
      </w:pPr>
      <w:r w:rsidRPr="00532A53">
        <w:t xml:space="preserve">Strauss, G. (1962). Tactics of lateral relationships: The purchasing agent. </w:t>
      </w:r>
      <w:r w:rsidRPr="00532A53">
        <w:rPr>
          <w:i/>
        </w:rPr>
        <w:t>Administrative Science Quarterly, 7</w:t>
      </w:r>
      <w:r w:rsidRPr="00532A53">
        <w:t>, 161-186.</w:t>
      </w:r>
    </w:p>
    <w:p w:rsidR="0026303B" w:rsidRPr="00532A53" w:rsidRDefault="0026303B" w:rsidP="00532A53">
      <w:pPr>
        <w:spacing w:before="240" w:after="0" w:line="276" w:lineRule="auto"/>
        <w:ind w:left="630" w:hanging="630"/>
      </w:pPr>
      <w:r w:rsidRPr="00532A53">
        <w:t xml:space="preserve">The Faith coalition (n.d.) Understanding conflict and conflict management. Retrieved from </w:t>
      </w:r>
      <w:hyperlink r:id="rId12" w:history="1">
        <w:r w:rsidRPr="00532A53">
          <w:rPr>
            <w:rStyle w:val="Hyperlink"/>
            <w:color w:val="auto"/>
            <w:u w:val="none"/>
          </w:rPr>
          <w:t>http://www.foundationcoalition.org/teams on January 7</w:t>
        </w:r>
      </w:hyperlink>
      <w:r w:rsidRPr="00532A53">
        <w:t>, 2018.</w:t>
      </w:r>
    </w:p>
    <w:p w:rsidR="0026303B" w:rsidRPr="00532A53" w:rsidRDefault="0026303B" w:rsidP="00532A53">
      <w:pPr>
        <w:spacing w:before="240" w:after="0" w:line="276" w:lineRule="auto"/>
        <w:ind w:left="630" w:hanging="630"/>
      </w:pPr>
      <w:r w:rsidRPr="00532A53">
        <w:t xml:space="preserve">Thomas, K. W. (1992). Conflict and conflict management: Reflections and update. </w:t>
      </w:r>
      <w:r w:rsidRPr="00532A53">
        <w:rPr>
          <w:i/>
        </w:rPr>
        <w:t>Journal of Organizational Behaviour, 13,</w:t>
      </w:r>
      <w:r w:rsidRPr="00532A53">
        <w:t xml:space="preserve"> 265-274</w:t>
      </w:r>
    </w:p>
    <w:p w:rsidR="0026303B" w:rsidRPr="00532A53" w:rsidRDefault="0026303B" w:rsidP="00532A53">
      <w:pPr>
        <w:spacing w:before="240" w:after="0" w:line="276" w:lineRule="auto"/>
        <w:ind w:left="630" w:hanging="630"/>
      </w:pPr>
      <w:r w:rsidRPr="00532A53">
        <w:t xml:space="preserve">Thomas, K. W. (1992). Conflict and negotiation process in organizations, In M. Dunette &amp; L. Hough (Eds.), </w:t>
      </w:r>
      <w:r w:rsidRPr="00532A53">
        <w:rPr>
          <w:i/>
        </w:rPr>
        <w:t>Handbook of industrial and organizational psychology</w:t>
      </w:r>
      <w:r w:rsidRPr="00532A53">
        <w:t xml:space="preserve"> (pp. 651-718). Palo Alto, CA: Consulting Psychologists Press.</w:t>
      </w:r>
    </w:p>
    <w:p w:rsidR="0026303B" w:rsidRPr="00532A53" w:rsidRDefault="0026303B" w:rsidP="00532A53">
      <w:pPr>
        <w:spacing w:before="240" w:after="0" w:line="276" w:lineRule="auto"/>
        <w:ind w:left="630" w:hanging="630"/>
      </w:pPr>
      <w:r w:rsidRPr="00532A53">
        <w:t>Tjosvold, D. &amp; Van de Vliert, E. (1994). Applying cooperation and competitive conflict theory to mediation.</w:t>
      </w:r>
      <w:r w:rsidRPr="00532A53">
        <w:rPr>
          <w:i/>
        </w:rPr>
        <w:t xml:space="preserve"> Mediation Quarterly, 11</w:t>
      </w:r>
      <w:r w:rsidRPr="00532A53">
        <w:t>(4), 303-311.</w:t>
      </w:r>
    </w:p>
    <w:p w:rsidR="0026303B" w:rsidRPr="00532A53" w:rsidRDefault="0026303B" w:rsidP="00532A53">
      <w:pPr>
        <w:spacing w:before="240" w:after="0" w:line="276" w:lineRule="auto"/>
        <w:ind w:left="630" w:hanging="630"/>
      </w:pPr>
      <w:r w:rsidRPr="00532A53">
        <w:t xml:space="preserve">Understanding Conflict (2003). Conflict negotiation skills for youth. New York: United Nations. Retrieved from </w:t>
      </w:r>
      <w:hyperlink r:id="rId13" w:history="1">
        <w:r w:rsidRPr="00532A53">
          <w:rPr>
            <w:rStyle w:val="Hyperlink"/>
            <w:color w:val="auto"/>
            <w:u w:val="none"/>
          </w:rPr>
          <w:t>www.unescap.org/esid/hds/resources/publications.asp on May 4</w:t>
        </w:r>
      </w:hyperlink>
      <w:r w:rsidRPr="00532A53">
        <w:t>, 2018.</w:t>
      </w:r>
    </w:p>
    <w:p w:rsidR="0026303B" w:rsidRPr="00532A53" w:rsidRDefault="0026303B" w:rsidP="00532A53">
      <w:pPr>
        <w:spacing w:before="240" w:after="0" w:line="276" w:lineRule="auto"/>
        <w:ind w:left="630" w:hanging="630"/>
      </w:pPr>
      <w:r w:rsidRPr="00532A53">
        <w:t xml:space="preserve">Venkatraman, N., &amp; Ramanujam, V. (1987). Measurement of business economic performance: An examination of method convergence. </w:t>
      </w:r>
      <w:r w:rsidRPr="00532A53">
        <w:rPr>
          <w:i/>
        </w:rPr>
        <w:t>Journal of Management, 13</w:t>
      </w:r>
      <w:r w:rsidRPr="00532A53">
        <w:t>, 109-122.</w:t>
      </w:r>
    </w:p>
    <w:p w:rsidR="0026303B" w:rsidRPr="00532A53" w:rsidRDefault="0026303B" w:rsidP="00532A53">
      <w:pPr>
        <w:spacing w:before="240" w:after="0" w:line="276" w:lineRule="auto"/>
        <w:ind w:left="630" w:hanging="630"/>
      </w:pPr>
      <w:r w:rsidRPr="00532A53">
        <w:t xml:space="preserve">Vroom, V. H. (1964). </w:t>
      </w:r>
      <w:r w:rsidRPr="00532A53">
        <w:rPr>
          <w:i/>
        </w:rPr>
        <w:t>Work and motivation</w:t>
      </w:r>
      <w:r w:rsidRPr="00532A53">
        <w:t>. New York: John Wiley.</w:t>
      </w:r>
    </w:p>
    <w:p w:rsidR="0026303B" w:rsidRPr="00532A53" w:rsidRDefault="0026303B" w:rsidP="00532A53">
      <w:pPr>
        <w:spacing w:before="240" w:after="0" w:line="276" w:lineRule="auto"/>
        <w:ind w:left="630" w:hanging="630"/>
      </w:pPr>
      <w:r w:rsidRPr="00532A53">
        <w:t>Waldman, M. (1984). Job assignment, signaling, and efficiency.</w:t>
      </w:r>
      <w:r w:rsidRPr="00532A53">
        <w:rPr>
          <w:i/>
        </w:rPr>
        <w:t xml:space="preserve"> Rand Journal of Economics, 15</w:t>
      </w:r>
      <w:r w:rsidRPr="00532A53">
        <w:t>, 255-287.</w:t>
      </w:r>
    </w:p>
    <w:p w:rsidR="0026303B" w:rsidRPr="00532A53" w:rsidRDefault="0026303B" w:rsidP="00532A53">
      <w:pPr>
        <w:spacing w:before="240" w:after="0" w:line="276" w:lineRule="auto"/>
        <w:ind w:left="630" w:hanging="630"/>
      </w:pPr>
      <w:r w:rsidRPr="00532A53">
        <w:t>Wall, A. J. (1985).</w:t>
      </w:r>
      <w:r w:rsidRPr="00532A53">
        <w:rPr>
          <w:i/>
        </w:rPr>
        <w:t xml:space="preserve"> Negotiation: Theory and practice.</w:t>
      </w:r>
      <w:r w:rsidRPr="00532A53">
        <w:t xml:space="preserve"> Illinois: Glenview, Scoff &amp; Foresman.</w:t>
      </w:r>
    </w:p>
    <w:p w:rsidR="0026303B" w:rsidRPr="00532A53" w:rsidRDefault="0026303B" w:rsidP="00532A53">
      <w:pPr>
        <w:spacing w:before="240" w:after="0" w:line="276" w:lineRule="auto"/>
        <w:ind w:left="630" w:hanging="630"/>
      </w:pPr>
      <w:r w:rsidRPr="00532A53">
        <w:t xml:space="preserve">Wall, J. A., &amp; Callister, R. R. (1995). Conflict and its management. </w:t>
      </w:r>
      <w:r w:rsidRPr="00532A53">
        <w:rPr>
          <w:i/>
        </w:rPr>
        <w:t>Journal of Management, 21,</w:t>
      </w:r>
      <w:r w:rsidRPr="00532A53">
        <w:t xml:space="preserve"> 515-558.</w:t>
      </w:r>
    </w:p>
    <w:p w:rsidR="0026303B" w:rsidRPr="00532A53" w:rsidRDefault="0026303B" w:rsidP="00532A53">
      <w:pPr>
        <w:spacing w:before="240" w:after="0" w:line="276" w:lineRule="auto"/>
        <w:ind w:left="630" w:hanging="630"/>
      </w:pPr>
      <w:r w:rsidRPr="00532A53">
        <w:t>Wallace, P. J. H. &amp; Goldstein, P. N. (1987). Introduction to Psychology. Dubuque, IA: Wm. C. Brown.</w:t>
      </w:r>
    </w:p>
    <w:p w:rsidR="0026303B" w:rsidRPr="00532A53" w:rsidRDefault="0026303B" w:rsidP="00532A53">
      <w:pPr>
        <w:spacing w:before="240" w:after="0" w:line="276" w:lineRule="auto"/>
        <w:ind w:left="630" w:hanging="630"/>
      </w:pPr>
      <w:r w:rsidRPr="00532A53">
        <w:t xml:space="preserve">Wan, H., Sulaiman, M., &amp; Omar, A. (2012). Procedural justice in promotion decision of managerial staff in Malaysia. </w:t>
      </w:r>
      <w:r w:rsidRPr="00532A53">
        <w:rPr>
          <w:i/>
        </w:rPr>
        <w:t>Asia Pacific Business Review, 18</w:t>
      </w:r>
      <w:r w:rsidRPr="00532A53">
        <w:t>(1), 99-121. doi:10.1080/13602380903424167</w:t>
      </w:r>
    </w:p>
    <w:p w:rsidR="0026303B" w:rsidRPr="00532A53" w:rsidRDefault="0026303B" w:rsidP="00532A53">
      <w:pPr>
        <w:spacing w:before="240" w:after="0" w:line="276" w:lineRule="auto"/>
        <w:ind w:left="630" w:hanging="630"/>
      </w:pPr>
      <w:r w:rsidRPr="00532A53">
        <w:t xml:space="preserve">Whitaker, S.C. (2001). The management of sickness absence. </w:t>
      </w:r>
      <w:r w:rsidRPr="00532A53">
        <w:rPr>
          <w:i/>
        </w:rPr>
        <w:t>Journal Occupational and Environmental Medicine, 58</w:t>
      </w:r>
      <w:r w:rsidRPr="00532A53">
        <w:t>, 420-424.</w:t>
      </w:r>
    </w:p>
    <w:p w:rsidR="0026303B" w:rsidRPr="00532A53" w:rsidRDefault="0026303B" w:rsidP="00532A53">
      <w:pPr>
        <w:spacing w:before="240" w:after="0" w:line="276" w:lineRule="auto"/>
        <w:ind w:left="630" w:hanging="630"/>
      </w:pPr>
      <w:r w:rsidRPr="00532A53">
        <w:t xml:space="preserve">White, H. C. (1970). </w:t>
      </w:r>
      <w:r w:rsidRPr="00532A53">
        <w:rPr>
          <w:i/>
        </w:rPr>
        <w:t>Chains of opportunity: System models of mobility in organizations</w:t>
      </w:r>
      <w:r w:rsidRPr="00532A53">
        <w:t>. Cambridge, MA: Harvard University Press.</w:t>
      </w:r>
    </w:p>
    <w:p w:rsidR="0026303B" w:rsidRPr="00532A53" w:rsidRDefault="0026303B" w:rsidP="00532A53">
      <w:pPr>
        <w:spacing w:before="240" w:after="0" w:line="276" w:lineRule="auto"/>
        <w:ind w:left="630" w:hanging="630"/>
      </w:pPr>
      <w:r w:rsidRPr="00532A53">
        <w:t xml:space="preserve">Williams, K., &amp; O’Reilly, C. A. (1998). Demography and diversity in organizations: A review of 40 years of research, In B. Staw &amp; L. L. Cummings (Eds.), </w:t>
      </w:r>
      <w:r w:rsidRPr="00532A53">
        <w:rPr>
          <w:i/>
        </w:rPr>
        <w:t>Research in organizational behaviour</w:t>
      </w:r>
      <w:r w:rsidRPr="00532A53">
        <w:t xml:space="preserve"> (pp. 77-140). Oxford: Elsevier Science Inc.</w:t>
      </w:r>
    </w:p>
    <w:p w:rsidR="0026303B" w:rsidRPr="00532A53" w:rsidRDefault="0026303B" w:rsidP="00532A53">
      <w:pPr>
        <w:spacing w:before="240" w:after="0" w:line="276" w:lineRule="auto"/>
        <w:ind w:left="630" w:hanging="630"/>
      </w:pPr>
      <w:r w:rsidRPr="00532A53">
        <w:t xml:space="preserve">Zahid, (2017). The Impact of Organizational Conflict on Employees’ Performance in Private Commercial Banks of Bangladesh Md. </w:t>
      </w:r>
      <w:r w:rsidRPr="00532A53">
        <w:rPr>
          <w:i/>
        </w:rPr>
        <w:t>IOSR Journal of Business and Management, 19</w:t>
      </w:r>
      <w:r w:rsidRPr="00532A53">
        <w:t xml:space="preserve">(10), 12-21. doi: 10.9790/487X-1910021221 </w:t>
      </w:r>
    </w:p>
    <w:p w:rsidR="006E75BF" w:rsidRPr="00532A53" w:rsidRDefault="006E75BF" w:rsidP="00532A53">
      <w:pPr>
        <w:spacing w:before="240" w:after="0" w:line="276" w:lineRule="auto"/>
        <w:ind w:left="630" w:hanging="630"/>
      </w:pPr>
    </w:p>
    <w:p w:rsidR="006E75BF" w:rsidRPr="00160352" w:rsidRDefault="006E75BF" w:rsidP="00532A53">
      <w:pPr>
        <w:spacing w:before="240" w:after="0"/>
      </w:pPr>
    </w:p>
    <w:p w:rsidR="00B866CD" w:rsidRDefault="00B866CD" w:rsidP="001D1AF9">
      <w:pPr>
        <w:spacing w:before="30" w:line="240" w:lineRule="auto"/>
        <w:ind w:left="2880" w:firstLine="720"/>
        <w:rPr>
          <w:b/>
        </w:rPr>
      </w:pPr>
    </w:p>
    <w:p w:rsidR="005623D7" w:rsidRDefault="005623D7" w:rsidP="001D1AF9">
      <w:pPr>
        <w:spacing w:before="30" w:line="240" w:lineRule="auto"/>
        <w:ind w:left="2880" w:firstLine="720"/>
        <w:rPr>
          <w:b/>
        </w:rPr>
      </w:pPr>
    </w:p>
    <w:p w:rsidR="00E5101E" w:rsidRDefault="00E5101E" w:rsidP="001D1AF9">
      <w:pPr>
        <w:spacing w:before="30" w:line="240" w:lineRule="auto"/>
        <w:ind w:left="2880" w:firstLine="720"/>
        <w:rPr>
          <w:b/>
        </w:rPr>
      </w:pPr>
    </w:p>
    <w:p w:rsidR="00E5101E" w:rsidRDefault="00E5101E" w:rsidP="001D1AF9">
      <w:pPr>
        <w:spacing w:before="30" w:line="240" w:lineRule="auto"/>
        <w:ind w:left="2880" w:firstLine="720"/>
        <w:rPr>
          <w:b/>
        </w:rPr>
      </w:pPr>
    </w:p>
    <w:p w:rsidR="00E5101E" w:rsidRDefault="00E5101E" w:rsidP="001D1AF9">
      <w:pPr>
        <w:spacing w:before="30" w:line="240" w:lineRule="auto"/>
        <w:ind w:left="2880" w:firstLine="720"/>
        <w:rPr>
          <w:b/>
        </w:rPr>
      </w:pPr>
    </w:p>
    <w:p w:rsidR="00E5101E" w:rsidRDefault="00E5101E" w:rsidP="001D1AF9">
      <w:pPr>
        <w:spacing w:before="30" w:line="240" w:lineRule="auto"/>
        <w:ind w:left="2880" w:firstLine="720"/>
        <w:rPr>
          <w:b/>
        </w:rPr>
      </w:pPr>
    </w:p>
    <w:p w:rsidR="00B96666" w:rsidRDefault="00B96666" w:rsidP="006B16D0">
      <w:pPr>
        <w:spacing w:before="30" w:line="240" w:lineRule="auto"/>
        <w:jc w:val="center"/>
        <w:rPr>
          <w:b/>
        </w:rPr>
      </w:pPr>
      <w:r w:rsidRPr="00EA57F4">
        <w:rPr>
          <w:b/>
        </w:rPr>
        <w:t>CHAPTER THREE</w:t>
      </w:r>
    </w:p>
    <w:p w:rsidR="00B96666" w:rsidRPr="00EA57F4" w:rsidRDefault="00B96666" w:rsidP="006B16D0">
      <w:pPr>
        <w:spacing w:before="30" w:line="240" w:lineRule="auto"/>
        <w:jc w:val="center"/>
        <w:rPr>
          <w:b/>
        </w:rPr>
      </w:pPr>
      <w:r>
        <w:rPr>
          <w:b/>
        </w:rPr>
        <w:t>METHODOLOGY</w:t>
      </w:r>
    </w:p>
    <w:p w:rsidR="00B96666" w:rsidRPr="00645B1D" w:rsidRDefault="00B96666" w:rsidP="006B16D0">
      <w:pPr>
        <w:spacing w:before="30" w:after="0"/>
        <w:rPr>
          <w:b/>
          <w:sz w:val="6"/>
        </w:rPr>
      </w:pPr>
    </w:p>
    <w:p w:rsidR="00B96666" w:rsidRDefault="00B96666" w:rsidP="001D1AF9">
      <w:pPr>
        <w:spacing w:before="30"/>
        <w:rPr>
          <w:b/>
        </w:rPr>
      </w:pPr>
      <w:r>
        <w:rPr>
          <w:b/>
        </w:rPr>
        <w:t xml:space="preserve">3.1   </w:t>
      </w:r>
      <w:r w:rsidRPr="00EA57F4">
        <w:rPr>
          <w:b/>
        </w:rPr>
        <w:t xml:space="preserve"> Research Design</w:t>
      </w:r>
    </w:p>
    <w:p w:rsidR="00B96666" w:rsidRDefault="00B96666" w:rsidP="001D1AF9">
      <w:pPr>
        <w:spacing w:before="30"/>
      </w:pPr>
      <w:r>
        <w:t>Survey design was adopted for t</w:t>
      </w:r>
      <w:r w:rsidRPr="00EA57F4">
        <w:t>his</w:t>
      </w:r>
      <w:r>
        <w:t xml:space="preserve"> study to unravel the prevalent impact of </w:t>
      </w:r>
      <w:r w:rsidR="0091600D">
        <w:t>workplace conflict</w:t>
      </w:r>
      <w:r>
        <w:t xml:space="preserve"> on</w:t>
      </w:r>
      <w:r w:rsidR="0091600D">
        <w:t xml:space="preserve"> the performance of selected broadcasting firms in</w:t>
      </w:r>
      <w:r>
        <w:t xml:space="preserve"> Enugu state, Nigeria. </w:t>
      </w:r>
    </w:p>
    <w:p w:rsidR="00B96666" w:rsidRPr="00EA57F4" w:rsidRDefault="00B96666" w:rsidP="001D1AF9">
      <w:pPr>
        <w:spacing w:before="30"/>
        <w:rPr>
          <w:b/>
        </w:rPr>
      </w:pPr>
      <w:r>
        <w:rPr>
          <w:b/>
        </w:rPr>
        <w:t>3.2     Sources of Data</w:t>
      </w:r>
    </w:p>
    <w:p w:rsidR="00B96666" w:rsidRDefault="00B96666" w:rsidP="001D1AF9">
      <w:pPr>
        <w:autoSpaceDE w:val="0"/>
        <w:autoSpaceDN w:val="0"/>
        <w:adjustRightInd w:val="0"/>
      </w:pPr>
      <w:r>
        <w:t xml:space="preserve">The </w:t>
      </w:r>
      <w:r w:rsidRPr="00EA57F4">
        <w:t>data valuable to this survey study</w:t>
      </w:r>
      <w:r>
        <w:t xml:space="preserve"> were sourced</w:t>
      </w:r>
      <w:r w:rsidRPr="00EA57F4">
        <w:t xml:space="preserve"> from both primary and secondary sources. </w:t>
      </w:r>
    </w:p>
    <w:p w:rsidR="00B96666" w:rsidRPr="00193C12" w:rsidRDefault="00B96666" w:rsidP="001D1AF9">
      <w:pPr>
        <w:autoSpaceDE w:val="0"/>
        <w:autoSpaceDN w:val="0"/>
        <w:adjustRightInd w:val="0"/>
        <w:rPr>
          <w:b/>
        </w:rPr>
      </w:pPr>
      <w:r w:rsidRPr="00193C12">
        <w:rPr>
          <w:b/>
        </w:rPr>
        <w:t>Secondary Source of Data</w:t>
      </w:r>
    </w:p>
    <w:p w:rsidR="00B96666" w:rsidRDefault="00B96666" w:rsidP="001D1AF9">
      <w:pPr>
        <w:autoSpaceDE w:val="0"/>
        <w:autoSpaceDN w:val="0"/>
        <w:adjustRightInd w:val="0"/>
      </w:pPr>
      <w:r w:rsidRPr="00EA57F4">
        <w:t>T</w:t>
      </w:r>
      <w:r>
        <w:t>he secondary source of data is a</w:t>
      </w:r>
      <w:r w:rsidRPr="00EA57F4">
        <w:t xml:space="preserve"> product of partly structured survey of articles, majority of which were published years ago. </w:t>
      </w:r>
      <w:r>
        <w:t xml:space="preserve">This major database covers publications in business, journals of </w:t>
      </w:r>
      <w:r w:rsidRPr="00EA57F4">
        <w:t>social science</w:t>
      </w:r>
      <w:r>
        <w:t xml:space="preserve"> and other unpublished thesis and research reports</w:t>
      </w:r>
      <w:r w:rsidRPr="00EA57F4">
        <w:t xml:space="preserve">. </w:t>
      </w:r>
    </w:p>
    <w:p w:rsidR="00B96666" w:rsidRDefault="00B96666" w:rsidP="001D1AF9">
      <w:pPr>
        <w:autoSpaceDE w:val="0"/>
        <w:autoSpaceDN w:val="0"/>
        <w:adjustRightInd w:val="0"/>
        <w:rPr>
          <w:b/>
        </w:rPr>
      </w:pPr>
      <w:r w:rsidRPr="00193C12">
        <w:rPr>
          <w:b/>
        </w:rPr>
        <w:t>Primary Sources of Data</w:t>
      </w:r>
    </w:p>
    <w:p w:rsidR="00B96666" w:rsidRDefault="00B96666" w:rsidP="001D1AF9">
      <w:pPr>
        <w:spacing w:before="30"/>
      </w:pPr>
      <w:r w:rsidRPr="00EA57F4">
        <w:t>The primary data</w:t>
      </w:r>
      <w:r w:rsidR="004A530F">
        <w:t xml:space="preserve"> necessary for this study were</w:t>
      </w:r>
      <w:r>
        <w:t xml:space="preserve"> </w:t>
      </w:r>
      <w:r w:rsidRPr="00EA57F4">
        <w:t>obtain</w:t>
      </w:r>
      <w:r>
        <w:t>ed</w:t>
      </w:r>
      <w:r w:rsidRPr="00EA57F4">
        <w:t xml:space="preserve"> through the administration </w:t>
      </w:r>
      <w:r>
        <w:t>of questionnaire to the staff of the selected broadcasting firms in Enugu state, Nigeria.</w:t>
      </w:r>
      <w:r w:rsidRPr="00EA57F4">
        <w:t xml:space="preserve"> </w:t>
      </w:r>
    </w:p>
    <w:p w:rsidR="00B96666" w:rsidRPr="007C194A" w:rsidRDefault="00B96666" w:rsidP="007C194A">
      <w:pPr>
        <w:spacing w:before="30" w:line="240" w:lineRule="auto"/>
        <w:rPr>
          <w:sz w:val="4"/>
        </w:rPr>
      </w:pPr>
      <w:r w:rsidRPr="00EA57F4">
        <w:t xml:space="preserve"> </w:t>
      </w:r>
    </w:p>
    <w:p w:rsidR="00B96666" w:rsidRPr="00307BD5" w:rsidRDefault="00B96666" w:rsidP="001D1AF9">
      <w:pPr>
        <w:autoSpaceDE w:val="0"/>
        <w:autoSpaceDN w:val="0"/>
        <w:adjustRightInd w:val="0"/>
      </w:pPr>
      <w:r>
        <w:rPr>
          <w:b/>
        </w:rPr>
        <w:t xml:space="preserve">3.4   </w:t>
      </w:r>
      <w:r w:rsidRPr="00474FAD">
        <w:rPr>
          <w:b/>
        </w:rPr>
        <w:t>Population</w:t>
      </w:r>
      <w:r>
        <w:rPr>
          <w:b/>
        </w:rPr>
        <w:t xml:space="preserve"> </w:t>
      </w:r>
    </w:p>
    <w:p w:rsidR="00B96666" w:rsidRDefault="00B96666" w:rsidP="001D1AF9">
      <w:pPr>
        <w:autoSpaceDE w:val="0"/>
        <w:autoSpaceDN w:val="0"/>
        <w:adjustRightInd w:val="0"/>
      </w:pPr>
      <w:r>
        <w:t>This study encompasses both senior and junior staff of the selected broadcasting firms in Enugu state, Nigeria. The</w:t>
      </w:r>
      <w:r w:rsidR="00AE2A79">
        <w:t xml:space="preserve"> breakdown of the population is presented in Table 3.1.</w:t>
      </w:r>
      <w:r>
        <w:t xml:space="preserve"> </w:t>
      </w:r>
    </w:p>
    <w:p w:rsidR="006B16D0" w:rsidRDefault="006B16D0">
      <w:pPr>
        <w:spacing w:line="276" w:lineRule="auto"/>
        <w:jc w:val="left"/>
        <w:rPr>
          <w:b/>
        </w:rPr>
      </w:pPr>
      <w:r>
        <w:rPr>
          <w:b/>
        </w:rPr>
        <w:br w:type="page"/>
      </w:r>
    </w:p>
    <w:p w:rsidR="00B96666" w:rsidRPr="00FB1F17" w:rsidRDefault="00B96666" w:rsidP="001D1AF9">
      <w:pPr>
        <w:spacing w:before="30"/>
        <w:rPr>
          <w:b/>
        </w:rPr>
      </w:pPr>
      <w:r w:rsidRPr="00FB1F17">
        <w:rPr>
          <w:b/>
        </w:rPr>
        <w:t>Table 3.1:  Population of Broadcasting Firms</w:t>
      </w:r>
    </w:p>
    <w:tbl>
      <w:tblPr>
        <w:tblW w:w="0" w:type="auto"/>
        <w:tblLook w:val="04A0"/>
      </w:tblPr>
      <w:tblGrid>
        <w:gridCol w:w="2242"/>
        <w:gridCol w:w="446"/>
        <w:gridCol w:w="1959"/>
        <w:gridCol w:w="2136"/>
        <w:gridCol w:w="2462"/>
      </w:tblGrid>
      <w:tr w:rsidR="00B96666" w:rsidRPr="008E53E5" w:rsidTr="00113598">
        <w:tc>
          <w:tcPr>
            <w:tcW w:w="2268" w:type="dxa"/>
            <w:tcBorders>
              <w:bottom w:val="single" w:sz="4" w:space="0" w:color="auto"/>
            </w:tcBorders>
          </w:tcPr>
          <w:p w:rsidR="00B96666" w:rsidRPr="008E53E5" w:rsidRDefault="00B96666" w:rsidP="001D1AF9">
            <w:pPr>
              <w:spacing w:before="30"/>
              <w:rPr>
                <w:b/>
                <w:sz w:val="20"/>
                <w:szCs w:val="20"/>
              </w:rPr>
            </w:pPr>
            <w:r w:rsidRPr="008E53E5">
              <w:rPr>
                <w:b/>
                <w:sz w:val="20"/>
                <w:szCs w:val="20"/>
              </w:rPr>
              <w:t>Names of firms</w:t>
            </w:r>
          </w:p>
        </w:tc>
        <w:tc>
          <w:tcPr>
            <w:tcW w:w="450" w:type="dxa"/>
            <w:tcBorders>
              <w:bottom w:val="single" w:sz="4" w:space="0" w:color="auto"/>
              <w:right w:val="single" w:sz="4" w:space="0" w:color="auto"/>
            </w:tcBorders>
          </w:tcPr>
          <w:p w:rsidR="00B96666" w:rsidRPr="008E53E5" w:rsidRDefault="00B96666" w:rsidP="001D1AF9">
            <w:pPr>
              <w:spacing w:before="30"/>
              <w:rPr>
                <w:b/>
                <w:sz w:val="20"/>
                <w:szCs w:val="20"/>
              </w:rPr>
            </w:pPr>
          </w:p>
        </w:tc>
        <w:tc>
          <w:tcPr>
            <w:tcW w:w="1980" w:type="dxa"/>
            <w:tcBorders>
              <w:left w:val="single" w:sz="4" w:space="0" w:color="auto"/>
              <w:bottom w:val="single" w:sz="4" w:space="0" w:color="auto"/>
            </w:tcBorders>
          </w:tcPr>
          <w:p w:rsidR="00B96666" w:rsidRPr="008E53E5" w:rsidRDefault="00B96666" w:rsidP="001D1AF9">
            <w:pPr>
              <w:spacing w:before="30"/>
              <w:rPr>
                <w:b/>
                <w:sz w:val="20"/>
                <w:szCs w:val="20"/>
              </w:rPr>
            </w:pPr>
            <w:r w:rsidRPr="008E53E5">
              <w:rPr>
                <w:b/>
                <w:sz w:val="20"/>
                <w:szCs w:val="20"/>
              </w:rPr>
              <w:t>Senior staff</w:t>
            </w:r>
          </w:p>
        </w:tc>
        <w:tc>
          <w:tcPr>
            <w:tcW w:w="2160" w:type="dxa"/>
            <w:tcBorders>
              <w:bottom w:val="single" w:sz="4" w:space="0" w:color="auto"/>
            </w:tcBorders>
          </w:tcPr>
          <w:p w:rsidR="00B96666" w:rsidRPr="008E53E5" w:rsidRDefault="00B96666" w:rsidP="001D1AF9">
            <w:pPr>
              <w:spacing w:before="30"/>
              <w:rPr>
                <w:b/>
                <w:sz w:val="20"/>
                <w:szCs w:val="20"/>
              </w:rPr>
            </w:pPr>
            <w:r w:rsidRPr="008E53E5">
              <w:rPr>
                <w:b/>
                <w:sz w:val="20"/>
                <w:szCs w:val="20"/>
              </w:rPr>
              <w:t xml:space="preserve"> </w:t>
            </w:r>
            <w:r>
              <w:rPr>
                <w:b/>
                <w:sz w:val="20"/>
                <w:szCs w:val="20"/>
              </w:rPr>
              <w:t>J</w:t>
            </w:r>
            <w:r w:rsidRPr="008E53E5">
              <w:rPr>
                <w:b/>
                <w:sz w:val="20"/>
                <w:szCs w:val="20"/>
              </w:rPr>
              <w:t>unior staff</w:t>
            </w:r>
          </w:p>
        </w:tc>
        <w:tc>
          <w:tcPr>
            <w:tcW w:w="2486" w:type="dxa"/>
            <w:tcBorders>
              <w:bottom w:val="single" w:sz="4" w:space="0" w:color="auto"/>
            </w:tcBorders>
          </w:tcPr>
          <w:p w:rsidR="00B96666" w:rsidRPr="008E53E5" w:rsidRDefault="00B96666" w:rsidP="001D1AF9">
            <w:pPr>
              <w:spacing w:before="30"/>
              <w:rPr>
                <w:b/>
                <w:sz w:val="20"/>
                <w:szCs w:val="20"/>
              </w:rPr>
            </w:pPr>
            <w:r w:rsidRPr="008E53E5">
              <w:rPr>
                <w:b/>
                <w:sz w:val="20"/>
                <w:szCs w:val="20"/>
              </w:rPr>
              <w:t>Total Population</w:t>
            </w:r>
          </w:p>
        </w:tc>
      </w:tr>
      <w:tr w:rsidR="00B96666" w:rsidRPr="008E53E5" w:rsidTr="00113598">
        <w:tc>
          <w:tcPr>
            <w:tcW w:w="2268" w:type="dxa"/>
            <w:tcBorders>
              <w:top w:val="single" w:sz="4" w:space="0" w:color="auto"/>
            </w:tcBorders>
          </w:tcPr>
          <w:p w:rsidR="00B96666" w:rsidRPr="008E53E5" w:rsidRDefault="00B96666" w:rsidP="001D1AF9">
            <w:pPr>
              <w:spacing w:before="30"/>
              <w:rPr>
                <w:b/>
                <w:sz w:val="20"/>
                <w:szCs w:val="20"/>
              </w:rPr>
            </w:pPr>
            <w:r w:rsidRPr="008E53E5">
              <w:rPr>
                <w:b/>
                <w:sz w:val="20"/>
                <w:szCs w:val="20"/>
              </w:rPr>
              <w:t>Dream FM</w:t>
            </w:r>
          </w:p>
        </w:tc>
        <w:tc>
          <w:tcPr>
            <w:tcW w:w="450" w:type="dxa"/>
            <w:tcBorders>
              <w:top w:val="single" w:sz="4" w:space="0" w:color="auto"/>
              <w:right w:val="single" w:sz="4" w:space="0" w:color="auto"/>
            </w:tcBorders>
          </w:tcPr>
          <w:p w:rsidR="00B96666" w:rsidRPr="008E53E5" w:rsidRDefault="00B96666" w:rsidP="001D1AF9">
            <w:pPr>
              <w:spacing w:before="30"/>
              <w:rPr>
                <w:sz w:val="20"/>
                <w:szCs w:val="20"/>
              </w:rPr>
            </w:pPr>
          </w:p>
        </w:tc>
        <w:tc>
          <w:tcPr>
            <w:tcW w:w="1980" w:type="dxa"/>
            <w:tcBorders>
              <w:top w:val="single" w:sz="4" w:space="0" w:color="auto"/>
              <w:left w:val="single" w:sz="4" w:space="0" w:color="auto"/>
            </w:tcBorders>
          </w:tcPr>
          <w:p w:rsidR="00B96666" w:rsidRPr="006A3863" w:rsidRDefault="00B96666" w:rsidP="001D1AF9">
            <w:pPr>
              <w:spacing w:before="30"/>
              <w:rPr>
                <w:b/>
                <w:sz w:val="20"/>
                <w:szCs w:val="20"/>
              </w:rPr>
            </w:pPr>
            <w:r w:rsidRPr="006A3863">
              <w:rPr>
                <w:b/>
                <w:sz w:val="20"/>
                <w:szCs w:val="20"/>
              </w:rPr>
              <w:t>43</w:t>
            </w:r>
          </w:p>
        </w:tc>
        <w:tc>
          <w:tcPr>
            <w:tcW w:w="2160" w:type="dxa"/>
            <w:tcBorders>
              <w:top w:val="single" w:sz="4" w:space="0" w:color="auto"/>
            </w:tcBorders>
          </w:tcPr>
          <w:p w:rsidR="00B96666" w:rsidRPr="006A3863" w:rsidRDefault="00B96666" w:rsidP="001D1AF9">
            <w:pPr>
              <w:spacing w:before="30"/>
              <w:rPr>
                <w:b/>
                <w:sz w:val="20"/>
                <w:szCs w:val="20"/>
              </w:rPr>
            </w:pPr>
            <w:r w:rsidRPr="006A3863">
              <w:rPr>
                <w:b/>
                <w:sz w:val="20"/>
                <w:szCs w:val="20"/>
              </w:rPr>
              <w:t>10</w:t>
            </w:r>
          </w:p>
        </w:tc>
        <w:tc>
          <w:tcPr>
            <w:tcW w:w="2486" w:type="dxa"/>
            <w:tcBorders>
              <w:top w:val="single" w:sz="4" w:space="0" w:color="auto"/>
            </w:tcBorders>
          </w:tcPr>
          <w:p w:rsidR="00B96666" w:rsidRPr="006A3863" w:rsidRDefault="00B96666" w:rsidP="001D1AF9">
            <w:pPr>
              <w:spacing w:before="30"/>
              <w:rPr>
                <w:b/>
                <w:sz w:val="20"/>
                <w:szCs w:val="20"/>
              </w:rPr>
            </w:pPr>
            <w:r w:rsidRPr="006A3863">
              <w:rPr>
                <w:b/>
                <w:sz w:val="20"/>
                <w:szCs w:val="20"/>
              </w:rPr>
              <w:t>53</w:t>
            </w:r>
          </w:p>
        </w:tc>
      </w:tr>
      <w:tr w:rsidR="00B96666" w:rsidRPr="008E53E5" w:rsidTr="00113598">
        <w:tc>
          <w:tcPr>
            <w:tcW w:w="2268" w:type="dxa"/>
          </w:tcPr>
          <w:p w:rsidR="00B96666" w:rsidRPr="008E53E5" w:rsidRDefault="00B96666" w:rsidP="001D1AF9">
            <w:pPr>
              <w:spacing w:before="30"/>
              <w:rPr>
                <w:b/>
                <w:sz w:val="20"/>
                <w:szCs w:val="20"/>
              </w:rPr>
            </w:pPr>
            <w:r w:rsidRPr="008E53E5">
              <w:rPr>
                <w:b/>
                <w:sz w:val="20"/>
                <w:szCs w:val="20"/>
              </w:rPr>
              <w:t>Solid    FM</w:t>
            </w:r>
          </w:p>
        </w:tc>
        <w:tc>
          <w:tcPr>
            <w:tcW w:w="450" w:type="dxa"/>
            <w:tcBorders>
              <w:right w:val="single" w:sz="4" w:space="0" w:color="auto"/>
            </w:tcBorders>
          </w:tcPr>
          <w:p w:rsidR="00B96666" w:rsidRPr="008E53E5" w:rsidRDefault="00B96666" w:rsidP="001D1AF9">
            <w:pPr>
              <w:spacing w:before="30"/>
              <w:rPr>
                <w:sz w:val="20"/>
                <w:szCs w:val="20"/>
              </w:rPr>
            </w:pPr>
          </w:p>
        </w:tc>
        <w:tc>
          <w:tcPr>
            <w:tcW w:w="1980" w:type="dxa"/>
            <w:tcBorders>
              <w:left w:val="single" w:sz="4" w:space="0" w:color="auto"/>
            </w:tcBorders>
          </w:tcPr>
          <w:p w:rsidR="00B96666" w:rsidRPr="006A3863" w:rsidRDefault="00B96666" w:rsidP="001D1AF9">
            <w:pPr>
              <w:spacing w:before="30"/>
              <w:rPr>
                <w:b/>
                <w:sz w:val="20"/>
                <w:szCs w:val="20"/>
              </w:rPr>
            </w:pPr>
            <w:r w:rsidRPr="006A3863">
              <w:rPr>
                <w:b/>
                <w:sz w:val="20"/>
                <w:szCs w:val="20"/>
              </w:rPr>
              <w:t>40</w:t>
            </w:r>
          </w:p>
        </w:tc>
        <w:tc>
          <w:tcPr>
            <w:tcW w:w="2160" w:type="dxa"/>
          </w:tcPr>
          <w:p w:rsidR="00B96666" w:rsidRPr="006A3863" w:rsidRDefault="00B96666" w:rsidP="001D1AF9">
            <w:pPr>
              <w:spacing w:before="30"/>
              <w:rPr>
                <w:b/>
                <w:sz w:val="20"/>
                <w:szCs w:val="20"/>
              </w:rPr>
            </w:pPr>
            <w:r w:rsidRPr="006A3863">
              <w:rPr>
                <w:b/>
                <w:sz w:val="20"/>
                <w:szCs w:val="20"/>
              </w:rPr>
              <w:t>15</w:t>
            </w:r>
          </w:p>
        </w:tc>
        <w:tc>
          <w:tcPr>
            <w:tcW w:w="2486" w:type="dxa"/>
          </w:tcPr>
          <w:p w:rsidR="00B96666" w:rsidRPr="006A3863" w:rsidRDefault="00B96666" w:rsidP="001D1AF9">
            <w:pPr>
              <w:spacing w:before="30"/>
              <w:rPr>
                <w:b/>
                <w:sz w:val="20"/>
                <w:szCs w:val="20"/>
              </w:rPr>
            </w:pPr>
            <w:r w:rsidRPr="006A3863">
              <w:rPr>
                <w:b/>
                <w:sz w:val="20"/>
                <w:szCs w:val="20"/>
              </w:rPr>
              <w:t>55</w:t>
            </w:r>
          </w:p>
        </w:tc>
      </w:tr>
      <w:tr w:rsidR="00B96666" w:rsidRPr="008E53E5" w:rsidTr="00113598">
        <w:tc>
          <w:tcPr>
            <w:tcW w:w="2268" w:type="dxa"/>
          </w:tcPr>
          <w:p w:rsidR="00B96666" w:rsidRPr="008E53E5" w:rsidRDefault="00B96666" w:rsidP="001D1AF9">
            <w:pPr>
              <w:spacing w:before="30"/>
              <w:rPr>
                <w:b/>
                <w:sz w:val="20"/>
                <w:szCs w:val="20"/>
              </w:rPr>
            </w:pPr>
            <w:r w:rsidRPr="008E53E5">
              <w:rPr>
                <w:b/>
                <w:sz w:val="20"/>
                <w:szCs w:val="20"/>
              </w:rPr>
              <w:t>NTA Enugu</w:t>
            </w:r>
          </w:p>
        </w:tc>
        <w:tc>
          <w:tcPr>
            <w:tcW w:w="450" w:type="dxa"/>
            <w:tcBorders>
              <w:right w:val="single" w:sz="4" w:space="0" w:color="auto"/>
            </w:tcBorders>
          </w:tcPr>
          <w:p w:rsidR="00B96666" w:rsidRPr="008E53E5" w:rsidRDefault="00B96666" w:rsidP="001D1AF9">
            <w:pPr>
              <w:spacing w:before="30"/>
              <w:rPr>
                <w:sz w:val="20"/>
                <w:szCs w:val="20"/>
              </w:rPr>
            </w:pPr>
          </w:p>
        </w:tc>
        <w:tc>
          <w:tcPr>
            <w:tcW w:w="1980" w:type="dxa"/>
            <w:tcBorders>
              <w:left w:val="single" w:sz="4" w:space="0" w:color="auto"/>
            </w:tcBorders>
          </w:tcPr>
          <w:p w:rsidR="00B96666" w:rsidRPr="006A3863" w:rsidRDefault="00B96666" w:rsidP="001D1AF9">
            <w:pPr>
              <w:spacing w:before="30"/>
              <w:rPr>
                <w:b/>
                <w:sz w:val="20"/>
                <w:szCs w:val="20"/>
              </w:rPr>
            </w:pPr>
            <w:r w:rsidRPr="006A3863">
              <w:rPr>
                <w:b/>
                <w:sz w:val="20"/>
                <w:szCs w:val="20"/>
              </w:rPr>
              <w:t>106</w:t>
            </w:r>
          </w:p>
        </w:tc>
        <w:tc>
          <w:tcPr>
            <w:tcW w:w="2160" w:type="dxa"/>
          </w:tcPr>
          <w:p w:rsidR="00B96666" w:rsidRPr="006A3863" w:rsidRDefault="00B96666" w:rsidP="001D1AF9">
            <w:pPr>
              <w:spacing w:before="30"/>
              <w:rPr>
                <w:b/>
                <w:sz w:val="20"/>
                <w:szCs w:val="20"/>
              </w:rPr>
            </w:pPr>
            <w:r w:rsidRPr="006A3863">
              <w:rPr>
                <w:b/>
                <w:sz w:val="20"/>
                <w:szCs w:val="20"/>
              </w:rPr>
              <w:t>6</w:t>
            </w:r>
          </w:p>
        </w:tc>
        <w:tc>
          <w:tcPr>
            <w:tcW w:w="2486" w:type="dxa"/>
          </w:tcPr>
          <w:p w:rsidR="00B96666" w:rsidRPr="006A3863" w:rsidRDefault="00B96666" w:rsidP="001D1AF9">
            <w:pPr>
              <w:spacing w:before="30"/>
              <w:rPr>
                <w:b/>
                <w:sz w:val="20"/>
                <w:szCs w:val="20"/>
              </w:rPr>
            </w:pPr>
            <w:r w:rsidRPr="006A3863">
              <w:rPr>
                <w:b/>
                <w:sz w:val="20"/>
                <w:szCs w:val="20"/>
              </w:rPr>
              <w:t>112</w:t>
            </w:r>
          </w:p>
        </w:tc>
      </w:tr>
      <w:tr w:rsidR="00B96666" w:rsidRPr="008E53E5" w:rsidTr="00113598">
        <w:tc>
          <w:tcPr>
            <w:tcW w:w="2268" w:type="dxa"/>
          </w:tcPr>
          <w:p w:rsidR="00B96666" w:rsidRPr="008E53E5" w:rsidRDefault="00B96666" w:rsidP="001D1AF9">
            <w:pPr>
              <w:spacing w:before="30"/>
              <w:rPr>
                <w:b/>
                <w:sz w:val="20"/>
                <w:szCs w:val="20"/>
              </w:rPr>
            </w:pPr>
            <w:r w:rsidRPr="008E53E5">
              <w:rPr>
                <w:b/>
                <w:sz w:val="20"/>
                <w:szCs w:val="20"/>
              </w:rPr>
              <w:t>ETV Enugu</w:t>
            </w:r>
          </w:p>
        </w:tc>
        <w:tc>
          <w:tcPr>
            <w:tcW w:w="450" w:type="dxa"/>
            <w:tcBorders>
              <w:right w:val="single" w:sz="4" w:space="0" w:color="auto"/>
            </w:tcBorders>
          </w:tcPr>
          <w:p w:rsidR="00B96666" w:rsidRPr="008E53E5" w:rsidRDefault="00B96666" w:rsidP="001D1AF9">
            <w:pPr>
              <w:spacing w:before="30"/>
              <w:rPr>
                <w:sz w:val="20"/>
                <w:szCs w:val="20"/>
              </w:rPr>
            </w:pPr>
          </w:p>
        </w:tc>
        <w:tc>
          <w:tcPr>
            <w:tcW w:w="1980" w:type="dxa"/>
            <w:tcBorders>
              <w:left w:val="single" w:sz="4" w:space="0" w:color="auto"/>
            </w:tcBorders>
          </w:tcPr>
          <w:p w:rsidR="00B96666" w:rsidRPr="006A3863" w:rsidRDefault="00B96666" w:rsidP="001D1AF9">
            <w:pPr>
              <w:spacing w:before="30"/>
              <w:rPr>
                <w:b/>
                <w:sz w:val="20"/>
                <w:szCs w:val="20"/>
              </w:rPr>
            </w:pPr>
            <w:r w:rsidRPr="006A3863">
              <w:rPr>
                <w:b/>
                <w:sz w:val="20"/>
                <w:szCs w:val="20"/>
              </w:rPr>
              <w:t>213</w:t>
            </w:r>
          </w:p>
        </w:tc>
        <w:tc>
          <w:tcPr>
            <w:tcW w:w="2160" w:type="dxa"/>
          </w:tcPr>
          <w:p w:rsidR="00B96666" w:rsidRPr="006A3863" w:rsidRDefault="00B96666" w:rsidP="001D1AF9">
            <w:pPr>
              <w:spacing w:before="30"/>
              <w:rPr>
                <w:b/>
                <w:sz w:val="20"/>
                <w:szCs w:val="20"/>
              </w:rPr>
            </w:pPr>
            <w:r w:rsidRPr="006A3863">
              <w:rPr>
                <w:b/>
                <w:sz w:val="20"/>
                <w:szCs w:val="20"/>
              </w:rPr>
              <w:t>66</w:t>
            </w:r>
          </w:p>
        </w:tc>
        <w:tc>
          <w:tcPr>
            <w:tcW w:w="2486" w:type="dxa"/>
          </w:tcPr>
          <w:p w:rsidR="00B96666" w:rsidRPr="006A3863" w:rsidRDefault="00B96666" w:rsidP="001D1AF9">
            <w:pPr>
              <w:spacing w:before="30"/>
              <w:rPr>
                <w:b/>
                <w:sz w:val="20"/>
                <w:szCs w:val="20"/>
              </w:rPr>
            </w:pPr>
            <w:r w:rsidRPr="006A3863">
              <w:rPr>
                <w:b/>
                <w:sz w:val="20"/>
                <w:szCs w:val="20"/>
              </w:rPr>
              <w:t>279</w:t>
            </w:r>
          </w:p>
        </w:tc>
      </w:tr>
      <w:tr w:rsidR="00B96666" w:rsidRPr="008E53E5" w:rsidTr="00113598">
        <w:trPr>
          <w:trHeight w:val="253"/>
        </w:trPr>
        <w:tc>
          <w:tcPr>
            <w:tcW w:w="2268" w:type="dxa"/>
            <w:tcBorders>
              <w:bottom w:val="single" w:sz="4" w:space="0" w:color="auto"/>
            </w:tcBorders>
          </w:tcPr>
          <w:p w:rsidR="00B96666" w:rsidRPr="008E53E5" w:rsidRDefault="00B96666" w:rsidP="001D1AF9">
            <w:pPr>
              <w:spacing w:before="30"/>
              <w:rPr>
                <w:b/>
                <w:sz w:val="20"/>
                <w:szCs w:val="20"/>
              </w:rPr>
            </w:pPr>
            <w:r w:rsidRPr="008E53E5">
              <w:rPr>
                <w:b/>
                <w:sz w:val="20"/>
                <w:szCs w:val="20"/>
              </w:rPr>
              <w:t>Radio</w:t>
            </w:r>
            <w:r>
              <w:rPr>
                <w:b/>
                <w:sz w:val="20"/>
                <w:szCs w:val="20"/>
              </w:rPr>
              <w:t xml:space="preserve"> </w:t>
            </w:r>
            <w:r w:rsidRPr="008E53E5">
              <w:rPr>
                <w:b/>
                <w:sz w:val="20"/>
                <w:szCs w:val="20"/>
              </w:rPr>
              <w:t xml:space="preserve">Nigeria </w:t>
            </w:r>
          </w:p>
        </w:tc>
        <w:tc>
          <w:tcPr>
            <w:tcW w:w="450" w:type="dxa"/>
            <w:tcBorders>
              <w:bottom w:val="single" w:sz="4" w:space="0" w:color="auto"/>
              <w:right w:val="single" w:sz="4" w:space="0" w:color="auto"/>
            </w:tcBorders>
          </w:tcPr>
          <w:p w:rsidR="00B96666" w:rsidRPr="008E53E5" w:rsidRDefault="00B96666" w:rsidP="001D1AF9">
            <w:pPr>
              <w:spacing w:before="30"/>
              <w:rPr>
                <w:sz w:val="20"/>
                <w:szCs w:val="20"/>
              </w:rPr>
            </w:pPr>
          </w:p>
        </w:tc>
        <w:tc>
          <w:tcPr>
            <w:tcW w:w="1980" w:type="dxa"/>
            <w:tcBorders>
              <w:left w:val="single" w:sz="4" w:space="0" w:color="auto"/>
              <w:bottom w:val="single" w:sz="4" w:space="0" w:color="auto"/>
            </w:tcBorders>
          </w:tcPr>
          <w:p w:rsidR="00B96666" w:rsidRPr="006A3863" w:rsidRDefault="00B96666" w:rsidP="001D1AF9">
            <w:pPr>
              <w:spacing w:before="30"/>
              <w:rPr>
                <w:b/>
                <w:sz w:val="20"/>
                <w:szCs w:val="20"/>
              </w:rPr>
            </w:pPr>
            <w:r w:rsidRPr="006A3863">
              <w:rPr>
                <w:b/>
                <w:sz w:val="20"/>
                <w:szCs w:val="20"/>
              </w:rPr>
              <w:t>264</w:t>
            </w:r>
          </w:p>
        </w:tc>
        <w:tc>
          <w:tcPr>
            <w:tcW w:w="2160" w:type="dxa"/>
            <w:tcBorders>
              <w:bottom w:val="single" w:sz="4" w:space="0" w:color="auto"/>
            </w:tcBorders>
          </w:tcPr>
          <w:p w:rsidR="00B96666" w:rsidRPr="006A3863" w:rsidRDefault="00B96666" w:rsidP="001D1AF9">
            <w:pPr>
              <w:spacing w:before="30"/>
              <w:rPr>
                <w:b/>
                <w:sz w:val="20"/>
                <w:szCs w:val="20"/>
              </w:rPr>
            </w:pPr>
            <w:r w:rsidRPr="006A3863">
              <w:rPr>
                <w:b/>
                <w:sz w:val="20"/>
                <w:szCs w:val="20"/>
              </w:rPr>
              <w:t>63</w:t>
            </w:r>
          </w:p>
        </w:tc>
        <w:tc>
          <w:tcPr>
            <w:tcW w:w="2486" w:type="dxa"/>
            <w:tcBorders>
              <w:bottom w:val="single" w:sz="4" w:space="0" w:color="auto"/>
            </w:tcBorders>
          </w:tcPr>
          <w:p w:rsidR="00B96666" w:rsidRPr="006A3863" w:rsidRDefault="00B96666" w:rsidP="001D1AF9">
            <w:pPr>
              <w:spacing w:before="30"/>
              <w:rPr>
                <w:b/>
                <w:sz w:val="20"/>
                <w:szCs w:val="20"/>
              </w:rPr>
            </w:pPr>
            <w:r w:rsidRPr="006A3863">
              <w:rPr>
                <w:b/>
                <w:sz w:val="20"/>
                <w:szCs w:val="20"/>
              </w:rPr>
              <w:t>327</w:t>
            </w:r>
          </w:p>
        </w:tc>
      </w:tr>
      <w:tr w:rsidR="00B96666" w:rsidRPr="008E53E5" w:rsidTr="00113598">
        <w:trPr>
          <w:trHeight w:val="712"/>
        </w:trPr>
        <w:tc>
          <w:tcPr>
            <w:tcW w:w="2268" w:type="dxa"/>
            <w:tcBorders>
              <w:top w:val="single" w:sz="4" w:space="0" w:color="auto"/>
            </w:tcBorders>
          </w:tcPr>
          <w:p w:rsidR="00B96666" w:rsidRPr="008E53E5" w:rsidRDefault="00B96666" w:rsidP="001D1AF9">
            <w:pPr>
              <w:spacing w:before="30"/>
              <w:rPr>
                <w:b/>
                <w:sz w:val="20"/>
                <w:szCs w:val="20"/>
              </w:rPr>
            </w:pPr>
            <w:r>
              <w:rPr>
                <w:b/>
                <w:sz w:val="20"/>
                <w:szCs w:val="20"/>
              </w:rPr>
              <w:t xml:space="preserve">Total </w:t>
            </w:r>
          </w:p>
        </w:tc>
        <w:tc>
          <w:tcPr>
            <w:tcW w:w="2430" w:type="dxa"/>
            <w:gridSpan w:val="2"/>
            <w:tcBorders>
              <w:top w:val="single" w:sz="4" w:space="0" w:color="auto"/>
            </w:tcBorders>
          </w:tcPr>
          <w:p w:rsidR="00B96666" w:rsidRPr="006A3863" w:rsidRDefault="00B96666" w:rsidP="001D1AF9">
            <w:pPr>
              <w:spacing w:before="30"/>
              <w:rPr>
                <w:b/>
                <w:sz w:val="20"/>
                <w:szCs w:val="20"/>
              </w:rPr>
            </w:pPr>
            <w:r w:rsidRPr="006A3863">
              <w:rPr>
                <w:b/>
                <w:sz w:val="20"/>
                <w:szCs w:val="20"/>
              </w:rPr>
              <w:t xml:space="preserve">          666</w:t>
            </w:r>
          </w:p>
        </w:tc>
        <w:tc>
          <w:tcPr>
            <w:tcW w:w="2160" w:type="dxa"/>
            <w:tcBorders>
              <w:top w:val="single" w:sz="4" w:space="0" w:color="auto"/>
            </w:tcBorders>
          </w:tcPr>
          <w:p w:rsidR="00B96666" w:rsidRPr="006A3863" w:rsidRDefault="00B96666" w:rsidP="001D1AF9">
            <w:pPr>
              <w:spacing w:before="30"/>
              <w:rPr>
                <w:b/>
                <w:sz w:val="20"/>
                <w:szCs w:val="20"/>
              </w:rPr>
            </w:pPr>
            <w:r w:rsidRPr="006A3863">
              <w:rPr>
                <w:b/>
                <w:sz w:val="20"/>
                <w:szCs w:val="20"/>
              </w:rPr>
              <w:t>160</w:t>
            </w:r>
          </w:p>
        </w:tc>
        <w:tc>
          <w:tcPr>
            <w:tcW w:w="2486" w:type="dxa"/>
            <w:tcBorders>
              <w:top w:val="single" w:sz="4" w:space="0" w:color="auto"/>
            </w:tcBorders>
          </w:tcPr>
          <w:p w:rsidR="00B96666" w:rsidRPr="006A3863" w:rsidRDefault="00B96666" w:rsidP="001D1AF9">
            <w:pPr>
              <w:spacing w:before="30"/>
              <w:rPr>
                <w:b/>
                <w:sz w:val="20"/>
                <w:szCs w:val="20"/>
              </w:rPr>
            </w:pPr>
            <w:r w:rsidRPr="006A3863">
              <w:rPr>
                <w:b/>
                <w:sz w:val="20"/>
                <w:szCs w:val="20"/>
              </w:rPr>
              <w:t>826</w:t>
            </w:r>
          </w:p>
        </w:tc>
      </w:tr>
    </w:tbl>
    <w:p w:rsidR="00B96666" w:rsidRDefault="00B96666" w:rsidP="001D1AF9">
      <w:pPr>
        <w:autoSpaceDE w:val="0"/>
        <w:autoSpaceDN w:val="0"/>
        <w:adjustRightInd w:val="0"/>
        <w:spacing w:after="0"/>
        <w:rPr>
          <w:b/>
          <w:i/>
          <w:sz w:val="20"/>
          <w:szCs w:val="20"/>
        </w:rPr>
      </w:pPr>
      <w:r>
        <w:rPr>
          <w:b/>
          <w:i/>
          <w:sz w:val="20"/>
          <w:szCs w:val="20"/>
        </w:rPr>
        <w:t xml:space="preserve"> Source: Field Survey, 2017</w:t>
      </w:r>
    </w:p>
    <w:p w:rsidR="001759BC" w:rsidRDefault="001759BC" w:rsidP="001D1AF9">
      <w:pPr>
        <w:autoSpaceDE w:val="0"/>
        <w:autoSpaceDN w:val="0"/>
        <w:adjustRightInd w:val="0"/>
        <w:spacing w:after="0"/>
        <w:rPr>
          <w:b/>
          <w:i/>
          <w:sz w:val="20"/>
          <w:szCs w:val="20"/>
        </w:rPr>
      </w:pPr>
    </w:p>
    <w:p w:rsidR="001759BC" w:rsidRDefault="001759BC" w:rsidP="006B16D0">
      <w:pPr>
        <w:autoSpaceDE w:val="0"/>
        <w:autoSpaceDN w:val="0"/>
        <w:adjustRightInd w:val="0"/>
        <w:spacing w:after="0" w:line="240" w:lineRule="auto"/>
        <w:rPr>
          <w:b/>
          <w:i/>
          <w:sz w:val="20"/>
          <w:szCs w:val="20"/>
        </w:rPr>
      </w:pPr>
    </w:p>
    <w:p w:rsidR="00B96666" w:rsidRPr="00EA57F4" w:rsidRDefault="00B96666" w:rsidP="001D1AF9">
      <w:pPr>
        <w:spacing w:before="30" w:after="0"/>
        <w:rPr>
          <w:b/>
        </w:rPr>
      </w:pPr>
      <w:r>
        <w:rPr>
          <w:b/>
        </w:rPr>
        <w:t xml:space="preserve">3.5    </w:t>
      </w:r>
      <w:r w:rsidRPr="00EA57F4">
        <w:rPr>
          <w:b/>
        </w:rPr>
        <w:t xml:space="preserve"> Sample and Sampling Techniques</w:t>
      </w:r>
    </w:p>
    <w:p w:rsidR="00B96666" w:rsidRPr="005B1F83" w:rsidRDefault="00B96666" w:rsidP="001D1AF9">
      <w:pPr>
        <w:spacing w:before="30" w:after="0"/>
      </w:pPr>
      <w:r>
        <w:t>Simple random sampling (SR</w:t>
      </w:r>
      <w:r w:rsidR="008F15A6">
        <w:t>S) technique was adopted for this</w:t>
      </w:r>
      <w:r>
        <w:t xml:space="preserve"> study </w:t>
      </w:r>
      <w:r w:rsidRPr="005B1F83">
        <w:t>to provide equal opportunity for</w:t>
      </w:r>
      <w:r w:rsidR="008F15A6">
        <w:t xml:space="preserve"> participation </w:t>
      </w:r>
      <w:r>
        <w:t>o</w:t>
      </w:r>
      <w:r w:rsidR="008F15A6">
        <w:t>f</w:t>
      </w:r>
      <w:r w:rsidRPr="005B1F83">
        <w:t xml:space="preserve"> all members of the population. </w:t>
      </w:r>
      <w:r>
        <w:t xml:space="preserve">At </w:t>
      </w:r>
      <w:r w:rsidRPr="005B1F83">
        <w:t xml:space="preserve">95% level of </w:t>
      </w:r>
      <w:r>
        <w:t xml:space="preserve">significance, </w:t>
      </w:r>
      <w:r w:rsidRPr="005B1F83">
        <w:t xml:space="preserve">sample error “e” = 5% = 0. 05 and Z </w:t>
      </w:r>
      <w:r>
        <w:t>= standard error of mean = 1.96,</w:t>
      </w:r>
      <w:r w:rsidRPr="005B1F83">
        <w:t xml:space="preserve"> Taro Yamane’s formula fo</w:t>
      </w:r>
      <w:r>
        <w:t>r finite population</w:t>
      </w:r>
      <w:r w:rsidRPr="005B1F83">
        <w:t xml:space="preserve">:      n = N / </w:t>
      </w:r>
      <m:oMath>
        <m:d>
          <m:dPr>
            <m:begChr m:val="["/>
            <m:endChr m:val="]"/>
            <m:ctrlPr>
              <w:rPr>
                <w:rFonts w:ascii="Cambria Math" w:hAnsi="Cambria Math"/>
                <w:i/>
              </w:rPr>
            </m:ctrlPr>
          </m:dPr>
          <m:e>
            <m:r>
              <m:rPr>
                <m:sty m:val="p"/>
              </m:rPr>
              <w:rPr>
                <w:rFonts w:ascii="Cambria Math" w:hAnsi="Cambria Math"/>
              </w:rPr>
              <m:t>1+ N(</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m:t>
            </m:r>
          </m:e>
        </m:d>
      </m:oMath>
      <w:r w:rsidRPr="005B1F83">
        <w:t xml:space="preserve"> </w:t>
      </w:r>
      <w:r>
        <w:t>, was used to obtain sample for the study.</w:t>
      </w:r>
    </w:p>
    <w:p w:rsidR="00B96666" w:rsidRPr="005B1F83" w:rsidRDefault="00B96666" w:rsidP="001D1AF9">
      <w:pPr>
        <w:spacing w:before="30" w:after="0"/>
      </w:pPr>
      <w:r w:rsidRPr="005B1F83">
        <w:t>Where: n = sample size,   N = finite Population,   e = level of significance (limit of tolerabl</w:t>
      </w:r>
      <w:r>
        <w:t>e error).</w:t>
      </w:r>
      <w:r w:rsidRPr="005B1F83">
        <w:t xml:space="preserve"> N = 826, therefore </w:t>
      </w:r>
    </w:p>
    <w:p w:rsidR="00B96666" w:rsidRPr="005B1F83" w:rsidRDefault="00B96666" w:rsidP="001D1AF9">
      <w:pPr>
        <w:spacing w:before="30" w:after="0"/>
      </w:pPr>
      <w:r w:rsidRPr="005B1F83">
        <w:t xml:space="preserve">                           n = 826 / [1 + 826 x (0.05)</w:t>
      </w:r>
      <w:r w:rsidRPr="005B1F83">
        <w:rPr>
          <w:vertAlign w:val="superscript"/>
        </w:rPr>
        <w:t>2</w:t>
      </w:r>
      <w:r w:rsidRPr="005B1F83">
        <w:t xml:space="preserve">] = 269.5 (approximately 270) </w:t>
      </w:r>
    </w:p>
    <w:p w:rsidR="00B96666" w:rsidRPr="005B1F83" w:rsidRDefault="00B96666" w:rsidP="001D1AF9">
      <w:pPr>
        <w:spacing w:before="30" w:after="0"/>
      </w:pPr>
      <w:r w:rsidRPr="005B1F83">
        <w:t xml:space="preserve"> </w:t>
      </w:r>
      <w:r w:rsidRPr="005B1F83">
        <w:rPr>
          <w:vertAlign w:val="superscript"/>
        </w:rPr>
        <w:t xml:space="preserve">         </w:t>
      </w:r>
      <w:r w:rsidRPr="005B1F83">
        <w:rPr>
          <w:sz w:val="32"/>
        </w:rPr>
        <w:t xml:space="preserve">               </w:t>
      </w:r>
      <w:r>
        <w:rPr>
          <w:sz w:val="32"/>
        </w:rPr>
        <w:t xml:space="preserve">  </w:t>
      </w:r>
      <w:r w:rsidRPr="005B1F83">
        <w:t>n = 270</w:t>
      </w:r>
    </w:p>
    <w:p w:rsidR="00B96666" w:rsidRPr="007928C0" w:rsidRDefault="00B96666" w:rsidP="006B16D0">
      <w:pPr>
        <w:spacing w:before="30" w:after="0" w:line="240" w:lineRule="auto"/>
      </w:pPr>
      <w:r>
        <w:rPr>
          <w:b/>
        </w:rPr>
        <w:t xml:space="preserve">                                  </w:t>
      </w:r>
    </w:p>
    <w:p w:rsidR="00B96666" w:rsidRPr="00EA57F4" w:rsidRDefault="00B96666" w:rsidP="001D1AF9">
      <w:pPr>
        <w:spacing w:before="30" w:after="0"/>
        <w:rPr>
          <w:b/>
        </w:rPr>
      </w:pPr>
      <w:r>
        <w:rPr>
          <w:b/>
        </w:rPr>
        <w:t xml:space="preserve">3.6     </w:t>
      </w:r>
      <w:r w:rsidRPr="00EA57F4">
        <w:rPr>
          <w:b/>
        </w:rPr>
        <w:t>Administration of Questionnaire</w:t>
      </w:r>
    </w:p>
    <w:p w:rsidR="00B96666" w:rsidRPr="005B1F83" w:rsidRDefault="00B96666" w:rsidP="001D1AF9">
      <w:pPr>
        <w:spacing w:before="30" w:after="0"/>
      </w:pPr>
      <w:r w:rsidRPr="00EA57F4">
        <w:t>The questio</w:t>
      </w:r>
      <w:r>
        <w:t>nnaire was administered for data collection</w:t>
      </w:r>
      <w:r w:rsidRPr="005B1F83">
        <w:t>. The number of questionnaire administered to each firm was obtained by the formula: Q = nA / N. Where A = population of firm, n = estimated sample size, N = total population</w:t>
      </w:r>
      <w:r w:rsidR="002943BC">
        <w:t>. The questionnaire allocation is presented in Table 3.2.</w:t>
      </w:r>
    </w:p>
    <w:p w:rsidR="006B16D0" w:rsidRDefault="006B16D0">
      <w:pPr>
        <w:spacing w:line="276" w:lineRule="auto"/>
        <w:jc w:val="left"/>
        <w:rPr>
          <w:b/>
        </w:rPr>
      </w:pPr>
      <w:r>
        <w:rPr>
          <w:b/>
        </w:rPr>
        <w:br w:type="page"/>
      </w:r>
    </w:p>
    <w:p w:rsidR="00B96666" w:rsidRPr="00FB1F17" w:rsidRDefault="00B96666" w:rsidP="001D1AF9">
      <w:pPr>
        <w:spacing w:before="30" w:after="0"/>
        <w:rPr>
          <w:b/>
        </w:rPr>
      </w:pPr>
      <w:r w:rsidRPr="006B16D0">
        <w:rPr>
          <w:b/>
        </w:rPr>
        <w:t xml:space="preserve">             </w:t>
      </w:r>
      <w:r w:rsidRPr="00FB1F17">
        <w:rPr>
          <w:b/>
        </w:rPr>
        <w:t xml:space="preserve">Table 3.2: Questionnaire </w:t>
      </w:r>
      <w:r w:rsidR="002943BC" w:rsidRPr="00FB1F17">
        <w:rPr>
          <w:b/>
        </w:rPr>
        <w:t xml:space="preserve">Allocation </w:t>
      </w:r>
      <w:r w:rsidRPr="00FB1F17">
        <w:rPr>
          <w:b/>
        </w:rPr>
        <w:t>Breakdown</w:t>
      </w:r>
    </w:p>
    <w:tbl>
      <w:tblPr>
        <w:tblW w:w="0" w:type="auto"/>
        <w:tblLook w:val="04A0"/>
      </w:tblPr>
      <w:tblGrid>
        <w:gridCol w:w="1392"/>
        <w:gridCol w:w="2046"/>
        <w:gridCol w:w="236"/>
        <w:gridCol w:w="1258"/>
        <w:gridCol w:w="3676"/>
      </w:tblGrid>
      <w:tr w:rsidR="00B96666" w:rsidTr="00113598">
        <w:trPr>
          <w:trHeight w:val="288"/>
        </w:trPr>
        <w:tc>
          <w:tcPr>
            <w:tcW w:w="1392" w:type="dxa"/>
            <w:tcBorders>
              <w:bottom w:val="single" w:sz="4" w:space="0" w:color="auto"/>
              <w:right w:val="single" w:sz="4" w:space="0" w:color="auto"/>
            </w:tcBorders>
          </w:tcPr>
          <w:p w:rsidR="00B96666" w:rsidRPr="00322A0A" w:rsidRDefault="00B96666" w:rsidP="001D1AF9">
            <w:pPr>
              <w:spacing w:before="30"/>
              <w:rPr>
                <w:b/>
                <w:sz w:val="20"/>
                <w:szCs w:val="20"/>
              </w:rPr>
            </w:pPr>
            <w:r w:rsidRPr="00322A0A">
              <w:rPr>
                <w:b/>
                <w:sz w:val="20"/>
                <w:szCs w:val="20"/>
              </w:rPr>
              <w:t>S/N</w:t>
            </w:r>
          </w:p>
        </w:tc>
        <w:tc>
          <w:tcPr>
            <w:tcW w:w="2046" w:type="dxa"/>
            <w:tcBorders>
              <w:left w:val="single" w:sz="4" w:space="0" w:color="auto"/>
              <w:bottom w:val="single" w:sz="4" w:space="0" w:color="auto"/>
            </w:tcBorders>
          </w:tcPr>
          <w:p w:rsidR="00B96666" w:rsidRPr="00322A0A" w:rsidRDefault="00B96666" w:rsidP="001D1AF9">
            <w:pPr>
              <w:spacing w:before="30"/>
              <w:rPr>
                <w:b/>
                <w:sz w:val="20"/>
                <w:szCs w:val="20"/>
              </w:rPr>
            </w:pPr>
            <w:r w:rsidRPr="00322A0A">
              <w:rPr>
                <w:b/>
                <w:sz w:val="20"/>
                <w:szCs w:val="20"/>
              </w:rPr>
              <w:t>Broadcasting Firms</w:t>
            </w:r>
          </w:p>
        </w:tc>
        <w:tc>
          <w:tcPr>
            <w:tcW w:w="1494" w:type="dxa"/>
            <w:gridSpan w:val="2"/>
            <w:tcBorders>
              <w:bottom w:val="single" w:sz="4" w:space="0" w:color="auto"/>
            </w:tcBorders>
          </w:tcPr>
          <w:p w:rsidR="00B96666" w:rsidRPr="00322A0A" w:rsidRDefault="00B96666" w:rsidP="001D1AF9">
            <w:pPr>
              <w:spacing w:before="30"/>
              <w:rPr>
                <w:b/>
                <w:sz w:val="20"/>
                <w:szCs w:val="20"/>
              </w:rPr>
            </w:pPr>
            <w:r w:rsidRPr="00322A0A">
              <w:rPr>
                <w:b/>
                <w:sz w:val="20"/>
                <w:szCs w:val="20"/>
              </w:rPr>
              <w:t>Population</w:t>
            </w:r>
          </w:p>
        </w:tc>
        <w:tc>
          <w:tcPr>
            <w:tcW w:w="3676" w:type="dxa"/>
            <w:tcBorders>
              <w:bottom w:val="single" w:sz="4" w:space="0" w:color="auto"/>
            </w:tcBorders>
          </w:tcPr>
          <w:p w:rsidR="00B96666" w:rsidRPr="00322A0A" w:rsidRDefault="00B96666" w:rsidP="001D1AF9">
            <w:pPr>
              <w:spacing w:before="30"/>
              <w:rPr>
                <w:b/>
                <w:sz w:val="20"/>
                <w:szCs w:val="20"/>
              </w:rPr>
            </w:pPr>
            <w:r w:rsidRPr="00322A0A">
              <w:rPr>
                <w:b/>
                <w:sz w:val="20"/>
                <w:szCs w:val="20"/>
              </w:rPr>
              <w:t>No of Questionnaire (Q = nA / N)</w:t>
            </w:r>
          </w:p>
        </w:tc>
      </w:tr>
      <w:tr w:rsidR="00B96666" w:rsidTr="00113598">
        <w:trPr>
          <w:trHeight w:val="392"/>
        </w:trPr>
        <w:tc>
          <w:tcPr>
            <w:tcW w:w="1392" w:type="dxa"/>
            <w:vMerge w:val="restart"/>
            <w:tcBorders>
              <w:top w:val="single" w:sz="4" w:space="0" w:color="auto"/>
              <w:right w:val="single" w:sz="4" w:space="0" w:color="auto"/>
            </w:tcBorders>
          </w:tcPr>
          <w:p w:rsidR="00B96666" w:rsidRPr="00322A0A" w:rsidRDefault="00B96666" w:rsidP="001D1AF9">
            <w:pPr>
              <w:spacing w:before="30"/>
              <w:rPr>
                <w:b/>
                <w:sz w:val="20"/>
                <w:szCs w:val="20"/>
              </w:rPr>
            </w:pPr>
            <w:r w:rsidRPr="00322A0A">
              <w:rPr>
                <w:b/>
                <w:sz w:val="20"/>
                <w:szCs w:val="20"/>
              </w:rPr>
              <w:t>1</w:t>
            </w:r>
          </w:p>
          <w:p w:rsidR="00B96666" w:rsidRPr="00322A0A" w:rsidRDefault="00B96666" w:rsidP="001D1AF9">
            <w:pPr>
              <w:spacing w:before="30"/>
              <w:rPr>
                <w:b/>
                <w:sz w:val="20"/>
                <w:szCs w:val="20"/>
              </w:rPr>
            </w:pPr>
            <w:r w:rsidRPr="00322A0A">
              <w:rPr>
                <w:b/>
                <w:sz w:val="20"/>
                <w:szCs w:val="20"/>
              </w:rPr>
              <w:t>2</w:t>
            </w:r>
          </w:p>
          <w:p w:rsidR="00B96666" w:rsidRPr="00322A0A" w:rsidRDefault="00B96666" w:rsidP="001D1AF9">
            <w:pPr>
              <w:spacing w:before="30"/>
              <w:rPr>
                <w:b/>
                <w:sz w:val="20"/>
                <w:szCs w:val="20"/>
              </w:rPr>
            </w:pPr>
            <w:r w:rsidRPr="00322A0A">
              <w:rPr>
                <w:b/>
                <w:sz w:val="20"/>
                <w:szCs w:val="20"/>
              </w:rPr>
              <w:t>3</w:t>
            </w:r>
          </w:p>
          <w:p w:rsidR="00B96666" w:rsidRPr="00322A0A" w:rsidRDefault="00B96666" w:rsidP="001D1AF9">
            <w:pPr>
              <w:spacing w:before="30"/>
              <w:rPr>
                <w:b/>
                <w:sz w:val="20"/>
                <w:szCs w:val="20"/>
              </w:rPr>
            </w:pPr>
            <w:r w:rsidRPr="00322A0A">
              <w:rPr>
                <w:b/>
                <w:sz w:val="20"/>
                <w:szCs w:val="20"/>
              </w:rPr>
              <w:t>4</w:t>
            </w:r>
          </w:p>
          <w:p w:rsidR="00B96666" w:rsidRPr="00322A0A" w:rsidRDefault="00B96666" w:rsidP="001D1AF9">
            <w:pPr>
              <w:spacing w:before="30"/>
              <w:rPr>
                <w:b/>
                <w:sz w:val="20"/>
                <w:szCs w:val="20"/>
              </w:rPr>
            </w:pPr>
            <w:r w:rsidRPr="00322A0A">
              <w:rPr>
                <w:b/>
                <w:sz w:val="20"/>
                <w:szCs w:val="20"/>
              </w:rPr>
              <w:t>5</w:t>
            </w:r>
          </w:p>
        </w:tc>
        <w:tc>
          <w:tcPr>
            <w:tcW w:w="2046" w:type="dxa"/>
            <w:vMerge w:val="restart"/>
            <w:tcBorders>
              <w:top w:val="single" w:sz="4" w:space="0" w:color="auto"/>
              <w:left w:val="single" w:sz="4" w:space="0" w:color="auto"/>
            </w:tcBorders>
          </w:tcPr>
          <w:p w:rsidR="00B96666" w:rsidRPr="0029314A" w:rsidRDefault="00B96666" w:rsidP="001D1AF9">
            <w:pPr>
              <w:spacing w:before="30"/>
              <w:rPr>
                <w:b/>
                <w:sz w:val="20"/>
                <w:szCs w:val="20"/>
              </w:rPr>
            </w:pPr>
            <w:r w:rsidRPr="0029314A">
              <w:rPr>
                <w:b/>
                <w:sz w:val="20"/>
                <w:szCs w:val="20"/>
              </w:rPr>
              <w:t>Dream FM</w:t>
            </w:r>
          </w:p>
          <w:p w:rsidR="00B96666" w:rsidRPr="0029314A" w:rsidRDefault="00B96666" w:rsidP="001D1AF9">
            <w:pPr>
              <w:spacing w:before="30"/>
              <w:rPr>
                <w:b/>
                <w:sz w:val="20"/>
                <w:szCs w:val="20"/>
              </w:rPr>
            </w:pPr>
            <w:r w:rsidRPr="0029314A">
              <w:rPr>
                <w:b/>
                <w:sz w:val="20"/>
                <w:szCs w:val="20"/>
              </w:rPr>
              <w:t>Solid    FM</w:t>
            </w:r>
          </w:p>
          <w:p w:rsidR="00B96666" w:rsidRPr="0029314A" w:rsidRDefault="00B96666" w:rsidP="001D1AF9">
            <w:pPr>
              <w:spacing w:before="30"/>
              <w:rPr>
                <w:b/>
                <w:sz w:val="20"/>
                <w:szCs w:val="20"/>
              </w:rPr>
            </w:pPr>
            <w:r w:rsidRPr="0029314A">
              <w:rPr>
                <w:b/>
                <w:sz w:val="20"/>
                <w:szCs w:val="20"/>
              </w:rPr>
              <w:t>NTA Enugu</w:t>
            </w:r>
          </w:p>
          <w:p w:rsidR="00B96666" w:rsidRPr="0029314A" w:rsidRDefault="00B96666" w:rsidP="001D1AF9">
            <w:pPr>
              <w:spacing w:before="30"/>
              <w:rPr>
                <w:b/>
                <w:sz w:val="20"/>
                <w:szCs w:val="20"/>
              </w:rPr>
            </w:pPr>
            <w:r w:rsidRPr="0029314A">
              <w:rPr>
                <w:b/>
                <w:sz w:val="20"/>
                <w:szCs w:val="20"/>
              </w:rPr>
              <w:t>ETV Enugu</w:t>
            </w:r>
          </w:p>
          <w:p w:rsidR="00B96666" w:rsidRPr="0029314A" w:rsidRDefault="00B96666" w:rsidP="001D1AF9">
            <w:pPr>
              <w:spacing w:before="30"/>
              <w:rPr>
                <w:b/>
                <w:sz w:val="20"/>
                <w:szCs w:val="20"/>
              </w:rPr>
            </w:pPr>
            <w:r w:rsidRPr="0029314A">
              <w:rPr>
                <w:b/>
                <w:sz w:val="20"/>
                <w:szCs w:val="20"/>
              </w:rPr>
              <w:t>Radio Nigeria Enugu</w:t>
            </w:r>
          </w:p>
        </w:tc>
        <w:tc>
          <w:tcPr>
            <w:tcW w:w="236" w:type="dxa"/>
            <w:tcBorders>
              <w:top w:val="single" w:sz="4" w:space="0" w:color="auto"/>
            </w:tcBorders>
          </w:tcPr>
          <w:p w:rsidR="00B96666" w:rsidRPr="0029314A" w:rsidRDefault="00B96666" w:rsidP="001D1AF9">
            <w:pPr>
              <w:spacing w:before="30"/>
              <w:rPr>
                <w:b/>
                <w:sz w:val="20"/>
                <w:szCs w:val="20"/>
              </w:rPr>
            </w:pPr>
          </w:p>
        </w:tc>
        <w:tc>
          <w:tcPr>
            <w:tcW w:w="1258" w:type="dxa"/>
            <w:vMerge w:val="restart"/>
            <w:tcBorders>
              <w:top w:val="single" w:sz="4" w:space="0" w:color="auto"/>
              <w:left w:val="nil"/>
            </w:tcBorders>
          </w:tcPr>
          <w:p w:rsidR="00B96666" w:rsidRPr="0029314A" w:rsidRDefault="00B96666" w:rsidP="001D1AF9">
            <w:pPr>
              <w:spacing w:before="30"/>
              <w:rPr>
                <w:b/>
                <w:sz w:val="20"/>
                <w:szCs w:val="20"/>
              </w:rPr>
            </w:pPr>
            <w:r w:rsidRPr="0029314A">
              <w:rPr>
                <w:b/>
                <w:sz w:val="20"/>
                <w:szCs w:val="20"/>
              </w:rPr>
              <w:t>53</w:t>
            </w:r>
          </w:p>
          <w:p w:rsidR="00B96666" w:rsidRPr="0029314A" w:rsidRDefault="00B96666" w:rsidP="001D1AF9">
            <w:pPr>
              <w:spacing w:before="30"/>
              <w:rPr>
                <w:b/>
                <w:sz w:val="20"/>
                <w:szCs w:val="20"/>
              </w:rPr>
            </w:pPr>
            <w:r w:rsidRPr="0029314A">
              <w:rPr>
                <w:b/>
                <w:sz w:val="20"/>
                <w:szCs w:val="20"/>
              </w:rPr>
              <w:t>55</w:t>
            </w:r>
          </w:p>
          <w:p w:rsidR="00B96666" w:rsidRPr="0029314A" w:rsidRDefault="00B96666" w:rsidP="001D1AF9">
            <w:pPr>
              <w:spacing w:before="30"/>
              <w:rPr>
                <w:b/>
                <w:sz w:val="20"/>
                <w:szCs w:val="20"/>
              </w:rPr>
            </w:pPr>
            <w:r w:rsidRPr="0029314A">
              <w:rPr>
                <w:b/>
                <w:sz w:val="20"/>
                <w:szCs w:val="20"/>
              </w:rPr>
              <w:t>112</w:t>
            </w:r>
          </w:p>
          <w:p w:rsidR="00B96666" w:rsidRPr="0029314A" w:rsidRDefault="00B96666" w:rsidP="001D1AF9">
            <w:pPr>
              <w:spacing w:before="30"/>
              <w:rPr>
                <w:b/>
                <w:sz w:val="20"/>
                <w:szCs w:val="20"/>
              </w:rPr>
            </w:pPr>
            <w:r w:rsidRPr="0029314A">
              <w:rPr>
                <w:b/>
                <w:sz w:val="20"/>
                <w:szCs w:val="20"/>
              </w:rPr>
              <w:t>279</w:t>
            </w:r>
          </w:p>
          <w:p w:rsidR="00B96666" w:rsidRPr="0029314A" w:rsidRDefault="00B96666" w:rsidP="001D1AF9">
            <w:pPr>
              <w:spacing w:before="30"/>
              <w:rPr>
                <w:b/>
                <w:sz w:val="20"/>
                <w:szCs w:val="20"/>
              </w:rPr>
            </w:pPr>
            <w:r w:rsidRPr="0029314A">
              <w:rPr>
                <w:b/>
                <w:sz w:val="20"/>
                <w:szCs w:val="20"/>
              </w:rPr>
              <w:t>327</w:t>
            </w:r>
          </w:p>
        </w:tc>
        <w:tc>
          <w:tcPr>
            <w:tcW w:w="3676" w:type="dxa"/>
            <w:vMerge w:val="restart"/>
            <w:tcBorders>
              <w:top w:val="single" w:sz="4" w:space="0" w:color="auto"/>
            </w:tcBorders>
          </w:tcPr>
          <w:p w:rsidR="00B96666" w:rsidRPr="0029314A" w:rsidRDefault="00B96666" w:rsidP="001D1AF9">
            <w:pPr>
              <w:spacing w:before="30"/>
              <w:rPr>
                <w:b/>
                <w:sz w:val="20"/>
                <w:szCs w:val="20"/>
              </w:rPr>
            </w:pPr>
            <w:r w:rsidRPr="0029314A">
              <w:rPr>
                <w:b/>
                <w:sz w:val="20"/>
                <w:szCs w:val="20"/>
              </w:rPr>
              <w:t>(270 x 53) / 826 = 17</w:t>
            </w:r>
          </w:p>
          <w:p w:rsidR="00B96666" w:rsidRPr="0029314A" w:rsidRDefault="00B96666" w:rsidP="001D1AF9">
            <w:pPr>
              <w:spacing w:before="30"/>
              <w:rPr>
                <w:b/>
                <w:sz w:val="20"/>
                <w:szCs w:val="20"/>
              </w:rPr>
            </w:pPr>
            <w:r w:rsidRPr="0029314A">
              <w:rPr>
                <w:b/>
                <w:sz w:val="20"/>
                <w:szCs w:val="20"/>
              </w:rPr>
              <w:t>(270 x 55) / 826 = 18</w:t>
            </w:r>
          </w:p>
          <w:p w:rsidR="00B96666" w:rsidRPr="0029314A" w:rsidRDefault="00B96666" w:rsidP="001D1AF9">
            <w:pPr>
              <w:spacing w:before="30"/>
              <w:rPr>
                <w:b/>
                <w:sz w:val="20"/>
                <w:szCs w:val="20"/>
              </w:rPr>
            </w:pPr>
            <w:r w:rsidRPr="0029314A">
              <w:rPr>
                <w:b/>
                <w:sz w:val="20"/>
                <w:szCs w:val="20"/>
              </w:rPr>
              <w:t>(270 x 112) / 826 = 37</w:t>
            </w:r>
          </w:p>
          <w:p w:rsidR="00B96666" w:rsidRPr="0029314A" w:rsidRDefault="00B96666" w:rsidP="001D1AF9">
            <w:pPr>
              <w:spacing w:before="30"/>
              <w:rPr>
                <w:b/>
                <w:sz w:val="20"/>
                <w:szCs w:val="20"/>
              </w:rPr>
            </w:pPr>
            <w:r w:rsidRPr="0029314A">
              <w:rPr>
                <w:b/>
                <w:sz w:val="20"/>
                <w:szCs w:val="20"/>
              </w:rPr>
              <w:t>(270 x 279) / 826 = 91</w:t>
            </w:r>
          </w:p>
          <w:p w:rsidR="00B96666" w:rsidRPr="0029314A" w:rsidRDefault="00B96666" w:rsidP="001D1AF9">
            <w:pPr>
              <w:spacing w:before="30"/>
              <w:rPr>
                <w:b/>
                <w:sz w:val="20"/>
                <w:szCs w:val="20"/>
              </w:rPr>
            </w:pPr>
            <w:r w:rsidRPr="0029314A">
              <w:rPr>
                <w:b/>
                <w:sz w:val="20"/>
                <w:szCs w:val="20"/>
              </w:rPr>
              <w:t>(270 x 327) / 826 = 107</w:t>
            </w:r>
          </w:p>
        </w:tc>
      </w:tr>
      <w:tr w:rsidR="00B96666" w:rsidTr="00113598">
        <w:tc>
          <w:tcPr>
            <w:tcW w:w="1392" w:type="dxa"/>
            <w:vMerge/>
            <w:tcBorders>
              <w:right w:val="single" w:sz="4" w:space="0" w:color="auto"/>
            </w:tcBorders>
          </w:tcPr>
          <w:p w:rsidR="00B96666" w:rsidRPr="00322A0A" w:rsidRDefault="00B96666" w:rsidP="001D1AF9">
            <w:pPr>
              <w:spacing w:before="30"/>
              <w:rPr>
                <w:b/>
                <w:sz w:val="20"/>
                <w:szCs w:val="20"/>
              </w:rPr>
            </w:pPr>
          </w:p>
        </w:tc>
        <w:tc>
          <w:tcPr>
            <w:tcW w:w="2046" w:type="dxa"/>
            <w:vMerge/>
            <w:tcBorders>
              <w:left w:val="single" w:sz="4" w:space="0" w:color="auto"/>
            </w:tcBorders>
          </w:tcPr>
          <w:p w:rsidR="00B96666" w:rsidRPr="00322A0A" w:rsidRDefault="00B96666" w:rsidP="001D1AF9">
            <w:pPr>
              <w:spacing w:before="30"/>
              <w:rPr>
                <w:sz w:val="20"/>
                <w:szCs w:val="20"/>
              </w:rPr>
            </w:pPr>
          </w:p>
        </w:tc>
        <w:tc>
          <w:tcPr>
            <w:tcW w:w="236" w:type="dxa"/>
          </w:tcPr>
          <w:p w:rsidR="00B96666" w:rsidRPr="00322A0A" w:rsidRDefault="00B96666" w:rsidP="001D1AF9">
            <w:pPr>
              <w:spacing w:before="30"/>
              <w:rPr>
                <w:sz w:val="20"/>
                <w:szCs w:val="20"/>
              </w:rPr>
            </w:pPr>
          </w:p>
        </w:tc>
        <w:tc>
          <w:tcPr>
            <w:tcW w:w="1258" w:type="dxa"/>
            <w:vMerge/>
            <w:tcBorders>
              <w:left w:val="nil"/>
            </w:tcBorders>
          </w:tcPr>
          <w:p w:rsidR="00B96666" w:rsidRPr="00322A0A" w:rsidRDefault="00B96666" w:rsidP="001D1AF9">
            <w:pPr>
              <w:spacing w:before="30"/>
              <w:rPr>
                <w:sz w:val="20"/>
                <w:szCs w:val="20"/>
              </w:rPr>
            </w:pPr>
          </w:p>
        </w:tc>
        <w:tc>
          <w:tcPr>
            <w:tcW w:w="3676" w:type="dxa"/>
            <w:vMerge/>
          </w:tcPr>
          <w:p w:rsidR="00B96666" w:rsidRPr="00322A0A" w:rsidRDefault="00B96666" w:rsidP="001D1AF9">
            <w:pPr>
              <w:spacing w:before="30"/>
              <w:rPr>
                <w:sz w:val="20"/>
                <w:szCs w:val="20"/>
              </w:rPr>
            </w:pPr>
          </w:p>
        </w:tc>
      </w:tr>
      <w:tr w:rsidR="00B96666" w:rsidTr="00113598">
        <w:tc>
          <w:tcPr>
            <w:tcW w:w="1392" w:type="dxa"/>
            <w:vMerge/>
            <w:tcBorders>
              <w:right w:val="single" w:sz="4" w:space="0" w:color="auto"/>
            </w:tcBorders>
          </w:tcPr>
          <w:p w:rsidR="00B96666" w:rsidRPr="00322A0A" w:rsidRDefault="00B96666" w:rsidP="001D1AF9">
            <w:pPr>
              <w:spacing w:before="30"/>
              <w:rPr>
                <w:b/>
                <w:sz w:val="20"/>
                <w:szCs w:val="20"/>
              </w:rPr>
            </w:pPr>
          </w:p>
        </w:tc>
        <w:tc>
          <w:tcPr>
            <w:tcW w:w="2046" w:type="dxa"/>
            <w:vMerge/>
            <w:tcBorders>
              <w:left w:val="single" w:sz="4" w:space="0" w:color="auto"/>
            </w:tcBorders>
          </w:tcPr>
          <w:p w:rsidR="00B96666" w:rsidRPr="00322A0A" w:rsidRDefault="00B96666" w:rsidP="001D1AF9">
            <w:pPr>
              <w:spacing w:before="30"/>
              <w:rPr>
                <w:sz w:val="20"/>
                <w:szCs w:val="20"/>
              </w:rPr>
            </w:pPr>
          </w:p>
        </w:tc>
        <w:tc>
          <w:tcPr>
            <w:tcW w:w="236" w:type="dxa"/>
          </w:tcPr>
          <w:p w:rsidR="00B96666" w:rsidRPr="00322A0A" w:rsidRDefault="00B96666" w:rsidP="001D1AF9">
            <w:pPr>
              <w:spacing w:before="30"/>
              <w:rPr>
                <w:sz w:val="20"/>
                <w:szCs w:val="20"/>
              </w:rPr>
            </w:pPr>
          </w:p>
        </w:tc>
        <w:tc>
          <w:tcPr>
            <w:tcW w:w="1258" w:type="dxa"/>
            <w:vMerge/>
            <w:tcBorders>
              <w:left w:val="nil"/>
            </w:tcBorders>
          </w:tcPr>
          <w:p w:rsidR="00B96666" w:rsidRPr="00322A0A" w:rsidRDefault="00B96666" w:rsidP="001D1AF9">
            <w:pPr>
              <w:spacing w:before="30"/>
              <w:rPr>
                <w:sz w:val="20"/>
                <w:szCs w:val="20"/>
              </w:rPr>
            </w:pPr>
          </w:p>
        </w:tc>
        <w:tc>
          <w:tcPr>
            <w:tcW w:w="3676" w:type="dxa"/>
            <w:vMerge/>
          </w:tcPr>
          <w:p w:rsidR="00B96666" w:rsidRPr="00322A0A" w:rsidRDefault="00B96666" w:rsidP="001D1AF9">
            <w:pPr>
              <w:spacing w:before="30"/>
              <w:rPr>
                <w:sz w:val="20"/>
                <w:szCs w:val="20"/>
              </w:rPr>
            </w:pPr>
          </w:p>
        </w:tc>
      </w:tr>
      <w:tr w:rsidR="00B96666" w:rsidTr="00113598">
        <w:tc>
          <w:tcPr>
            <w:tcW w:w="1392" w:type="dxa"/>
            <w:vMerge/>
            <w:tcBorders>
              <w:right w:val="single" w:sz="4" w:space="0" w:color="auto"/>
            </w:tcBorders>
          </w:tcPr>
          <w:p w:rsidR="00B96666" w:rsidRPr="00322A0A" w:rsidRDefault="00B96666" w:rsidP="001D1AF9">
            <w:pPr>
              <w:spacing w:before="30"/>
              <w:rPr>
                <w:b/>
                <w:sz w:val="20"/>
                <w:szCs w:val="20"/>
              </w:rPr>
            </w:pPr>
          </w:p>
        </w:tc>
        <w:tc>
          <w:tcPr>
            <w:tcW w:w="2046" w:type="dxa"/>
            <w:vMerge/>
            <w:tcBorders>
              <w:left w:val="single" w:sz="4" w:space="0" w:color="auto"/>
            </w:tcBorders>
          </w:tcPr>
          <w:p w:rsidR="00B96666" w:rsidRPr="00322A0A" w:rsidRDefault="00B96666" w:rsidP="001D1AF9">
            <w:pPr>
              <w:spacing w:before="30"/>
              <w:rPr>
                <w:sz w:val="20"/>
                <w:szCs w:val="20"/>
              </w:rPr>
            </w:pPr>
          </w:p>
        </w:tc>
        <w:tc>
          <w:tcPr>
            <w:tcW w:w="236" w:type="dxa"/>
          </w:tcPr>
          <w:p w:rsidR="00B96666" w:rsidRPr="00322A0A" w:rsidRDefault="00B96666" w:rsidP="001D1AF9">
            <w:pPr>
              <w:spacing w:before="30"/>
              <w:rPr>
                <w:sz w:val="20"/>
                <w:szCs w:val="20"/>
              </w:rPr>
            </w:pPr>
          </w:p>
        </w:tc>
        <w:tc>
          <w:tcPr>
            <w:tcW w:w="1258" w:type="dxa"/>
            <w:vMerge/>
            <w:tcBorders>
              <w:left w:val="nil"/>
            </w:tcBorders>
          </w:tcPr>
          <w:p w:rsidR="00B96666" w:rsidRPr="00322A0A" w:rsidRDefault="00B96666" w:rsidP="001D1AF9">
            <w:pPr>
              <w:spacing w:before="30"/>
              <w:rPr>
                <w:sz w:val="20"/>
                <w:szCs w:val="20"/>
              </w:rPr>
            </w:pPr>
          </w:p>
        </w:tc>
        <w:tc>
          <w:tcPr>
            <w:tcW w:w="3676" w:type="dxa"/>
            <w:vMerge/>
          </w:tcPr>
          <w:p w:rsidR="00B96666" w:rsidRPr="00322A0A" w:rsidRDefault="00B96666" w:rsidP="001D1AF9">
            <w:pPr>
              <w:spacing w:before="30"/>
              <w:rPr>
                <w:sz w:val="20"/>
                <w:szCs w:val="20"/>
              </w:rPr>
            </w:pPr>
          </w:p>
        </w:tc>
      </w:tr>
      <w:tr w:rsidR="00B96666" w:rsidTr="00113598">
        <w:trPr>
          <w:trHeight w:val="322"/>
        </w:trPr>
        <w:tc>
          <w:tcPr>
            <w:tcW w:w="1392" w:type="dxa"/>
            <w:vMerge/>
            <w:tcBorders>
              <w:bottom w:val="single" w:sz="4" w:space="0" w:color="auto"/>
              <w:right w:val="single" w:sz="4" w:space="0" w:color="auto"/>
            </w:tcBorders>
          </w:tcPr>
          <w:p w:rsidR="00B96666" w:rsidRPr="00322A0A" w:rsidRDefault="00B96666" w:rsidP="001D1AF9">
            <w:pPr>
              <w:spacing w:before="30"/>
              <w:rPr>
                <w:b/>
                <w:sz w:val="20"/>
                <w:szCs w:val="20"/>
              </w:rPr>
            </w:pPr>
          </w:p>
        </w:tc>
        <w:tc>
          <w:tcPr>
            <w:tcW w:w="2046" w:type="dxa"/>
            <w:vMerge/>
            <w:tcBorders>
              <w:left w:val="single" w:sz="4" w:space="0" w:color="auto"/>
              <w:bottom w:val="single" w:sz="4" w:space="0" w:color="auto"/>
            </w:tcBorders>
          </w:tcPr>
          <w:p w:rsidR="00B96666" w:rsidRPr="00322A0A" w:rsidRDefault="00B96666" w:rsidP="001D1AF9">
            <w:pPr>
              <w:spacing w:before="30"/>
              <w:rPr>
                <w:sz w:val="20"/>
                <w:szCs w:val="20"/>
              </w:rPr>
            </w:pPr>
          </w:p>
        </w:tc>
        <w:tc>
          <w:tcPr>
            <w:tcW w:w="236" w:type="dxa"/>
            <w:tcBorders>
              <w:bottom w:val="single" w:sz="4" w:space="0" w:color="auto"/>
            </w:tcBorders>
          </w:tcPr>
          <w:p w:rsidR="00B96666" w:rsidRPr="00322A0A" w:rsidRDefault="00B96666" w:rsidP="001D1AF9">
            <w:pPr>
              <w:spacing w:before="30"/>
              <w:rPr>
                <w:sz w:val="20"/>
                <w:szCs w:val="20"/>
              </w:rPr>
            </w:pPr>
          </w:p>
        </w:tc>
        <w:tc>
          <w:tcPr>
            <w:tcW w:w="1258" w:type="dxa"/>
            <w:vMerge/>
            <w:tcBorders>
              <w:left w:val="nil"/>
              <w:bottom w:val="single" w:sz="4" w:space="0" w:color="auto"/>
            </w:tcBorders>
          </w:tcPr>
          <w:p w:rsidR="00B96666" w:rsidRPr="00322A0A" w:rsidRDefault="00B96666" w:rsidP="001D1AF9">
            <w:pPr>
              <w:spacing w:before="30"/>
              <w:rPr>
                <w:sz w:val="20"/>
                <w:szCs w:val="20"/>
              </w:rPr>
            </w:pPr>
          </w:p>
        </w:tc>
        <w:tc>
          <w:tcPr>
            <w:tcW w:w="3676" w:type="dxa"/>
            <w:vMerge/>
            <w:tcBorders>
              <w:bottom w:val="single" w:sz="4" w:space="0" w:color="auto"/>
            </w:tcBorders>
          </w:tcPr>
          <w:p w:rsidR="00B96666" w:rsidRPr="00322A0A" w:rsidRDefault="00B96666" w:rsidP="001D1AF9">
            <w:pPr>
              <w:spacing w:before="30"/>
              <w:rPr>
                <w:sz w:val="20"/>
                <w:szCs w:val="20"/>
              </w:rPr>
            </w:pPr>
          </w:p>
        </w:tc>
      </w:tr>
    </w:tbl>
    <w:p w:rsidR="00B96666" w:rsidRDefault="00B96666" w:rsidP="001D1AF9">
      <w:pPr>
        <w:spacing w:before="30" w:after="0"/>
        <w:rPr>
          <w:b/>
          <w:i/>
        </w:rPr>
      </w:pPr>
      <w:r>
        <w:rPr>
          <w:b/>
          <w:i/>
        </w:rPr>
        <w:t>Total</w:t>
      </w:r>
      <w:r>
        <w:rPr>
          <w:b/>
          <w:i/>
        </w:rPr>
        <w:tab/>
      </w:r>
      <w:r>
        <w:rPr>
          <w:b/>
          <w:i/>
        </w:rPr>
        <w:tab/>
      </w:r>
      <w:r>
        <w:rPr>
          <w:b/>
          <w:i/>
        </w:rPr>
        <w:tab/>
      </w:r>
      <w:r>
        <w:rPr>
          <w:b/>
          <w:i/>
        </w:rPr>
        <w:tab/>
      </w:r>
      <w:r>
        <w:rPr>
          <w:b/>
          <w:i/>
        </w:rPr>
        <w:tab/>
        <w:t>826</w:t>
      </w:r>
      <w:r>
        <w:rPr>
          <w:b/>
          <w:i/>
        </w:rPr>
        <w:tab/>
      </w:r>
      <w:r>
        <w:rPr>
          <w:b/>
          <w:i/>
        </w:rPr>
        <w:tab/>
      </w:r>
      <w:r>
        <w:rPr>
          <w:b/>
          <w:i/>
        </w:rPr>
        <w:tab/>
        <w:t>270</w:t>
      </w:r>
    </w:p>
    <w:p w:rsidR="00B96666" w:rsidRPr="00F0219A" w:rsidRDefault="00B96666" w:rsidP="001D1AF9">
      <w:pPr>
        <w:spacing w:before="30" w:after="0"/>
        <w:rPr>
          <w:b/>
          <w:i/>
          <w:sz w:val="20"/>
          <w:szCs w:val="20"/>
        </w:rPr>
      </w:pPr>
      <w:r>
        <w:rPr>
          <w:b/>
          <w:i/>
        </w:rPr>
        <w:t xml:space="preserve">    </w:t>
      </w:r>
      <w:r w:rsidRPr="00F0219A">
        <w:rPr>
          <w:b/>
          <w:i/>
          <w:sz w:val="20"/>
          <w:szCs w:val="20"/>
        </w:rPr>
        <w:t>Source: Field Survey, 2017</w:t>
      </w:r>
    </w:p>
    <w:p w:rsidR="00B96666" w:rsidRPr="00F36BE6" w:rsidRDefault="00B96666" w:rsidP="001D1AF9">
      <w:pPr>
        <w:spacing w:before="30" w:after="0"/>
        <w:rPr>
          <w:b/>
          <w:sz w:val="10"/>
        </w:rPr>
      </w:pPr>
    </w:p>
    <w:p w:rsidR="00B96666" w:rsidRPr="008B4FC2" w:rsidRDefault="00B96666" w:rsidP="001D1AF9">
      <w:pPr>
        <w:spacing w:before="30"/>
      </w:pPr>
      <w:r>
        <w:rPr>
          <w:b/>
        </w:rPr>
        <w:t>3.7     Validity</w:t>
      </w:r>
      <w:r w:rsidRPr="00EA57F4">
        <w:rPr>
          <w:b/>
        </w:rPr>
        <w:t xml:space="preserve"> of the Instrument</w:t>
      </w:r>
    </w:p>
    <w:p w:rsidR="00B96666" w:rsidRDefault="00B96666" w:rsidP="001D1AF9">
      <w:pPr>
        <w:spacing w:before="30"/>
      </w:pPr>
      <w:r>
        <w:t>The instrument was certified valid by experts from the academic and the broadcasting industry (Radio Nigeria, Dream FM and Nigeria Television Authority)</w:t>
      </w:r>
    </w:p>
    <w:p w:rsidR="00B96666" w:rsidRPr="00DE121B" w:rsidRDefault="00B96666" w:rsidP="001D1AF9">
      <w:pPr>
        <w:spacing w:before="30"/>
        <w:rPr>
          <w:b/>
          <w:sz w:val="6"/>
        </w:rPr>
      </w:pPr>
    </w:p>
    <w:p w:rsidR="00B96666" w:rsidRDefault="00B96666" w:rsidP="001D1AF9">
      <w:pPr>
        <w:spacing w:before="30"/>
        <w:rPr>
          <w:b/>
        </w:rPr>
      </w:pPr>
      <w:r>
        <w:rPr>
          <w:b/>
        </w:rPr>
        <w:t>3.8     Reliability o</w:t>
      </w:r>
      <w:r w:rsidRPr="001E2B19">
        <w:rPr>
          <w:b/>
        </w:rPr>
        <w:t>f Instrument</w:t>
      </w:r>
    </w:p>
    <w:p w:rsidR="00B96666" w:rsidRDefault="003D5646" w:rsidP="001D1AF9">
      <w:pPr>
        <w:spacing w:before="30"/>
      </w:pPr>
      <w:r>
        <w:t>To test for reliability, 30</w:t>
      </w:r>
      <w:r w:rsidR="00012906">
        <w:t xml:space="preserve"> copies of</w:t>
      </w:r>
      <w:r>
        <w:t xml:space="preserve"> </w:t>
      </w:r>
      <w:r w:rsidR="005623D7">
        <w:t>questionnaires</w:t>
      </w:r>
      <w:r>
        <w:t xml:space="preserve"> were administered on the staff of service firms in Enugu metropolis. The collated data were analyzed </w:t>
      </w:r>
      <w:r w:rsidR="00B96666">
        <w:t>using spearman</w:t>
      </w:r>
      <w:r w:rsidR="005623D7">
        <w:t xml:space="preserve">’s rank correlation coefficient with the value </w:t>
      </w:r>
      <w:r w:rsidR="00B96666">
        <w:t>0.7</w:t>
      </w:r>
      <w:r w:rsidR="005623D7">
        <w:t>.</w:t>
      </w:r>
    </w:p>
    <w:p w:rsidR="00B96666" w:rsidRDefault="00B96666" w:rsidP="001D1AF9">
      <w:pPr>
        <w:spacing w:before="30" w:after="0"/>
        <w:rPr>
          <w:b/>
        </w:rPr>
      </w:pPr>
      <w:r>
        <w:rPr>
          <w:b/>
        </w:rPr>
        <w:t>3.9    Method of Data Analysis</w:t>
      </w:r>
    </w:p>
    <w:p w:rsidR="00B96666" w:rsidRDefault="00B96666" w:rsidP="001D1AF9">
      <w:pPr>
        <w:spacing w:after="0"/>
      </w:pPr>
      <w:r>
        <w:t>The data</w:t>
      </w:r>
      <w:r w:rsidR="00125550">
        <w:t xml:space="preserve"> realized from collected</w:t>
      </w:r>
      <w:r w:rsidR="000B1E0F">
        <w:t xml:space="preserve"> questionnaire was</w:t>
      </w:r>
      <w:r>
        <w:t xml:space="preserve"> analyzed using Pearson’s correlation coefficient to determine the nature and extent of </w:t>
      </w:r>
      <w:r w:rsidR="00000352">
        <w:t xml:space="preserve">the </w:t>
      </w:r>
      <w:r>
        <w:t xml:space="preserve">relationship existing </w:t>
      </w:r>
      <w:r w:rsidR="00000352">
        <w:t>among</w:t>
      </w:r>
      <w:r>
        <w:t xml:space="preserve"> </w:t>
      </w:r>
      <w:r w:rsidR="00000352">
        <w:t xml:space="preserve">the study </w:t>
      </w:r>
      <w:r>
        <w:t xml:space="preserve">variables. </w:t>
      </w:r>
      <w:r w:rsidRPr="003C4BDF">
        <w:t>Special Package for Social Science (SPSS) aided the analysis.</w:t>
      </w:r>
    </w:p>
    <w:p w:rsidR="00B96666" w:rsidRDefault="00B96666" w:rsidP="006B16D0">
      <w:pPr>
        <w:spacing w:after="0" w:line="240" w:lineRule="auto"/>
        <w:rPr>
          <w:b/>
        </w:rPr>
      </w:pPr>
    </w:p>
    <w:p w:rsidR="00B96666" w:rsidRDefault="00B96666" w:rsidP="001D1AF9">
      <w:pPr>
        <w:spacing w:after="0"/>
        <w:rPr>
          <w:b/>
        </w:rPr>
      </w:pPr>
      <w:r w:rsidRPr="00612FD8">
        <w:rPr>
          <w:b/>
        </w:rPr>
        <w:t>3.10   Decision Rule</w:t>
      </w:r>
    </w:p>
    <w:p w:rsidR="00B96666" w:rsidRPr="005B1F83" w:rsidRDefault="009529AE" w:rsidP="001D1AF9">
      <w:pPr>
        <w:spacing w:after="0"/>
      </w:pPr>
      <w:r>
        <w:t xml:space="preserve">Decisions </w:t>
      </w:r>
      <w:r w:rsidR="00B96666">
        <w:t xml:space="preserve">on </w:t>
      </w:r>
      <w:r>
        <w:t>the study hypotheses were made based on 5% or 0.05 level of significant. Thus, th</w:t>
      </w:r>
      <w:r w:rsidR="00B96666">
        <w:t xml:space="preserve">e </w:t>
      </w:r>
      <w:r>
        <w:t>null hypothese</w:t>
      </w:r>
      <w:r w:rsidR="00B96666">
        <w:t xml:space="preserve">s </w:t>
      </w:r>
      <w:r>
        <w:t xml:space="preserve">were rejected </w:t>
      </w:r>
      <w:r w:rsidR="00B96666">
        <w:t xml:space="preserve">if </w:t>
      </w:r>
      <w:r w:rsidR="001443BF">
        <w:t>the calculated Pearson</w:t>
      </w:r>
      <w:r w:rsidR="00B96666">
        <w:t xml:space="preserve"> value is </w:t>
      </w:r>
      <w:r w:rsidR="001443BF">
        <w:t>greater</w:t>
      </w:r>
      <w:r w:rsidR="00B96666">
        <w:t xml:space="preserve"> than </w:t>
      </w:r>
      <w:r w:rsidR="001443BF">
        <w:t xml:space="preserve">the </w:t>
      </w:r>
      <w:r w:rsidR="00B96666">
        <w:t xml:space="preserve">tabulated value. Otherwise, </w:t>
      </w:r>
      <w:r w:rsidR="001443BF">
        <w:t>the null hypothese</w:t>
      </w:r>
      <w:r w:rsidR="00B96666">
        <w:t xml:space="preserve">s </w:t>
      </w:r>
      <w:r w:rsidR="001443BF">
        <w:t>were not rejected.</w:t>
      </w:r>
      <w:r w:rsidR="00B96666">
        <w:t xml:space="preserve"> </w:t>
      </w:r>
    </w:p>
    <w:p w:rsidR="00B96666" w:rsidRDefault="00B96666" w:rsidP="001D1AF9">
      <w:pPr>
        <w:spacing w:before="30" w:after="0"/>
        <w:rPr>
          <w:b/>
        </w:rPr>
      </w:pPr>
      <w:r>
        <w:rPr>
          <w:b/>
        </w:rPr>
        <w:t xml:space="preserve">            </w:t>
      </w:r>
    </w:p>
    <w:p w:rsidR="00B96666" w:rsidRDefault="00B96666" w:rsidP="001D1AF9">
      <w:pPr>
        <w:spacing w:before="30"/>
        <w:ind w:left="2880" w:firstLine="720"/>
        <w:rPr>
          <w:b/>
        </w:rPr>
      </w:pPr>
    </w:p>
    <w:p w:rsidR="00B96666" w:rsidRDefault="00B96666" w:rsidP="001D1AF9">
      <w:pPr>
        <w:spacing w:before="30"/>
        <w:ind w:left="2880" w:firstLine="720"/>
        <w:rPr>
          <w:b/>
        </w:rPr>
      </w:pPr>
    </w:p>
    <w:p w:rsidR="00B96666" w:rsidRDefault="00B96666" w:rsidP="006B16D0">
      <w:pPr>
        <w:jc w:val="center"/>
        <w:rPr>
          <w:b/>
        </w:rPr>
      </w:pPr>
      <w:r w:rsidRPr="00062075">
        <w:rPr>
          <w:b/>
        </w:rPr>
        <w:t>CHAPTER FOUR</w:t>
      </w:r>
    </w:p>
    <w:p w:rsidR="00B96666" w:rsidRDefault="00B96666" w:rsidP="006B16D0">
      <w:pPr>
        <w:jc w:val="center"/>
        <w:rPr>
          <w:b/>
        </w:rPr>
      </w:pPr>
      <w:r>
        <w:rPr>
          <w:b/>
        </w:rPr>
        <w:t>DATA P</w:t>
      </w:r>
      <w:r w:rsidR="00481F0A">
        <w:rPr>
          <w:b/>
        </w:rPr>
        <w:t>RESENTATION AND ANALYSE</w:t>
      </w:r>
      <w:r w:rsidR="00C231EC">
        <w:rPr>
          <w:b/>
        </w:rPr>
        <w:t>S</w:t>
      </w:r>
    </w:p>
    <w:p w:rsidR="00B96666" w:rsidRDefault="00B96666" w:rsidP="001D1AF9">
      <w:pPr>
        <w:spacing w:after="0"/>
        <w:rPr>
          <w:b/>
        </w:rPr>
      </w:pPr>
      <w:r>
        <w:rPr>
          <w:b/>
        </w:rPr>
        <w:t>4.1 Presentation of Data</w:t>
      </w:r>
    </w:p>
    <w:p w:rsidR="00673EDD" w:rsidRDefault="00B96666" w:rsidP="001D1AF9">
      <w:pPr>
        <w:spacing w:after="0"/>
      </w:pPr>
      <w:r>
        <w:t>Dat</w:t>
      </w:r>
      <w:r w:rsidR="007516BA">
        <w:t xml:space="preserve">a were collected, analyzed and </w:t>
      </w:r>
      <w:r>
        <w:t>p</w:t>
      </w:r>
      <w:r w:rsidR="005623D7">
        <w:t xml:space="preserve">resented in tables. </w:t>
      </w:r>
      <w:r>
        <w:t xml:space="preserve">270 </w:t>
      </w:r>
      <w:r w:rsidR="005623D7">
        <w:t>questionnaires</w:t>
      </w:r>
      <w:r w:rsidR="007516BA">
        <w:t xml:space="preserve"> were</w:t>
      </w:r>
      <w:r>
        <w:t xml:space="preserve"> administered to selected broadcasting firms in Enugu metropolis as </w:t>
      </w:r>
      <w:r w:rsidR="007516BA">
        <w:t>presents in Table 4.1.</w:t>
      </w:r>
      <w:r>
        <w:t xml:space="preserve"> Due to misplacement of some </w:t>
      </w:r>
      <w:r w:rsidR="00673EDD">
        <w:t>questionnaire and</w:t>
      </w:r>
      <w:r>
        <w:t xml:space="preserve"> workers </w:t>
      </w:r>
      <w:r w:rsidR="00673EDD">
        <w:t>transfer only 230</w:t>
      </w:r>
      <w:r>
        <w:t xml:space="preserve"> questionnaire were </w:t>
      </w:r>
      <w:r w:rsidR="00673EDD">
        <w:t>retrieved and useable. The distribution of the retrieved questionnaire is presented in Table 4.1.</w:t>
      </w:r>
    </w:p>
    <w:p w:rsidR="00B96666" w:rsidRDefault="00673EDD" w:rsidP="006B16D0">
      <w:pPr>
        <w:spacing w:after="0" w:line="240" w:lineRule="auto"/>
      </w:pPr>
      <w:r>
        <w:t xml:space="preserve"> </w:t>
      </w:r>
    </w:p>
    <w:p w:rsidR="00B96666" w:rsidRPr="00FB1F17" w:rsidRDefault="00B96666" w:rsidP="001D1AF9">
      <w:pPr>
        <w:spacing w:after="0"/>
        <w:rPr>
          <w:b/>
        </w:rPr>
      </w:pPr>
      <w:r>
        <w:t xml:space="preserve">              </w:t>
      </w:r>
      <w:r w:rsidR="00E76F1E">
        <w:t xml:space="preserve">              </w:t>
      </w:r>
      <w:r w:rsidR="00E76F1E" w:rsidRPr="00FB1F17">
        <w:rPr>
          <w:b/>
        </w:rPr>
        <w:t xml:space="preserve"> </w:t>
      </w:r>
      <w:r w:rsidRPr="00FB1F17">
        <w:rPr>
          <w:b/>
        </w:rPr>
        <w:t>Table 4.1: Population of Broadcasting Firms</w:t>
      </w:r>
    </w:p>
    <w:tbl>
      <w:tblPr>
        <w:tblW w:w="0" w:type="auto"/>
        <w:tblInd w:w="1032" w:type="dxa"/>
        <w:tblLook w:val="04A0"/>
      </w:tblPr>
      <w:tblGrid>
        <w:gridCol w:w="2268"/>
        <w:gridCol w:w="1530"/>
        <w:gridCol w:w="1530"/>
        <w:gridCol w:w="1980"/>
      </w:tblGrid>
      <w:tr w:rsidR="00B96666" w:rsidTr="00113598">
        <w:trPr>
          <w:trHeight w:val="346"/>
        </w:trPr>
        <w:tc>
          <w:tcPr>
            <w:tcW w:w="2268" w:type="dxa"/>
            <w:tcBorders>
              <w:bottom w:val="single" w:sz="4" w:space="0" w:color="auto"/>
              <w:right w:val="single" w:sz="4" w:space="0" w:color="auto"/>
            </w:tcBorders>
          </w:tcPr>
          <w:p w:rsidR="00B96666" w:rsidRPr="0029314A" w:rsidRDefault="00B96666" w:rsidP="001D1AF9">
            <w:pPr>
              <w:spacing w:before="30"/>
              <w:rPr>
                <w:b/>
                <w:sz w:val="20"/>
                <w:szCs w:val="20"/>
              </w:rPr>
            </w:pPr>
            <w:r w:rsidRPr="0029314A">
              <w:rPr>
                <w:b/>
                <w:sz w:val="20"/>
                <w:szCs w:val="20"/>
              </w:rPr>
              <w:t>Names of Firms</w:t>
            </w:r>
          </w:p>
        </w:tc>
        <w:tc>
          <w:tcPr>
            <w:tcW w:w="1530" w:type="dxa"/>
            <w:tcBorders>
              <w:left w:val="single" w:sz="4" w:space="0" w:color="auto"/>
              <w:bottom w:val="single" w:sz="4" w:space="0" w:color="auto"/>
            </w:tcBorders>
          </w:tcPr>
          <w:p w:rsidR="00B96666" w:rsidRPr="0029314A" w:rsidRDefault="00B96666" w:rsidP="001D1AF9">
            <w:pPr>
              <w:spacing w:before="30"/>
              <w:rPr>
                <w:b/>
                <w:sz w:val="20"/>
                <w:szCs w:val="20"/>
              </w:rPr>
            </w:pPr>
            <w:r w:rsidRPr="0029314A">
              <w:rPr>
                <w:b/>
                <w:sz w:val="20"/>
                <w:szCs w:val="20"/>
              </w:rPr>
              <w:t>Senior Staff</w:t>
            </w:r>
          </w:p>
        </w:tc>
        <w:tc>
          <w:tcPr>
            <w:tcW w:w="1530" w:type="dxa"/>
            <w:tcBorders>
              <w:bottom w:val="single" w:sz="4" w:space="0" w:color="auto"/>
            </w:tcBorders>
          </w:tcPr>
          <w:p w:rsidR="00B96666" w:rsidRPr="0029314A" w:rsidRDefault="00B96666" w:rsidP="001D1AF9">
            <w:pPr>
              <w:spacing w:before="30"/>
              <w:rPr>
                <w:b/>
                <w:sz w:val="20"/>
                <w:szCs w:val="20"/>
              </w:rPr>
            </w:pPr>
            <w:r w:rsidRPr="0029314A">
              <w:rPr>
                <w:b/>
                <w:sz w:val="20"/>
                <w:szCs w:val="20"/>
              </w:rPr>
              <w:t>Junior Staff</w:t>
            </w:r>
          </w:p>
        </w:tc>
        <w:tc>
          <w:tcPr>
            <w:tcW w:w="1980" w:type="dxa"/>
            <w:tcBorders>
              <w:bottom w:val="single" w:sz="4" w:space="0" w:color="auto"/>
            </w:tcBorders>
          </w:tcPr>
          <w:p w:rsidR="00B96666" w:rsidRPr="0029314A" w:rsidRDefault="00B96666" w:rsidP="001D1AF9">
            <w:pPr>
              <w:spacing w:before="30"/>
              <w:rPr>
                <w:b/>
                <w:sz w:val="20"/>
                <w:szCs w:val="20"/>
              </w:rPr>
            </w:pPr>
            <w:r w:rsidRPr="0029314A">
              <w:rPr>
                <w:b/>
                <w:sz w:val="20"/>
                <w:szCs w:val="20"/>
              </w:rPr>
              <w:t>Total Population</w:t>
            </w:r>
          </w:p>
        </w:tc>
      </w:tr>
      <w:tr w:rsidR="00B96666" w:rsidTr="00113598">
        <w:tc>
          <w:tcPr>
            <w:tcW w:w="2268" w:type="dxa"/>
            <w:tcBorders>
              <w:right w:val="single" w:sz="4" w:space="0" w:color="auto"/>
            </w:tcBorders>
          </w:tcPr>
          <w:p w:rsidR="00B96666" w:rsidRPr="00F637BE" w:rsidRDefault="00B96666" w:rsidP="001D1AF9">
            <w:pPr>
              <w:spacing w:before="30"/>
              <w:rPr>
                <w:sz w:val="20"/>
                <w:szCs w:val="20"/>
              </w:rPr>
            </w:pPr>
            <w:r w:rsidRPr="00F637BE">
              <w:rPr>
                <w:sz w:val="20"/>
                <w:szCs w:val="20"/>
              </w:rPr>
              <w:t>Dream FM</w:t>
            </w:r>
          </w:p>
        </w:tc>
        <w:tc>
          <w:tcPr>
            <w:tcW w:w="1530" w:type="dxa"/>
            <w:tcBorders>
              <w:left w:val="single" w:sz="4" w:space="0" w:color="auto"/>
            </w:tcBorders>
          </w:tcPr>
          <w:p w:rsidR="00B96666" w:rsidRPr="00F637BE" w:rsidRDefault="00B96666" w:rsidP="001D1AF9">
            <w:pPr>
              <w:spacing w:before="30"/>
              <w:rPr>
                <w:sz w:val="20"/>
                <w:szCs w:val="20"/>
              </w:rPr>
            </w:pPr>
            <w:r w:rsidRPr="00F637BE">
              <w:rPr>
                <w:sz w:val="20"/>
                <w:szCs w:val="20"/>
              </w:rPr>
              <w:t>43</w:t>
            </w:r>
          </w:p>
        </w:tc>
        <w:tc>
          <w:tcPr>
            <w:tcW w:w="1530" w:type="dxa"/>
          </w:tcPr>
          <w:p w:rsidR="00B96666" w:rsidRPr="00F637BE" w:rsidRDefault="00B96666" w:rsidP="001D1AF9">
            <w:pPr>
              <w:spacing w:before="30"/>
              <w:rPr>
                <w:sz w:val="20"/>
                <w:szCs w:val="20"/>
              </w:rPr>
            </w:pPr>
            <w:r w:rsidRPr="00F637BE">
              <w:rPr>
                <w:sz w:val="20"/>
                <w:szCs w:val="20"/>
              </w:rPr>
              <w:t>10</w:t>
            </w:r>
          </w:p>
        </w:tc>
        <w:tc>
          <w:tcPr>
            <w:tcW w:w="1980" w:type="dxa"/>
          </w:tcPr>
          <w:p w:rsidR="00B96666" w:rsidRPr="00F637BE" w:rsidRDefault="00B96666" w:rsidP="001D1AF9">
            <w:pPr>
              <w:spacing w:before="30"/>
              <w:rPr>
                <w:sz w:val="20"/>
                <w:szCs w:val="20"/>
              </w:rPr>
            </w:pPr>
            <w:r w:rsidRPr="00F637BE">
              <w:rPr>
                <w:sz w:val="20"/>
                <w:szCs w:val="20"/>
              </w:rPr>
              <w:t>53</w:t>
            </w:r>
          </w:p>
        </w:tc>
      </w:tr>
      <w:tr w:rsidR="00B96666" w:rsidTr="00113598">
        <w:tc>
          <w:tcPr>
            <w:tcW w:w="2268" w:type="dxa"/>
            <w:tcBorders>
              <w:right w:val="single" w:sz="4" w:space="0" w:color="auto"/>
            </w:tcBorders>
          </w:tcPr>
          <w:p w:rsidR="00B96666" w:rsidRPr="00F637BE" w:rsidRDefault="00B96666" w:rsidP="001D1AF9">
            <w:pPr>
              <w:spacing w:before="30"/>
              <w:rPr>
                <w:sz w:val="20"/>
                <w:szCs w:val="20"/>
              </w:rPr>
            </w:pPr>
            <w:r w:rsidRPr="00F637BE">
              <w:rPr>
                <w:sz w:val="20"/>
                <w:szCs w:val="20"/>
              </w:rPr>
              <w:t>Solid    FM</w:t>
            </w:r>
          </w:p>
        </w:tc>
        <w:tc>
          <w:tcPr>
            <w:tcW w:w="1530" w:type="dxa"/>
            <w:tcBorders>
              <w:left w:val="single" w:sz="4" w:space="0" w:color="auto"/>
            </w:tcBorders>
          </w:tcPr>
          <w:p w:rsidR="00B96666" w:rsidRPr="00F637BE" w:rsidRDefault="00B96666" w:rsidP="001D1AF9">
            <w:pPr>
              <w:spacing w:before="30"/>
              <w:rPr>
                <w:sz w:val="20"/>
                <w:szCs w:val="20"/>
              </w:rPr>
            </w:pPr>
            <w:r w:rsidRPr="00F637BE">
              <w:rPr>
                <w:sz w:val="20"/>
                <w:szCs w:val="20"/>
              </w:rPr>
              <w:t>40</w:t>
            </w:r>
          </w:p>
        </w:tc>
        <w:tc>
          <w:tcPr>
            <w:tcW w:w="1530" w:type="dxa"/>
          </w:tcPr>
          <w:p w:rsidR="00B96666" w:rsidRPr="00F637BE" w:rsidRDefault="00B96666" w:rsidP="001D1AF9">
            <w:pPr>
              <w:spacing w:before="30"/>
              <w:rPr>
                <w:sz w:val="20"/>
                <w:szCs w:val="20"/>
              </w:rPr>
            </w:pPr>
            <w:r w:rsidRPr="00F637BE">
              <w:rPr>
                <w:sz w:val="20"/>
                <w:szCs w:val="20"/>
              </w:rPr>
              <w:t>15</w:t>
            </w:r>
          </w:p>
        </w:tc>
        <w:tc>
          <w:tcPr>
            <w:tcW w:w="1980" w:type="dxa"/>
          </w:tcPr>
          <w:p w:rsidR="00B96666" w:rsidRPr="00F637BE" w:rsidRDefault="00B96666" w:rsidP="001D1AF9">
            <w:pPr>
              <w:spacing w:before="30"/>
              <w:rPr>
                <w:sz w:val="20"/>
                <w:szCs w:val="20"/>
              </w:rPr>
            </w:pPr>
            <w:r w:rsidRPr="00F637BE">
              <w:rPr>
                <w:sz w:val="20"/>
                <w:szCs w:val="20"/>
              </w:rPr>
              <w:t>55</w:t>
            </w:r>
          </w:p>
        </w:tc>
      </w:tr>
      <w:tr w:rsidR="00B96666" w:rsidTr="00113598">
        <w:tc>
          <w:tcPr>
            <w:tcW w:w="2268" w:type="dxa"/>
            <w:tcBorders>
              <w:right w:val="single" w:sz="4" w:space="0" w:color="auto"/>
            </w:tcBorders>
          </w:tcPr>
          <w:p w:rsidR="00B96666" w:rsidRPr="00F637BE" w:rsidRDefault="00B96666" w:rsidP="001D1AF9">
            <w:pPr>
              <w:spacing w:before="30"/>
              <w:rPr>
                <w:sz w:val="20"/>
                <w:szCs w:val="20"/>
              </w:rPr>
            </w:pPr>
            <w:r w:rsidRPr="00F637BE">
              <w:rPr>
                <w:sz w:val="20"/>
                <w:szCs w:val="20"/>
              </w:rPr>
              <w:t>NTA Enugu</w:t>
            </w:r>
          </w:p>
        </w:tc>
        <w:tc>
          <w:tcPr>
            <w:tcW w:w="1530" w:type="dxa"/>
            <w:tcBorders>
              <w:left w:val="single" w:sz="4" w:space="0" w:color="auto"/>
            </w:tcBorders>
          </w:tcPr>
          <w:p w:rsidR="00B96666" w:rsidRPr="00F637BE" w:rsidRDefault="00B96666" w:rsidP="001D1AF9">
            <w:pPr>
              <w:spacing w:before="30"/>
              <w:rPr>
                <w:sz w:val="20"/>
                <w:szCs w:val="20"/>
              </w:rPr>
            </w:pPr>
            <w:r w:rsidRPr="00F637BE">
              <w:rPr>
                <w:sz w:val="20"/>
                <w:szCs w:val="20"/>
              </w:rPr>
              <w:t>106</w:t>
            </w:r>
          </w:p>
        </w:tc>
        <w:tc>
          <w:tcPr>
            <w:tcW w:w="1530" w:type="dxa"/>
          </w:tcPr>
          <w:p w:rsidR="00B96666" w:rsidRPr="00F637BE" w:rsidRDefault="00B96666" w:rsidP="001D1AF9">
            <w:pPr>
              <w:spacing w:before="30"/>
              <w:rPr>
                <w:sz w:val="20"/>
                <w:szCs w:val="20"/>
              </w:rPr>
            </w:pPr>
            <w:r w:rsidRPr="00F637BE">
              <w:rPr>
                <w:sz w:val="20"/>
                <w:szCs w:val="20"/>
              </w:rPr>
              <w:t>6</w:t>
            </w:r>
          </w:p>
        </w:tc>
        <w:tc>
          <w:tcPr>
            <w:tcW w:w="1980" w:type="dxa"/>
          </w:tcPr>
          <w:p w:rsidR="00B96666" w:rsidRPr="00F637BE" w:rsidRDefault="00B96666" w:rsidP="001D1AF9">
            <w:pPr>
              <w:spacing w:before="30"/>
              <w:rPr>
                <w:sz w:val="20"/>
                <w:szCs w:val="20"/>
              </w:rPr>
            </w:pPr>
            <w:r w:rsidRPr="00F637BE">
              <w:rPr>
                <w:sz w:val="20"/>
                <w:szCs w:val="20"/>
              </w:rPr>
              <w:t>112</w:t>
            </w:r>
          </w:p>
        </w:tc>
      </w:tr>
      <w:tr w:rsidR="00B96666" w:rsidTr="00113598">
        <w:tc>
          <w:tcPr>
            <w:tcW w:w="2268" w:type="dxa"/>
            <w:tcBorders>
              <w:right w:val="single" w:sz="4" w:space="0" w:color="auto"/>
            </w:tcBorders>
          </w:tcPr>
          <w:p w:rsidR="00B96666" w:rsidRPr="00F637BE" w:rsidRDefault="00B96666" w:rsidP="001D1AF9">
            <w:pPr>
              <w:spacing w:before="30"/>
              <w:rPr>
                <w:sz w:val="20"/>
                <w:szCs w:val="20"/>
              </w:rPr>
            </w:pPr>
            <w:r w:rsidRPr="00F637BE">
              <w:rPr>
                <w:sz w:val="20"/>
                <w:szCs w:val="20"/>
              </w:rPr>
              <w:t>ETV Enugu</w:t>
            </w:r>
          </w:p>
        </w:tc>
        <w:tc>
          <w:tcPr>
            <w:tcW w:w="1530" w:type="dxa"/>
            <w:tcBorders>
              <w:left w:val="single" w:sz="4" w:space="0" w:color="auto"/>
            </w:tcBorders>
          </w:tcPr>
          <w:p w:rsidR="00B96666" w:rsidRPr="00F637BE" w:rsidRDefault="00B96666" w:rsidP="001D1AF9">
            <w:pPr>
              <w:spacing w:before="30"/>
              <w:rPr>
                <w:sz w:val="20"/>
                <w:szCs w:val="20"/>
              </w:rPr>
            </w:pPr>
            <w:r w:rsidRPr="00F637BE">
              <w:rPr>
                <w:sz w:val="20"/>
                <w:szCs w:val="20"/>
              </w:rPr>
              <w:t>213</w:t>
            </w:r>
          </w:p>
        </w:tc>
        <w:tc>
          <w:tcPr>
            <w:tcW w:w="1530" w:type="dxa"/>
          </w:tcPr>
          <w:p w:rsidR="00B96666" w:rsidRPr="00F637BE" w:rsidRDefault="00B96666" w:rsidP="001D1AF9">
            <w:pPr>
              <w:spacing w:before="30"/>
              <w:rPr>
                <w:sz w:val="20"/>
                <w:szCs w:val="20"/>
              </w:rPr>
            </w:pPr>
            <w:r w:rsidRPr="00F637BE">
              <w:rPr>
                <w:sz w:val="20"/>
                <w:szCs w:val="20"/>
              </w:rPr>
              <w:t>66</w:t>
            </w:r>
          </w:p>
        </w:tc>
        <w:tc>
          <w:tcPr>
            <w:tcW w:w="1980" w:type="dxa"/>
          </w:tcPr>
          <w:p w:rsidR="00B96666" w:rsidRPr="00F637BE" w:rsidRDefault="00B96666" w:rsidP="001D1AF9">
            <w:pPr>
              <w:spacing w:before="30"/>
              <w:rPr>
                <w:sz w:val="20"/>
                <w:szCs w:val="20"/>
              </w:rPr>
            </w:pPr>
            <w:r w:rsidRPr="00F637BE">
              <w:rPr>
                <w:sz w:val="20"/>
                <w:szCs w:val="20"/>
              </w:rPr>
              <w:t>279</w:t>
            </w:r>
          </w:p>
        </w:tc>
      </w:tr>
      <w:tr w:rsidR="00B96666" w:rsidTr="00113598">
        <w:tc>
          <w:tcPr>
            <w:tcW w:w="2268" w:type="dxa"/>
            <w:tcBorders>
              <w:bottom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Radio Nigeria Enugu</w:t>
            </w:r>
          </w:p>
        </w:tc>
        <w:tc>
          <w:tcPr>
            <w:tcW w:w="1530" w:type="dxa"/>
            <w:tcBorders>
              <w:left w:val="single" w:sz="4" w:space="0" w:color="auto"/>
              <w:bottom w:val="single" w:sz="4" w:space="0" w:color="auto"/>
            </w:tcBorders>
          </w:tcPr>
          <w:p w:rsidR="00B96666" w:rsidRPr="00F637BE" w:rsidRDefault="00B96666" w:rsidP="001D1AF9">
            <w:pPr>
              <w:spacing w:before="30"/>
              <w:rPr>
                <w:sz w:val="20"/>
                <w:szCs w:val="20"/>
              </w:rPr>
            </w:pPr>
            <w:r w:rsidRPr="00F637BE">
              <w:rPr>
                <w:sz w:val="20"/>
                <w:szCs w:val="20"/>
              </w:rPr>
              <w:t>264</w:t>
            </w:r>
          </w:p>
        </w:tc>
        <w:tc>
          <w:tcPr>
            <w:tcW w:w="1530" w:type="dxa"/>
            <w:tcBorders>
              <w:bottom w:val="single" w:sz="4" w:space="0" w:color="auto"/>
            </w:tcBorders>
          </w:tcPr>
          <w:p w:rsidR="00B96666" w:rsidRPr="00F637BE" w:rsidRDefault="00B96666" w:rsidP="001D1AF9">
            <w:pPr>
              <w:spacing w:before="30"/>
              <w:rPr>
                <w:sz w:val="20"/>
                <w:szCs w:val="20"/>
              </w:rPr>
            </w:pPr>
            <w:r w:rsidRPr="00F637BE">
              <w:rPr>
                <w:sz w:val="20"/>
                <w:szCs w:val="20"/>
              </w:rPr>
              <w:t>63</w:t>
            </w:r>
          </w:p>
        </w:tc>
        <w:tc>
          <w:tcPr>
            <w:tcW w:w="1980" w:type="dxa"/>
            <w:tcBorders>
              <w:bottom w:val="single" w:sz="4" w:space="0" w:color="auto"/>
            </w:tcBorders>
          </w:tcPr>
          <w:p w:rsidR="00B96666" w:rsidRPr="00F637BE" w:rsidRDefault="00B96666" w:rsidP="001D1AF9">
            <w:pPr>
              <w:spacing w:before="30"/>
              <w:rPr>
                <w:sz w:val="20"/>
                <w:szCs w:val="20"/>
              </w:rPr>
            </w:pPr>
            <w:r w:rsidRPr="00F637BE">
              <w:rPr>
                <w:sz w:val="20"/>
                <w:szCs w:val="20"/>
              </w:rPr>
              <w:t>327</w:t>
            </w:r>
          </w:p>
        </w:tc>
      </w:tr>
      <w:tr w:rsidR="00B96666" w:rsidTr="00113598">
        <w:tc>
          <w:tcPr>
            <w:tcW w:w="2268" w:type="dxa"/>
            <w:tcBorders>
              <w:top w:val="single" w:sz="4" w:space="0" w:color="auto"/>
              <w:right w:val="single" w:sz="4" w:space="0" w:color="auto"/>
            </w:tcBorders>
          </w:tcPr>
          <w:p w:rsidR="00B96666" w:rsidRPr="0029314A" w:rsidRDefault="00B96666" w:rsidP="001D1AF9">
            <w:pPr>
              <w:spacing w:before="30"/>
              <w:rPr>
                <w:b/>
                <w:sz w:val="20"/>
                <w:szCs w:val="20"/>
              </w:rPr>
            </w:pPr>
            <w:r w:rsidRPr="0029314A">
              <w:rPr>
                <w:b/>
                <w:sz w:val="20"/>
                <w:szCs w:val="20"/>
              </w:rPr>
              <w:t>Total</w:t>
            </w:r>
          </w:p>
        </w:tc>
        <w:tc>
          <w:tcPr>
            <w:tcW w:w="1530" w:type="dxa"/>
            <w:tcBorders>
              <w:top w:val="single" w:sz="4" w:space="0" w:color="auto"/>
              <w:left w:val="single" w:sz="4" w:space="0" w:color="auto"/>
            </w:tcBorders>
          </w:tcPr>
          <w:p w:rsidR="00B96666" w:rsidRPr="0029314A" w:rsidRDefault="00B96666" w:rsidP="001D1AF9">
            <w:pPr>
              <w:spacing w:before="30"/>
              <w:rPr>
                <w:b/>
                <w:sz w:val="20"/>
                <w:szCs w:val="20"/>
              </w:rPr>
            </w:pPr>
            <w:r w:rsidRPr="0029314A">
              <w:rPr>
                <w:b/>
                <w:sz w:val="20"/>
                <w:szCs w:val="20"/>
              </w:rPr>
              <w:t>666</w:t>
            </w:r>
          </w:p>
        </w:tc>
        <w:tc>
          <w:tcPr>
            <w:tcW w:w="1530" w:type="dxa"/>
            <w:tcBorders>
              <w:top w:val="single" w:sz="4" w:space="0" w:color="auto"/>
            </w:tcBorders>
          </w:tcPr>
          <w:p w:rsidR="00B96666" w:rsidRPr="0029314A" w:rsidRDefault="00B96666" w:rsidP="001D1AF9">
            <w:pPr>
              <w:spacing w:before="30"/>
              <w:rPr>
                <w:b/>
                <w:sz w:val="20"/>
                <w:szCs w:val="20"/>
              </w:rPr>
            </w:pPr>
            <w:r w:rsidRPr="0029314A">
              <w:rPr>
                <w:b/>
                <w:sz w:val="20"/>
                <w:szCs w:val="20"/>
              </w:rPr>
              <w:t>160</w:t>
            </w:r>
          </w:p>
        </w:tc>
        <w:tc>
          <w:tcPr>
            <w:tcW w:w="1980" w:type="dxa"/>
            <w:tcBorders>
              <w:top w:val="single" w:sz="4" w:space="0" w:color="auto"/>
            </w:tcBorders>
          </w:tcPr>
          <w:p w:rsidR="00B96666" w:rsidRPr="0029314A" w:rsidRDefault="00B96666" w:rsidP="001D1AF9">
            <w:pPr>
              <w:spacing w:before="30"/>
              <w:rPr>
                <w:b/>
                <w:sz w:val="20"/>
                <w:szCs w:val="20"/>
              </w:rPr>
            </w:pPr>
            <w:r w:rsidRPr="0029314A">
              <w:rPr>
                <w:b/>
                <w:sz w:val="20"/>
                <w:szCs w:val="20"/>
              </w:rPr>
              <w:t>826</w:t>
            </w:r>
          </w:p>
        </w:tc>
      </w:tr>
    </w:tbl>
    <w:p w:rsidR="00B96666" w:rsidRPr="00F0219A" w:rsidRDefault="00B96666" w:rsidP="001D1AF9">
      <w:pPr>
        <w:autoSpaceDE w:val="0"/>
        <w:autoSpaceDN w:val="0"/>
        <w:adjustRightInd w:val="0"/>
        <w:spacing w:after="0"/>
        <w:rPr>
          <w:b/>
          <w:i/>
          <w:sz w:val="20"/>
          <w:szCs w:val="20"/>
        </w:rPr>
      </w:pPr>
      <w:r>
        <w:rPr>
          <w:b/>
          <w:i/>
        </w:rPr>
        <w:t xml:space="preserve">              </w:t>
      </w:r>
      <w:r w:rsidR="00E76F1E">
        <w:rPr>
          <w:b/>
          <w:i/>
        </w:rPr>
        <w:t xml:space="preserve">        </w:t>
      </w:r>
      <w:r w:rsidRPr="00F0219A">
        <w:rPr>
          <w:b/>
          <w:i/>
          <w:sz w:val="20"/>
          <w:szCs w:val="20"/>
        </w:rPr>
        <w:t>Source: Field Survey, 2017</w:t>
      </w:r>
    </w:p>
    <w:p w:rsidR="00B96666" w:rsidRDefault="00B96666" w:rsidP="001D1AF9">
      <w:pPr>
        <w:autoSpaceDE w:val="0"/>
        <w:autoSpaceDN w:val="0"/>
        <w:adjustRightInd w:val="0"/>
        <w:spacing w:after="0"/>
        <w:rPr>
          <w:b/>
          <w:i/>
        </w:rPr>
      </w:pPr>
    </w:p>
    <w:p w:rsidR="00B96666" w:rsidRDefault="002D33CF" w:rsidP="001D1AF9">
      <w:pPr>
        <w:autoSpaceDE w:val="0"/>
        <w:autoSpaceDN w:val="0"/>
        <w:adjustRightInd w:val="0"/>
        <w:spacing w:after="0"/>
      </w:pPr>
      <w:r>
        <w:t>Table 4.1</w:t>
      </w:r>
      <w:r w:rsidR="00B96666">
        <w:t xml:space="preserve"> shows the population of the selected broadcasting firms for the study. The broadcasting firms are; Dream FM, Solid FM, Nigerian Television Authority, Enugu Zonal network Center, Enugu Television and Federal Radio Corporation of Nigeria.  From the table, the total population of study is 826 workers.</w:t>
      </w:r>
    </w:p>
    <w:p w:rsidR="00B96666" w:rsidRDefault="00B96666" w:rsidP="001D1AF9">
      <w:pPr>
        <w:autoSpaceDE w:val="0"/>
        <w:autoSpaceDN w:val="0"/>
        <w:adjustRightInd w:val="0"/>
        <w:spacing w:after="0"/>
        <w:rPr>
          <w:b/>
          <w:i/>
        </w:rPr>
      </w:pPr>
    </w:p>
    <w:p w:rsidR="00A91F10" w:rsidRDefault="00A91F10" w:rsidP="001D1AF9">
      <w:pPr>
        <w:autoSpaceDE w:val="0"/>
        <w:autoSpaceDN w:val="0"/>
        <w:adjustRightInd w:val="0"/>
        <w:spacing w:after="0"/>
        <w:rPr>
          <w:b/>
          <w:i/>
        </w:rPr>
      </w:pPr>
    </w:p>
    <w:p w:rsidR="006B16D0" w:rsidRDefault="006B16D0">
      <w:pPr>
        <w:spacing w:line="276" w:lineRule="auto"/>
        <w:jc w:val="left"/>
        <w:rPr>
          <w:b/>
          <w:i/>
        </w:rPr>
      </w:pPr>
      <w:r>
        <w:rPr>
          <w:b/>
          <w:i/>
        </w:rPr>
        <w:br w:type="page"/>
      </w:r>
    </w:p>
    <w:p w:rsidR="00B96666" w:rsidRPr="00FB1F17" w:rsidRDefault="00B96666" w:rsidP="001D1AF9">
      <w:pPr>
        <w:autoSpaceDE w:val="0"/>
        <w:autoSpaceDN w:val="0"/>
        <w:adjustRightInd w:val="0"/>
        <w:spacing w:after="0"/>
        <w:rPr>
          <w:b/>
        </w:rPr>
      </w:pPr>
      <w:r w:rsidRPr="00FB1F17">
        <w:rPr>
          <w:b/>
        </w:rPr>
        <w:t>Table 4.2: Sample from Population of individual Broadcasting firms</w:t>
      </w:r>
    </w:p>
    <w:tbl>
      <w:tblPr>
        <w:tblW w:w="13167" w:type="dxa"/>
        <w:tblInd w:w="378" w:type="dxa"/>
        <w:tblLook w:val="04A0"/>
      </w:tblPr>
      <w:tblGrid>
        <w:gridCol w:w="1440"/>
        <w:gridCol w:w="236"/>
        <w:gridCol w:w="1343"/>
        <w:gridCol w:w="2070"/>
        <w:gridCol w:w="1440"/>
        <w:gridCol w:w="1980"/>
        <w:gridCol w:w="2742"/>
        <w:gridCol w:w="1916"/>
      </w:tblGrid>
      <w:tr w:rsidR="00B96666" w:rsidRPr="0029314A" w:rsidTr="00113598">
        <w:trPr>
          <w:trHeight w:val="311"/>
        </w:trPr>
        <w:tc>
          <w:tcPr>
            <w:tcW w:w="1440" w:type="dxa"/>
            <w:tcBorders>
              <w:bottom w:val="single" w:sz="4" w:space="0" w:color="auto"/>
              <w:right w:val="single" w:sz="4" w:space="0" w:color="auto"/>
            </w:tcBorders>
          </w:tcPr>
          <w:p w:rsidR="00B96666" w:rsidRPr="0029314A" w:rsidRDefault="00B96666" w:rsidP="001D1AF9">
            <w:pPr>
              <w:spacing w:before="30"/>
              <w:rPr>
                <w:b/>
                <w:sz w:val="20"/>
                <w:szCs w:val="20"/>
              </w:rPr>
            </w:pPr>
            <w:r w:rsidRPr="0029314A">
              <w:rPr>
                <w:b/>
                <w:sz w:val="20"/>
                <w:szCs w:val="20"/>
              </w:rPr>
              <w:t>Firms</w:t>
            </w:r>
          </w:p>
        </w:tc>
        <w:tc>
          <w:tcPr>
            <w:tcW w:w="236" w:type="dxa"/>
            <w:tcBorders>
              <w:left w:val="single" w:sz="4" w:space="0" w:color="auto"/>
              <w:bottom w:val="single" w:sz="4" w:space="0" w:color="auto"/>
            </w:tcBorders>
          </w:tcPr>
          <w:p w:rsidR="00B96666" w:rsidRPr="0029314A" w:rsidRDefault="00B96666" w:rsidP="001D1AF9">
            <w:pPr>
              <w:spacing w:before="30"/>
              <w:rPr>
                <w:b/>
                <w:sz w:val="20"/>
                <w:szCs w:val="20"/>
              </w:rPr>
            </w:pPr>
          </w:p>
        </w:tc>
        <w:tc>
          <w:tcPr>
            <w:tcW w:w="1343" w:type="dxa"/>
            <w:tcBorders>
              <w:bottom w:val="single" w:sz="4" w:space="0" w:color="auto"/>
            </w:tcBorders>
          </w:tcPr>
          <w:p w:rsidR="00B96666" w:rsidRPr="0029314A" w:rsidRDefault="00B96666" w:rsidP="001D1AF9">
            <w:pPr>
              <w:spacing w:before="30"/>
              <w:rPr>
                <w:b/>
                <w:sz w:val="20"/>
                <w:szCs w:val="20"/>
              </w:rPr>
            </w:pPr>
            <w:r w:rsidRPr="0029314A">
              <w:rPr>
                <w:b/>
                <w:sz w:val="20"/>
                <w:szCs w:val="20"/>
              </w:rPr>
              <w:t>Population</w:t>
            </w:r>
          </w:p>
        </w:tc>
        <w:tc>
          <w:tcPr>
            <w:tcW w:w="2070" w:type="dxa"/>
            <w:tcBorders>
              <w:bottom w:val="single" w:sz="4" w:space="0" w:color="auto"/>
            </w:tcBorders>
          </w:tcPr>
          <w:p w:rsidR="00B96666" w:rsidRPr="0029314A" w:rsidRDefault="00B96666" w:rsidP="001D1AF9">
            <w:pPr>
              <w:autoSpaceDE w:val="0"/>
              <w:autoSpaceDN w:val="0"/>
              <w:adjustRightInd w:val="0"/>
              <w:rPr>
                <w:b/>
                <w:sz w:val="20"/>
                <w:szCs w:val="20"/>
              </w:rPr>
            </w:pPr>
            <w:r w:rsidRPr="0029314A">
              <w:rPr>
                <w:b/>
                <w:sz w:val="20"/>
                <w:szCs w:val="20"/>
              </w:rPr>
              <w:t>Sample Population</w:t>
            </w:r>
          </w:p>
        </w:tc>
        <w:tc>
          <w:tcPr>
            <w:tcW w:w="1440" w:type="dxa"/>
            <w:tcBorders>
              <w:bottom w:val="single" w:sz="4" w:space="0" w:color="auto"/>
            </w:tcBorders>
          </w:tcPr>
          <w:p w:rsidR="00B96666" w:rsidRPr="0029314A" w:rsidRDefault="00B96666" w:rsidP="001D1AF9">
            <w:pPr>
              <w:autoSpaceDE w:val="0"/>
              <w:autoSpaceDN w:val="0"/>
              <w:adjustRightInd w:val="0"/>
              <w:rPr>
                <w:b/>
                <w:sz w:val="20"/>
                <w:szCs w:val="20"/>
              </w:rPr>
            </w:pPr>
            <w:r w:rsidRPr="0029314A">
              <w:rPr>
                <w:b/>
                <w:sz w:val="20"/>
                <w:szCs w:val="20"/>
              </w:rPr>
              <w:t>Senior Staff</w:t>
            </w:r>
          </w:p>
        </w:tc>
        <w:tc>
          <w:tcPr>
            <w:tcW w:w="1980" w:type="dxa"/>
            <w:tcBorders>
              <w:bottom w:val="single" w:sz="4" w:space="0" w:color="auto"/>
            </w:tcBorders>
          </w:tcPr>
          <w:p w:rsidR="00B96666" w:rsidRPr="0029314A" w:rsidRDefault="00B96666" w:rsidP="001D1AF9">
            <w:pPr>
              <w:autoSpaceDE w:val="0"/>
              <w:autoSpaceDN w:val="0"/>
              <w:adjustRightInd w:val="0"/>
              <w:rPr>
                <w:b/>
                <w:sz w:val="20"/>
                <w:szCs w:val="20"/>
              </w:rPr>
            </w:pPr>
            <w:r w:rsidRPr="0029314A">
              <w:rPr>
                <w:b/>
                <w:sz w:val="20"/>
                <w:szCs w:val="20"/>
              </w:rPr>
              <w:t>Junior Staff</w:t>
            </w:r>
          </w:p>
        </w:tc>
        <w:tc>
          <w:tcPr>
            <w:tcW w:w="2742" w:type="dxa"/>
            <w:vMerge w:val="restart"/>
            <w:tcBorders>
              <w:top w:val="nil"/>
            </w:tcBorders>
          </w:tcPr>
          <w:p w:rsidR="00B96666" w:rsidRPr="0029314A" w:rsidRDefault="00B96666" w:rsidP="001D1AF9">
            <w:pPr>
              <w:autoSpaceDE w:val="0"/>
              <w:autoSpaceDN w:val="0"/>
              <w:adjustRightInd w:val="0"/>
              <w:ind w:left="882"/>
              <w:rPr>
                <w:b/>
                <w:sz w:val="20"/>
                <w:szCs w:val="20"/>
              </w:rPr>
            </w:pPr>
          </w:p>
        </w:tc>
        <w:tc>
          <w:tcPr>
            <w:tcW w:w="1916" w:type="dxa"/>
            <w:vMerge w:val="restart"/>
          </w:tcPr>
          <w:p w:rsidR="00B96666" w:rsidRPr="0029314A" w:rsidRDefault="00B96666" w:rsidP="001D1AF9">
            <w:pPr>
              <w:autoSpaceDE w:val="0"/>
              <w:autoSpaceDN w:val="0"/>
              <w:adjustRightInd w:val="0"/>
              <w:rPr>
                <w:b/>
                <w:sz w:val="20"/>
                <w:szCs w:val="20"/>
              </w:rPr>
            </w:pPr>
          </w:p>
        </w:tc>
      </w:tr>
      <w:tr w:rsidR="00B96666" w:rsidRPr="0029314A" w:rsidTr="00113598">
        <w:trPr>
          <w:trHeight w:val="104"/>
        </w:trPr>
        <w:tc>
          <w:tcPr>
            <w:tcW w:w="1440" w:type="dxa"/>
            <w:vMerge w:val="restart"/>
            <w:tcBorders>
              <w:top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Dream FM</w:t>
            </w:r>
          </w:p>
          <w:p w:rsidR="00B96666" w:rsidRPr="00F637BE" w:rsidRDefault="00B96666" w:rsidP="001D1AF9">
            <w:pPr>
              <w:spacing w:before="30"/>
              <w:rPr>
                <w:sz w:val="20"/>
                <w:szCs w:val="20"/>
              </w:rPr>
            </w:pPr>
            <w:r w:rsidRPr="00F637BE">
              <w:rPr>
                <w:sz w:val="20"/>
                <w:szCs w:val="20"/>
              </w:rPr>
              <w:t>Solid    FM</w:t>
            </w:r>
          </w:p>
          <w:p w:rsidR="00B96666" w:rsidRPr="00F637BE" w:rsidRDefault="00B96666" w:rsidP="001D1AF9">
            <w:pPr>
              <w:spacing w:before="30"/>
              <w:rPr>
                <w:sz w:val="20"/>
                <w:szCs w:val="20"/>
              </w:rPr>
            </w:pPr>
            <w:r w:rsidRPr="00F637BE">
              <w:rPr>
                <w:sz w:val="20"/>
                <w:szCs w:val="20"/>
              </w:rPr>
              <w:t>NTA Enugu</w:t>
            </w:r>
          </w:p>
          <w:p w:rsidR="00B96666" w:rsidRPr="00F637BE" w:rsidRDefault="00B96666" w:rsidP="001D1AF9">
            <w:pPr>
              <w:spacing w:before="30"/>
              <w:rPr>
                <w:sz w:val="20"/>
                <w:szCs w:val="20"/>
              </w:rPr>
            </w:pPr>
            <w:r w:rsidRPr="00F637BE">
              <w:rPr>
                <w:sz w:val="20"/>
                <w:szCs w:val="20"/>
              </w:rPr>
              <w:t>ETV Enugu</w:t>
            </w:r>
          </w:p>
          <w:p w:rsidR="00B96666" w:rsidRPr="00F637BE" w:rsidRDefault="00B96666" w:rsidP="001D1AF9">
            <w:pPr>
              <w:spacing w:before="30"/>
              <w:rPr>
                <w:sz w:val="20"/>
                <w:szCs w:val="20"/>
              </w:rPr>
            </w:pPr>
            <w:r w:rsidRPr="00F637BE">
              <w:rPr>
                <w:sz w:val="20"/>
                <w:szCs w:val="20"/>
              </w:rPr>
              <w:t>Radio Nigeria</w:t>
            </w:r>
          </w:p>
        </w:tc>
        <w:tc>
          <w:tcPr>
            <w:tcW w:w="236" w:type="dxa"/>
            <w:tcBorders>
              <w:top w:val="single" w:sz="4" w:space="0" w:color="auto"/>
              <w:left w:val="single" w:sz="4" w:space="0" w:color="auto"/>
            </w:tcBorders>
          </w:tcPr>
          <w:p w:rsidR="00B96666" w:rsidRPr="00F637BE" w:rsidRDefault="00B96666" w:rsidP="001D1AF9">
            <w:pPr>
              <w:spacing w:before="30"/>
              <w:rPr>
                <w:sz w:val="20"/>
                <w:szCs w:val="20"/>
              </w:rPr>
            </w:pPr>
          </w:p>
        </w:tc>
        <w:tc>
          <w:tcPr>
            <w:tcW w:w="1343" w:type="dxa"/>
            <w:vMerge w:val="restart"/>
            <w:tcBorders>
              <w:top w:val="single" w:sz="4" w:space="0" w:color="auto"/>
            </w:tcBorders>
          </w:tcPr>
          <w:p w:rsidR="00B96666" w:rsidRPr="00F637BE" w:rsidRDefault="00B96666" w:rsidP="001D1AF9">
            <w:pPr>
              <w:spacing w:before="30"/>
              <w:rPr>
                <w:sz w:val="20"/>
                <w:szCs w:val="20"/>
              </w:rPr>
            </w:pPr>
            <w:r w:rsidRPr="00F637BE">
              <w:rPr>
                <w:sz w:val="20"/>
                <w:szCs w:val="20"/>
              </w:rPr>
              <w:t>53</w:t>
            </w:r>
          </w:p>
          <w:p w:rsidR="00B96666" w:rsidRPr="00F637BE" w:rsidRDefault="00B96666" w:rsidP="001D1AF9">
            <w:pPr>
              <w:spacing w:before="30"/>
              <w:rPr>
                <w:sz w:val="20"/>
                <w:szCs w:val="20"/>
              </w:rPr>
            </w:pPr>
            <w:r w:rsidRPr="00F637BE">
              <w:rPr>
                <w:sz w:val="20"/>
                <w:szCs w:val="20"/>
              </w:rPr>
              <w:t>55</w:t>
            </w:r>
          </w:p>
          <w:p w:rsidR="00B96666" w:rsidRPr="00F637BE" w:rsidRDefault="00B96666" w:rsidP="001D1AF9">
            <w:pPr>
              <w:spacing w:before="30"/>
              <w:rPr>
                <w:sz w:val="20"/>
                <w:szCs w:val="20"/>
              </w:rPr>
            </w:pPr>
            <w:r w:rsidRPr="00F637BE">
              <w:rPr>
                <w:sz w:val="20"/>
                <w:szCs w:val="20"/>
              </w:rPr>
              <w:t>112</w:t>
            </w:r>
          </w:p>
          <w:p w:rsidR="00B96666" w:rsidRPr="00F637BE" w:rsidRDefault="00B96666" w:rsidP="001D1AF9">
            <w:pPr>
              <w:spacing w:before="30"/>
              <w:rPr>
                <w:sz w:val="20"/>
                <w:szCs w:val="20"/>
              </w:rPr>
            </w:pPr>
            <w:r w:rsidRPr="00F637BE">
              <w:rPr>
                <w:sz w:val="20"/>
                <w:szCs w:val="20"/>
              </w:rPr>
              <w:t>279</w:t>
            </w:r>
          </w:p>
          <w:p w:rsidR="00B96666" w:rsidRPr="00F637BE" w:rsidRDefault="00B96666" w:rsidP="001D1AF9">
            <w:pPr>
              <w:spacing w:before="30"/>
              <w:rPr>
                <w:sz w:val="20"/>
                <w:szCs w:val="20"/>
              </w:rPr>
            </w:pPr>
            <w:r w:rsidRPr="00F637BE">
              <w:rPr>
                <w:sz w:val="20"/>
                <w:szCs w:val="20"/>
              </w:rPr>
              <w:t>327</w:t>
            </w:r>
          </w:p>
        </w:tc>
        <w:tc>
          <w:tcPr>
            <w:tcW w:w="2070" w:type="dxa"/>
            <w:vMerge w:val="restart"/>
            <w:tcBorders>
              <w:top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17</w:t>
            </w:r>
          </w:p>
          <w:p w:rsidR="00B96666" w:rsidRPr="00F637BE" w:rsidRDefault="00B96666" w:rsidP="001D1AF9">
            <w:pPr>
              <w:autoSpaceDE w:val="0"/>
              <w:autoSpaceDN w:val="0"/>
              <w:adjustRightInd w:val="0"/>
              <w:rPr>
                <w:sz w:val="20"/>
                <w:szCs w:val="20"/>
              </w:rPr>
            </w:pPr>
            <w:r w:rsidRPr="00F637BE">
              <w:rPr>
                <w:sz w:val="20"/>
                <w:szCs w:val="20"/>
              </w:rPr>
              <w:t>18</w:t>
            </w:r>
          </w:p>
          <w:p w:rsidR="00B96666" w:rsidRPr="00F637BE" w:rsidRDefault="00B96666" w:rsidP="001D1AF9">
            <w:pPr>
              <w:autoSpaceDE w:val="0"/>
              <w:autoSpaceDN w:val="0"/>
              <w:adjustRightInd w:val="0"/>
              <w:rPr>
                <w:sz w:val="20"/>
                <w:szCs w:val="20"/>
              </w:rPr>
            </w:pPr>
            <w:r w:rsidRPr="00F637BE">
              <w:rPr>
                <w:sz w:val="20"/>
                <w:szCs w:val="20"/>
              </w:rPr>
              <w:t>37</w:t>
            </w:r>
          </w:p>
          <w:p w:rsidR="00B96666" w:rsidRPr="00F637BE" w:rsidRDefault="00B96666" w:rsidP="001D1AF9">
            <w:pPr>
              <w:autoSpaceDE w:val="0"/>
              <w:autoSpaceDN w:val="0"/>
              <w:adjustRightInd w:val="0"/>
              <w:rPr>
                <w:sz w:val="20"/>
                <w:szCs w:val="20"/>
              </w:rPr>
            </w:pPr>
            <w:r w:rsidRPr="00F637BE">
              <w:rPr>
                <w:sz w:val="20"/>
                <w:szCs w:val="20"/>
              </w:rPr>
              <w:t>91</w:t>
            </w:r>
          </w:p>
          <w:p w:rsidR="00B96666" w:rsidRPr="00F637BE" w:rsidRDefault="00B96666" w:rsidP="001D1AF9">
            <w:pPr>
              <w:autoSpaceDE w:val="0"/>
              <w:autoSpaceDN w:val="0"/>
              <w:adjustRightInd w:val="0"/>
              <w:rPr>
                <w:sz w:val="20"/>
                <w:szCs w:val="20"/>
              </w:rPr>
            </w:pPr>
            <w:r w:rsidRPr="00F637BE">
              <w:rPr>
                <w:sz w:val="20"/>
                <w:szCs w:val="20"/>
              </w:rPr>
              <w:t>107</w:t>
            </w:r>
          </w:p>
        </w:tc>
        <w:tc>
          <w:tcPr>
            <w:tcW w:w="1440" w:type="dxa"/>
            <w:vMerge w:val="restart"/>
            <w:tcBorders>
              <w:top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14</w:t>
            </w:r>
          </w:p>
          <w:p w:rsidR="00B96666" w:rsidRPr="00F637BE" w:rsidRDefault="00B96666" w:rsidP="001D1AF9">
            <w:pPr>
              <w:autoSpaceDE w:val="0"/>
              <w:autoSpaceDN w:val="0"/>
              <w:adjustRightInd w:val="0"/>
              <w:rPr>
                <w:sz w:val="20"/>
                <w:szCs w:val="20"/>
              </w:rPr>
            </w:pPr>
            <w:r w:rsidRPr="00F637BE">
              <w:rPr>
                <w:sz w:val="20"/>
                <w:szCs w:val="20"/>
              </w:rPr>
              <w:t>13</w:t>
            </w:r>
          </w:p>
          <w:p w:rsidR="00B96666" w:rsidRPr="00F637BE" w:rsidRDefault="00B96666" w:rsidP="001D1AF9">
            <w:pPr>
              <w:autoSpaceDE w:val="0"/>
              <w:autoSpaceDN w:val="0"/>
              <w:adjustRightInd w:val="0"/>
              <w:rPr>
                <w:sz w:val="20"/>
                <w:szCs w:val="20"/>
              </w:rPr>
            </w:pPr>
            <w:r w:rsidRPr="00F637BE">
              <w:rPr>
                <w:sz w:val="20"/>
                <w:szCs w:val="20"/>
              </w:rPr>
              <w:t>35</w:t>
            </w:r>
          </w:p>
          <w:p w:rsidR="00B96666" w:rsidRPr="00F637BE" w:rsidRDefault="00B96666" w:rsidP="001D1AF9">
            <w:pPr>
              <w:autoSpaceDE w:val="0"/>
              <w:autoSpaceDN w:val="0"/>
              <w:adjustRightInd w:val="0"/>
              <w:rPr>
                <w:sz w:val="20"/>
                <w:szCs w:val="20"/>
              </w:rPr>
            </w:pPr>
            <w:r w:rsidRPr="00F637BE">
              <w:rPr>
                <w:sz w:val="20"/>
                <w:szCs w:val="20"/>
              </w:rPr>
              <w:t>69</w:t>
            </w:r>
          </w:p>
          <w:p w:rsidR="00B96666" w:rsidRPr="00F637BE" w:rsidRDefault="00B96666" w:rsidP="001D1AF9">
            <w:pPr>
              <w:autoSpaceDE w:val="0"/>
              <w:autoSpaceDN w:val="0"/>
              <w:adjustRightInd w:val="0"/>
              <w:rPr>
                <w:sz w:val="20"/>
                <w:szCs w:val="20"/>
              </w:rPr>
            </w:pPr>
            <w:r w:rsidRPr="00F637BE">
              <w:rPr>
                <w:sz w:val="20"/>
                <w:szCs w:val="20"/>
              </w:rPr>
              <w:t>86</w:t>
            </w:r>
          </w:p>
        </w:tc>
        <w:tc>
          <w:tcPr>
            <w:tcW w:w="1980" w:type="dxa"/>
            <w:vMerge w:val="restart"/>
            <w:tcBorders>
              <w:top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3</w:t>
            </w:r>
          </w:p>
          <w:p w:rsidR="00B96666" w:rsidRPr="00F637BE" w:rsidRDefault="00B96666" w:rsidP="001D1AF9">
            <w:pPr>
              <w:autoSpaceDE w:val="0"/>
              <w:autoSpaceDN w:val="0"/>
              <w:adjustRightInd w:val="0"/>
              <w:rPr>
                <w:sz w:val="20"/>
                <w:szCs w:val="20"/>
              </w:rPr>
            </w:pPr>
            <w:r w:rsidRPr="00F637BE">
              <w:rPr>
                <w:sz w:val="20"/>
                <w:szCs w:val="20"/>
              </w:rPr>
              <w:t>5</w:t>
            </w:r>
          </w:p>
          <w:p w:rsidR="00B96666" w:rsidRPr="00F637BE" w:rsidRDefault="00B96666" w:rsidP="001D1AF9">
            <w:pPr>
              <w:autoSpaceDE w:val="0"/>
              <w:autoSpaceDN w:val="0"/>
              <w:adjustRightInd w:val="0"/>
              <w:rPr>
                <w:sz w:val="20"/>
                <w:szCs w:val="20"/>
              </w:rPr>
            </w:pPr>
            <w:r w:rsidRPr="00F637BE">
              <w:rPr>
                <w:sz w:val="20"/>
                <w:szCs w:val="20"/>
              </w:rPr>
              <w:t>2</w:t>
            </w:r>
          </w:p>
          <w:p w:rsidR="00B96666" w:rsidRPr="00F637BE" w:rsidRDefault="00B96666" w:rsidP="001D1AF9">
            <w:pPr>
              <w:autoSpaceDE w:val="0"/>
              <w:autoSpaceDN w:val="0"/>
              <w:adjustRightInd w:val="0"/>
              <w:rPr>
                <w:sz w:val="20"/>
                <w:szCs w:val="20"/>
              </w:rPr>
            </w:pPr>
            <w:r w:rsidRPr="00F637BE">
              <w:rPr>
                <w:sz w:val="20"/>
                <w:szCs w:val="20"/>
              </w:rPr>
              <w:t>22</w:t>
            </w:r>
          </w:p>
          <w:p w:rsidR="00B96666" w:rsidRPr="00F637BE" w:rsidRDefault="00B96666" w:rsidP="001D1AF9">
            <w:pPr>
              <w:autoSpaceDE w:val="0"/>
              <w:autoSpaceDN w:val="0"/>
              <w:adjustRightInd w:val="0"/>
              <w:rPr>
                <w:sz w:val="20"/>
                <w:szCs w:val="20"/>
              </w:rPr>
            </w:pPr>
            <w:r w:rsidRPr="00F637BE">
              <w:rPr>
                <w:sz w:val="20"/>
                <w:szCs w:val="20"/>
              </w:rPr>
              <w:t>21</w:t>
            </w:r>
          </w:p>
        </w:tc>
        <w:tc>
          <w:tcPr>
            <w:tcW w:w="2742" w:type="dxa"/>
            <w:vMerge/>
          </w:tcPr>
          <w:p w:rsidR="00B96666" w:rsidRPr="0029314A" w:rsidRDefault="00B96666" w:rsidP="001D1AF9">
            <w:pPr>
              <w:autoSpaceDE w:val="0"/>
              <w:autoSpaceDN w:val="0"/>
              <w:adjustRightInd w:val="0"/>
              <w:ind w:left="882"/>
              <w:rPr>
                <w:b/>
                <w:sz w:val="20"/>
                <w:szCs w:val="20"/>
              </w:rPr>
            </w:pPr>
          </w:p>
        </w:tc>
        <w:tc>
          <w:tcPr>
            <w:tcW w:w="1916" w:type="dxa"/>
            <w:vMerge/>
          </w:tcPr>
          <w:p w:rsidR="00B96666" w:rsidRPr="0029314A" w:rsidRDefault="00B96666" w:rsidP="001D1AF9">
            <w:pPr>
              <w:autoSpaceDE w:val="0"/>
              <w:autoSpaceDN w:val="0"/>
              <w:adjustRightInd w:val="0"/>
              <w:rPr>
                <w:b/>
                <w:sz w:val="20"/>
                <w:szCs w:val="20"/>
              </w:rPr>
            </w:pPr>
          </w:p>
        </w:tc>
      </w:tr>
      <w:tr w:rsidR="00B96666" w:rsidRPr="0029314A" w:rsidTr="00113598">
        <w:trPr>
          <w:trHeight w:val="332"/>
        </w:trPr>
        <w:tc>
          <w:tcPr>
            <w:tcW w:w="1440" w:type="dxa"/>
            <w:vMerge/>
            <w:tcBorders>
              <w:right w:val="single" w:sz="4" w:space="0" w:color="auto"/>
            </w:tcBorders>
          </w:tcPr>
          <w:p w:rsidR="00B96666" w:rsidRPr="0029314A" w:rsidRDefault="00B96666" w:rsidP="001D1AF9">
            <w:pPr>
              <w:spacing w:before="30"/>
              <w:rPr>
                <w:b/>
                <w:sz w:val="20"/>
                <w:szCs w:val="20"/>
              </w:rPr>
            </w:pPr>
          </w:p>
        </w:tc>
        <w:tc>
          <w:tcPr>
            <w:tcW w:w="236" w:type="dxa"/>
            <w:tcBorders>
              <w:left w:val="single" w:sz="4" w:space="0" w:color="auto"/>
            </w:tcBorders>
          </w:tcPr>
          <w:p w:rsidR="00B96666" w:rsidRPr="0029314A" w:rsidRDefault="00B96666" w:rsidP="001D1AF9">
            <w:pPr>
              <w:spacing w:before="30"/>
              <w:rPr>
                <w:b/>
                <w:sz w:val="20"/>
                <w:szCs w:val="20"/>
              </w:rPr>
            </w:pPr>
          </w:p>
        </w:tc>
        <w:tc>
          <w:tcPr>
            <w:tcW w:w="1343" w:type="dxa"/>
            <w:vMerge/>
          </w:tcPr>
          <w:p w:rsidR="00B96666" w:rsidRPr="0029314A" w:rsidRDefault="00B96666" w:rsidP="001D1AF9">
            <w:pPr>
              <w:spacing w:before="30"/>
              <w:rPr>
                <w:b/>
                <w:sz w:val="20"/>
                <w:szCs w:val="20"/>
              </w:rPr>
            </w:pPr>
          </w:p>
        </w:tc>
        <w:tc>
          <w:tcPr>
            <w:tcW w:w="2070" w:type="dxa"/>
            <w:vMerge/>
          </w:tcPr>
          <w:p w:rsidR="00B96666" w:rsidRPr="0029314A" w:rsidRDefault="00B96666" w:rsidP="001D1AF9">
            <w:pPr>
              <w:autoSpaceDE w:val="0"/>
              <w:autoSpaceDN w:val="0"/>
              <w:adjustRightInd w:val="0"/>
              <w:rPr>
                <w:b/>
                <w:sz w:val="20"/>
                <w:szCs w:val="20"/>
              </w:rPr>
            </w:pPr>
          </w:p>
        </w:tc>
        <w:tc>
          <w:tcPr>
            <w:tcW w:w="1440" w:type="dxa"/>
            <w:vMerge/>
          </w:tcPr>
          <w:p w:rsidR="00B96666" w:rsidRPr="0029314A" w:rsidRDefault="00B96666" w:rsidP="001D1AF9">
            <w:pPr>
              <w:autoSpaceDE w:val="0"/>
              <w:autoSpaceDN w:val="0"/>
              <w:adjustRightInd w:val="0"/>
              <w:rPr>
                <w:b/>
                <w:sz w:val="20"/>
                <w:szCs w:val="20"/>
              </w:rPr>
            </w:pPr>
          </w:p>
        </w:tc>
        <w:tc>
          <w:tcPr>
            <w:tcW w:w="1980" w:type="dxa"/>
            <w:vMerge/>
          </w:tcPr>
          <w:p w:rsidR="00B96666" w:rsidRPr="0029314A" w:rsidRDefault="00B96666" w:rsidP="001D1AF9">
            <w:pPr>
              <w:autoSpaceDE w:val="0"/>
              <w:autoSpaceDN w:val="0"/>
              <w:adjustRightInd w:val="0"/>
              <w:rPr>
                <w:b/>
                <w:sz w:val="20"/>
                <w:szCs w:val="20"/>
              </w:rPr>
            </w:pPr>
          </w:p>
        </w:tc>
        <w:tc>
          <w:tcPr>
            <w:tcW w:w="2742" w:type="dxa"/>
          </w:tcPr>
          <w:p w:rsidR="00B96666" w:rsidRPr="0029314A" w:rsidRDefault="00B96666" w:rsidP="001D1AF9">
            <w:pPr>
              <w:autoSpaceDE w:val="0"/>
              <w:autoSpaceDN w:val="0"/>
              <w:adjustRightInd w:val="0"/>
              <w:rPr>
                <w:b/>
                <w:sz w:val="20"/>
                <w:szCs w:val="20"/>
              </w:rPr>
            </w:pPr>
          </w:p>
        </w:tc>
        <w:tc>
          <w:tcPr>
            <w:tcW w:w="1916" w:type="dxa"/>
          </w:tcPr>
          <w:p w:rsidR="00B96666" w:rsidRPr="0029314A" w:rsidRDefault="00B96666" w:rsidP="001D1AF9">
            <w:pPr>
              <w:autoSpaceDE w:val="0"/>
              <w:autoSpaceDN w:val="0"/>
              <w:adjustRightInd w:val="0"/>
              <w:rPr>
                <w:b/>
                <w:sz w:val="20"/>
                <w:szCs w:val="20"/>
              </w:rPr>
            </w:pPr>
          </w:p>
        </w:tc>
      </w:tr>
      <w:tr w:rsidR="00B96666" w:rsidRPr="0029314A" w:rsidTr="00113598">
        <w:trPr>
          <w:trHeight w:val="323"/>
        </w:trPr>
        <w:tc>
          <w:tcPr>
            <w:tcW w:w="1440" w:type="dxa"/>
            <w:vMerge/>
            <w:tcBorders>
              <w:right w:val="single" w:sz="4" w:space="0" w:color="auto"/>
            </w:tcBorders>
          </w:tcPr>
          <w:p w:rsidR="00B96666" w:rsidRPr="0029314A" w:rsidRDefault="00B96666" w:rsidP="001D1AF9">
            <w:pPr>
              <w:spacing w:before="30"/>
              <w:rPr>
                <w:b/>
                <w:sz w:val="20"/>
                <w:szCs w:val="20"/>
              </w:rPr>
            </w:pPr>
          </w:p>
        </w:tc>
        <w:tc>
          <w:tcPr>
            <w:tcW w:w="236" w:type="dxa"/>
            <w:tcBorders>
              <w:left w:val="single" w:sz="4" w:space="0" w:color="auto"/>
            </w:tcBorders>
          </w:tcPr>
          <w:p w:rsidR="00B96666" w:rsidRPr="0029314A" w:rsidRDefault="00B96666" w:rsidP="001D1AF9">
            <w:pPr>
              <w:spacing w:before="30"/>
              <w:rPr>
                <w:b/>
                <w:sz w:val="20"/>
                <w:szCs w:val="20"/>
              </w:rPr>
            </w:pPr>
          </w:p>
        </w:tc>
        <w:tc>
          <w:tcPr>
            <w:tcW w:w="1343" w:type="dxa"/>
            <w:vMerge/>
          </w:tcPr>
          <w:p w:rsidR="00B96666" w:rsidRPr="0029314A" w:rsidRDefault="00B96666" w:rsidP="001D1AF9">
            <w:pPr>
              <w:spacing w:before="30"/>
              <w:rPr>
                <w:b/>
                <w:sz w:val="20"/>
                <w:szCs w:val="20"/>
              </w:rPr>
            </w:pPr>
          </w:p>
        </w:tc>
        <w:tc>
          <w:tcPr>
            <w:tcW w:w="2070" w:type="dxa"/>
            <w:vMerge/>
          </w:tcPr>
          <w:p w:rsidR="00B96666" w:rsidRPr="0029314A" w:rsidRDefault="00B96666" w:rsidP="001D1AF9">
            <w:pPr>
              <w:autoSpaceDE w:val="0"/>
              <w:autoSpaceDN w:val="0"/>
              <w:adjustRightInd w:val="0"/>
              <w:rPr>
                <w:b/>
                <w:sz w:val="20"/>
                <w:szCs w:val="20"/>
              </w:rPr>
            </w:pPr>
          </w:p>
        </w:tc>
        <w:tc>
          <w:tcPr>
            <w:tcW w:w="1440" w:type="dxa"/>
            <w:vMerge/>
          </w:tcPr>
          <w:p w:rsidR="00B96666" w:rsidRPr="0029314A" w:rsidRDefault="00B96666" w:rsidP="001D1AF9">
            <w:pPr>
              <w:autoSpaceDE w:val="0"/>
              <w:autoSpaceDN w:val="0"/>
              <w:adjustRightInd w:val="0"/>
              <w:rPr>
                <w:b/>
                <w:sz w:val="20"/>
                <w:szCs w:val="20"/>
              </w:rPr>
            </w:pPr>
          </w:p>
        </w:tc>
        <w:tc>
          <w:tcPr>
            <w:tcW w:w="1980" w:type="dxa"/>
            <w:vMerge/>
          </w:tcPr>
          <w:p w:rsidR="00B96666" w:rsidRPr="0029314A" w:rsidRDefault="00B96666" w:rsidP="001D1AF9">
            <w:pPr>
              <w:autoSpaceDE w:val="0"/>
              <w:autoSpaceDN w:val="0"/>
              <w:adjustRightInd w:val="0"/>
              <w:rPr>
                <w:b/>
                <w:sz w:val="20"/>
                <w:szCs w:val="20"/>
              </w:rPr>
            </w:pPr>
          </w:p>
        </w:tc>
        <w:tc>
          <w:tcPr>
            <w:tcW w:w="2742" w:type="dxa"/>
          </w:tcPr>
          <w:p w:rsidR="00B96666" w:rsidRPr="0029314A" w:rsidRDefault="00B96666" w:rsidP="001D1AF9">
            <w:pPr>
              <w:autoSpaceDE w:val="0"/>
              <w:autoSpaceDN w:val="0"/>
              <w:adjustRightInd w:val="0"/>
              <w:rPr>
                <w:b/>
                <w:sz w:val="20"/>
                <w:szCs w:val="20"/>
              </w:rPr>
            </w:pPr>
          </w:p>
        </w:tc>
        <w:tc>
          <w:tcPr>
            <w:tcW w:w="1916" w:type="dxa"/>
          </w:tcPr>
          <w:p w:rsidR="00B96666" w:rsidRPr="0029314A" w:rsidRDefault="00B96666" w:rsidP="001D1AF9">
            <w:pPr>
              <w:autoSpaceDE w:val="0"/>
              <w:autoSpaceDN w:val="0"/>
              <w:adjustRightInd w:val="0"/>
              <w:rPr>
                <w:b/>
                <w:sz w:val="20"/>
                <w:szCs w:val="20"/>
              </w:rPr>
            </w:pPr>
          </w:p>
        </w:tc>
      </w:tr>
      <w:tr w:rsidR="00B96666" w:rsidRPr="0029314A" w:rsidTr="00113598">
        <w:tc>
          <w:tcPr>
            <w:tcW w:w="1440" w:type="dxa"/>
            <w:vMerge/>
            <w:tcBorders>
              <w:right w:val="single" w:sz="4" w:space="0" w:color="auto"/>
            </w:tcBorders>
          </w:tcPr>
          <w:p w:rsidR="00B96666" w:rsidRPr="0029314A" w:rsidRDefault="00B96666" w:rsidP="001D1AF9">
            <w:pPr>
              <w:spacing w:before="30"/>
              <w:rPr>
                <w:b/>
                <w:sz w:val="20"/>
                <w:szCs w:val="20"/>
              </w:rPr>
            </w:pPr>
          </w:p>
        </w:tc>
        <w:tc>
          <w:tcPr>
            <w:tcW w:w="236" w:type="dxa"/>
            <w:tcBorders>
              <w:left w:val="single" w:sz="4" w:space="0" w:color="auto"/>
            </w:tcBorders>
          </w:tcPr>
          <w:p w:rsidR="00B96666" w:rsidRPr="0029314A" w:rsidRDefault="00B96666" w:rsidP="001D1AF9">
            <w:pPr>
              <w:spacing w:before="30"/>
              <w:rPr>
                <w:b/>
                <w:sz w:val="20"/>
                <w:szCs w:val="20"/>
              </w:rPr>
            </w:pPr>
          </w:p>
        </w:tc>
        <w:tc>
          <w:tcPr>
            <w:tcW w:w="1343" w:type="dxa"/>
            <w:vMerge/>
          </w:tcPr>
          <w:p w:rsidR="00B96666" w:rsidRPr="0029314A" w:rsidRDefault="00B96666" w:rsidP="001D1AF9">
            <w:pPr>
              <w:spacing w:before="30"/>
              <w:rPr>
                <w:b/>
                <w:sz w:val="20"/>
                <w:szCs w:val="20"/>
              </w:rPr>
            </w:pPr>
          </w:p>
        </w:tc>
        <w:tc>
          <w:tcPr>
            <w:tcW w:w="2070" w:type="dxa"/>
            <w:vMerge/>
          </w:tcPr>
          <w:p w:rsidR="00B96666" w:rsidRPr="0029314A" w:rsidRDefault="00B96666" w:rsidP="001D1AF9">
            <w:pPr>
              <w:autoSpaceDE w:val="0"/>
              <w:autoSpaceDN w:val="0"/>
              <w:adjustRightInd w:val="0"/>
              <w:rPr>
                <w:b/>
                <w:sz w:val="20"/>
                <w:szCs w:val="20"/>
              </w:rPr>
            </w:pPr>
          </w:p>
        </w:tc>
        <w:tc>
          <w:tcPr>
            <w:tcW w:w="1440" w:type="dxa"/>
            <w:vMerge/>
          </w:tcPr>
          <w:p w:rsidR="00B96666" w:rsidRPr="0029314A" w:rsidRDefault="00B96666" w:rsidP="001D1AF9">
            <w:pPr>
              <w:autoSpaceDE w:val="0"/>
              <w:autoSpaceDN w:val="0"/>
              <w:adjustRightInd w:val="0"/>
              <w:rPr>
                <w:b/>
                <w:sz w:val="20"/>
                <w:szCs w:val="20"/>
              </w:rPr>
            </w:pPr>
          </w:p>
        </w:tc>
        <w:tc>
          <w:tcPr>
            <w:tcW w:w="1980" w:type="dxa"/>
            <w:vMerge/>
          </w:tcPr>
          <w:p w:rsidR="00B96666" w:rsidRPr="0029314A" w:rsidRDefault="00B96666" w:rsidP="001D1AF9">
            <w:pPr>
              <w:autoSpaceDE w:val="0"/>
              <w:autoSpaceDN w:val="0"/>
              <w:adjustRightInd w:val="0"/>
              <w:rPr>
                <w:b/>
                <w:sz w:val="20"/>
                <w:szCs w:val="20"/>
              </w:rPr>
            </w:pPr>
          </w:p>
        </w:tc>
        <w:tc>
          <w:tcPr>
            <w:tcW w:w="2742" w:type="dxa"/>
          </w:tcPr>
          <w:p w:rsidR="00B96666" w:rsidRPr="0029314A" w:rsidRDefault="00B96666" w:rsidP="001D1AF9">
            <w:pPr>
              <w:autoSpaceDE w:val="0"/>
              <w:autoSpaceDN w:val="0"/>
              <w:adjustRightInd w:val="0"/>
              <w:rPr>
                <w:b/>
                <w:sz w:val="20"/>
                <w:szCs w:val="20"/>
              </w:rPr>
            </w:pPr>
          </w:p>
        </w:tc>
        <w:tc>
          <w:tcPr>
            <w:tcW w:w="1916" w:type="dxa"/>
          </w:tcPr>
          <w:p w:rsidR="00B96666" w:rsidRPr="0029314A" w:rsidRDefault="00B96666" w:rsidP="001D1AF9">
            <w:pPr>
              <w:autoSpaceDE w:val="0"/>
              <w:autoSpaceDN w:val="0"/>
              <w:adjustRightInd w:val="0"/>
              <w:rPr>
                <w:b/>
                <w:sz w:val="20"/>
                <w:szCs w:val="20"/>
              </w:rPr>
            </w:pPr>
          </w:p>
        </w:tc>
      </w:tr>
      <w:tr w:rsidR="00B96666" w:rsidRPr="0029314A" w:rsidTr="00113598">
        <w:tc>
          <w:tcPr>
            <w:tcW w:w="1440" w:type="dxa"/>
            <w:vMerge/>
            <w:tcBorders>
              <w:bottom w:val="single" w:sz="4" w:space="0" w:color="auto"/>
              <w:right w:val="single" w:sz="4" w:space="0" w:color="auto"/>
            </w:tcBorders>
          </w:tcPr>
          <w:p w:rsidR="00B96666" w:rsidRPr="0029314A" w:rsidRDefault="00B96666" w:rsidP="001D1AF9">
            <w:pPr>
              <w:spacing w:before="30"/>
              <w:rPr>
                <w:b/>
                <w:sz w:val="20"/>
                <w:szCs w:val="20"/>
              </w:rPr>
            </w:pPr>
          </w:p>
        </w:tc>
        <w:tc>
          <w:tcPr>
            <w:tcW w:w="236" w:type="dxa"/>
            <w:tcBorders>
              <w:left w:val="single" w:sz="4" w:space="0" w:color="auto"/>
              <w:bottom w:val="single" w:sz="4" w:space="0" w:color="auto"/>
            </w:tcBorders>
          </w:tcPr>
          <w:p w:rsidR="00B96666" w:rsidRPr="0029314A" w:rsidRDefault="00B96666" w:rsidP="001D1AF9">
            <w:pPr>
              <w:spacing w:before="30"/>
              <w:rPr>
                <w:b/>
                <w:sz w:val="20"/>
                <w:szCs w:val="20"/>
              </w:rPr>
            </w:pPr>
          </w:p>
        </w:tc>
        <w:tc>
          <w:tcPr>
            <w:tcW w:w="1343" w:type="dxa"/>
            <w:vMerge/>
            <w:tcBorders>
              <w:bottom w:val="single" w:sz="4" w:space="0" w:color="auto"/>
            </w:tcBorders>
          </w:tcPr>
          <w:p w:rsidR="00B96666" w:rsidRPr="0029314A" w:rsidRDefault="00B96666" w:rsidP="001D1AF9">
            <w:pPr>
              <w:spacing w:before="30"/>
              <w:rPr>
                <w:b/>
                <w:sz w:val="20"/>
                <w:szCs w:val="20"/>
              </w:rPr>
            </w:pPr>
          </w:p>
        </w:tc>
        <w:tc>
          <w:tcPr>
            <w:tcW w:w="2070" w:type="dxa"/>
            <w:vMerge/>
            <w:tcBorders>
              <w:bottom w:val="single" w:sz="4" w:space="0" w:color="auto"/>
            </w:tcBorders>
          </w:tcPr>
          <w:p w:rsidR="00B96666" w:rsidRPr="0029314A" w:rsidRDefault="00B96666" w:rsidP="001D1AF9">
            <w:pPr>
              <w:autoSpaceDE w:val="0"/>
              <w:autoSpaceDN w:val="0"/>
              <w:adjustRightInd w:val="0"/>
              <w:rPr>
                <w:b/>
                <w:sz w:val="20"/>
                <w:szCs w:val="20"/>
              </w:rPr>
            </w:pPr>
          </w:p>
        </w:tc>
        <w:tc>
          <w:tcPr>
            <w:tcW w:w="1440" w:type="dxa"/>
            <w:vMerge/>
            <w:tcBorders>
              <w:bottom w:val="single" w:sz="4" w:space="0" w:color="auto"/>
            </w:tcBorders>
          </w:tcPr>
          <w:p w:rsidR="00B96666" w:rsidRPr="0029314A" w:rsidRDefault="00B96666" w:rsidP="001D1AF9">
            <w:pPr>
              <w:autoSpaceDE w:val="0"/>
              <w:autoSpaceDN w:val="0"/>
              <w:adjustRightInd w:val="0"/>
              <w:rPr>
                <w:b/>
                <w:sz w:val="20"/>
                <w:szCs w:val="20"/>
              </w:rPr>
            </w:pPr>
          </w:p>
        </w:tc>
        <w:tc>
          <w:tcPr>
            <w:tcW w:w="1980" w:type="dxa"/>
            <w:vMerge/>
            <w:tcBorders>
              <w:bottom w:val="single" w:sz="4" w:space="0" w:color="auto"/>
            </w:tcBorders>
          </w:tcPr>
          <w:p w:rsidR="00B96666" w:rsidRPr="0029314A" w:rsidRDefault="00B96666" w:rsidP="001D1AF9">
            <w:pPr>
              <w:autoSpaceDE w:val="0"/>
              <w:autoSpaceDN w:val="0"/>
              <w:adjustRightInd w:val="0"/>
              <w:rPr>
                <w:b/>
                <w:sz w:val="20"/>
                <w:szCs w:val="20"/>
              </w:rPr>
            </w:pPr>
          </w:p>
        </w:tc>
        <w:tc>
          <w:tcPr>
            <w:tcW w:w="2742" w:type="dxa"/>
          </w:tcPr>
          <w:p w:rsidR="00B96666" w:rsidRPr="0029314A" w:rsidRDefault="00B96666" w:rsidP="001D1AF9">
            <w:pPr>
              <w:autoSpaceDE w:val="0"/>
              <w:autoSpaceDN w:val="0"/>
              <w:adjustRightInd w:val="0"/>
              <w:rPr>
                <w:b/>
                <w:sz w:val="20"/>
                <w:szCs w:val="20"/>
              </w:rPr>
            </w:pPr>
          </w:p>
        </w:tc>
        <w:tc>
          <w:tcPr>
            <w:tcW w:w="1916" w:type="dxa"/>
          </w:tcPr>
          <w:p w:rsidR="00B96666" w:rsidRPr="0029314A" w:rsidRDefault="00B96666" w:rsidP="001D1AF9">
            <w:pPr>
              <w:autoSpaceDE w:val="0"/>
              <w:autoSpaceDN w:val="0"/>
              <w:adjustRightInd w:val="0"/>
              <w:rPr>
                <w:b/>
                <w:sz w:val="20"/>
                <w:szCs w:val="20"/>
              </w:rPr>
            </w:pPr>
          </w:p>
        </w:tc>
      </w:tr>
      <w:tr w:rsidR="00B96666" w:rsidRPr="0029314A" w:rsidTr="00113598">
        <w:trPr>
          <w:trHeight w:val="334"/>
        </w:trPr>
        <w:tc>
          <w:tcPr>
            <w:tcW w:w="1440" w:type="dxa"/>
            <w:tcBorders>
              <w:top w:val="single" w:sz="4" w:space="0" w:color="auto"/>
            </w:tcBorders>
          </w:tcPr>
          <w:p w:rsidR="00B96666" w:rsidRPr="0029314A" w:rsidRDefault="00B96666" w:rsidP="001D1AF9">
            <w:pPr>
              <w:spacing w:before="30"/>
              <w:rPr>
                <w:b/>
                <w:sz w:val="20"/>
                <w:szCs w:val="20"/>
              </w:rPr>
            </w:pPr>
            <w:r>
              <w:rPr>
                <w:b/>
                <w:sz w:val="20"/>
                <w:szCs w:val="20"/>
              </w:rPr>
              <w:t>Total</w:t>
            </w:r>
          </w:p>
        </w:tc>
        <w:tc>
          <w:tcPr>
            <w:tcW w:w="236" w:type="dxa"/>
            <w:tcBorders>
              <w:top w:val="single" w:sz="4" w:space="0" w:color="auto"/>
              <w:left w:val="nil"/>
            </w:tcBorders>
          </w:tcPr>
          <w:p w:rsidR="00B96666" w:rsidRPr="0029314A" w:rsidRDefault="00B96666" w:rsidP="001D1AF9">
            <w:pPr>
              <w:spacing w:before="30"/>
              <w:rPr>
                <w:b/>
                <w:sz w:val="20"/>
                <w:szCs w:val="20"/>
              </w:rPr>
            </w:pPr>
          </w:p>
        </w:tc>
        <w:tc>
          <w:tcPr>
            <w:tcW w:w="1343" w:type="dxa"/>
            <w:tcBorders>
              <w:top w:val="single" w:sz="4" w:space="0" w:color="auto"/>
            </w:tcBorders>
          </w:tcPr>
          <w:p w:rsidR="00B96666" w:rsidRPr="0029314A" w:rsidRDefault="00B96666" w:rsidP="001D1AF9">
            <w:pPr>
              <w:spacing w:before="30"/>
              <w:rPr>
                <w:b/>
                <w:sz w:val="20"/>
                <w:szCs w:val="20"/>
              </w:rPr>
            </w:pPr>
            <w:r>
              <w:rPr>
                <w:b/>
                <w:sz w:val="20"/>
                <w:szCs w:val="20"/>
              </w:rPr>
              <w:t>826</w:t>
            </w:r>
          </w:p>
        </w:tc>
        <w:tc>
          <w:tcPr>
            <w:tcW w:w="2070" w:type="dxa"/>
            <w:tcBorders>
              <w:top w:val="single" w:sz="4" w:space="0" w:color="auto"/>
            </w:tcBorders>
          </w:tcPr>
          <w:p w:rsidR="00B96666" w:rsidRPr="0029314A" w:rsidRDefault="00B96666" w:rsidP="001D1AF9">
            <w:pPr>
              <w:autoSpaceDE w:val="0"/>
              <w:autoSpaceDN w:val="0"/>
              <w:adjustRightInd w:val="0"/>
              <w:rPr>
                <w:b/>
                <w:sz w:val="20"/>
                <w:szCs w:val="20"/>
              </w:rPr>
            </w:pPr>
            <w:r w:rsidRPr="0029314A">
              <w:rPr>
                <w:b/>
                <w:sz w:val="20"/>
                <w:szCs w:val="20"/>
              </w:rPr>
              <w:t>270</w:t>
            </w:r>
          </w:p>
        </w:tc>
        <w:tc>
          <w:tcPr>
            <w:tcW w:w="1440" w:type="dxa"/>
            <w:tcBorders>
              <w:top w:val="single" w:sz="4" w:space="0" w:color="auto"/>
            </w:tcBorders>
          </w:tcPr>
          <w:p w:rsidR="00B96666" w:rsidRPr="0029314A" w:rsidRDefault="00B96666" w:rsidP="001D1AF9">
            <w:pPr>
              <w:autoSpaceDE w:val="0"/>
              <w:autoSpaceDN w:val="0"/>
              <w:adjustRightInd w:val="0"/>
              <w:rPr>
                <w:b/>
                <w:sz w:val="20"/>
                <w:szCs w:val="20"/>
              </w:rPr>
            </w:pPr>
            <w:r w:rsidRPr="0029314A">
              <w:rPr>
                <w:b/>
                <w:sz w:val="20"/>
                <w:szCs w:val="20"/>
              </w:rPr>
              <w:t>217</w:t>
            </w:r>
          </w:p>
        </w:tc>
        <w:tc>
          <w:tcPr>
            <w:tcW w:w="1980" w:type="dxa"/>
            <w:tcBorders>
              <w:top w:val="single" w:sz="4" w:space="0" w:color="auto"/>
            </w:tcBorders>
          </w:tcPr>
          <w:p w:rsidR="00B96666" w:rsidRPr="0029314A" w:rsidRDefault="00B96666" w:rsidP="001D1AF9">
            <w:pPr>
              <w:autoSpaceDE w:val="0"/>
              <w:autoSpaceDN w:val="0"/>
              <w:adjustRightInd w:val="0"/>
              <w:rPr>
                <w:b/>
                <w:sz w:val="20"/>
                <w:szCs w:val="20"/>
              </w:rPr>
            </w:pPr>
            <w:r w:rsidRPr="0029314A">
              <w:rPr>
                <w:b/>
                <w:sz w:val="20"/>
                <w:szCs w:val="20"/>
              </w:rPr>
              <w:t>53</w:t>
            </w:r>
          </w:p>
        </w:tc>
        <w:tc>
          <w:tcPr>
            <w:tcW w:w="2742" w:type="dxa"/>
          </w:tcPr>
          <w:p w:rsidR="00B96666" w:rsidRPr="0029314A" w:rsidRDefault="00B96666" w:rsidP="001D1AF9">
            <w:pPr>
              <w:autoSpaceDE w:val="0"/>
              <w:autoSpaceDN w:val="0"/>
              <w:adjustRightInd w:val="0"/>
              <w:rPr>
                <w:b/>
                <w:sz w:val="20"/>
                <w:szCs w:val="20"/>
              </w:rPr>
            </w:pPr>
          </w:p>
        </w:tc>
        <w:tc>
          <w:tcPr>
            <w:tcW w:w="1916" w:type="dxa"/>
          </w:tcPr>
          <w:p w:rsidR="00B96666" w:rsidRPr="0029314A" w:rsidRDefault="00B96666" w:rsidP="001D1AF9">
            <w:pPr>
              <w:autoSpaceDE w:val="0"/>
              <w:autoSpaceDN w:val="0"/>
              <w:adjustRightInd w:val="0"/>
              <w:rPr>
                <w:b/>
                <w:sz w:val="20"/>
                <w:szCs w:val="20"/>
              </w:rPr>
            </w:pPr>
          </w:p>
        </w:tc>
      </w:tr>
    </w:tbl>
    <w:p w:rsidR="00B96666" w:rsidRPr="0029314A" w:rsidRDefault="00B96666" w:rsidP="001D1AF9">
      <w:pPr>
        <w:autoSpaceDE w:val="0"/>
        <w:autoSpaceDN w:val="0"/>
        <w:adjustRightInd w:val="0"/>
        <w:spacing w:after="0"/>
        <w:rPr>
          <w:b/>
          <w:i/>
          <w:sz w:val="20"/>
          <w:szCs w:val="20"/>
        </w:rPr>
      </w:pPr>
      <w:r w:rsidRPr="0029314A">
        <w:rPr>
          <w:b/>
          <w:i/>
          <w:sz w:val="20"/>
          <w:szCs w:val="20"/>
        </w:rPr>
        <w:t xml:space="preserve">         Source: Field Survey, 2017</w:t>
      </w:r>
    </w:p>
    <w:p w:rsidR="00B96666" w:rsidRPr="00A91F10" w:rsidRDefault="00B96666" w:rsidP="001D1AF9">
      <w:pPr>
        <w:rPr>
          <w:sz w:val="2"/>
        </w:rPr>
      </w:pPr>
    </w:p>
    <w:p w:rsidR="00B96666" w:rsidRPr="0018419C" w:rsidRDefault="00B96666" w:rsidP="001D1AF9">
      <w:r>
        <w:t>Table 4.2 shows the sample of the individual selected firms from the population of the study. The total population is 270 workers</w:t>
      </w:r>
    </w:p>
    <w:p w:rsidR="00B96666" w:rsidRPr="00FB1F17" w:rsidRDefault="00B96666" w:rsidP="001D1AF9">
      <w:pPr>
        <w:spacing w:after="0"/>
        <w:rPr>
          <w:b/>
        </w:rPr>
      </w:pPr>
      <w:r w:rsidRPr="00FB1F17">
        <w:rPr>
          <w:b/>
        </w:rPr>
        <w:t xml:space="preserve"> Table 4.3: Responses of the Broadcasting Firms</w:t>
      </w:r>
    </w:p>
    <w:tbl>
      <w:tblPr>
        <w:tblW w:w="11178" w:type="dxa"/>
        <w:tblInd w:w="468" w:type="dxa"/>
        <w:tblLayout w:type="fixed"/>
        <w:tblLook w:val="04A0"/>
      </w:tblPr>
      <w:tblGrid>
        <w:gridCol w:w="2070"/>
        <w:gridCol w:w="236"/>
        <w:gridCol w:w="1359"/>
        <w:gridCol w:w="1825"/>
        <w:gridCol w:w="1325"/>
        <w:gridCol w:w="1468"/>
        <w:gridCol w:w="2895"/>
      </w:tblGrid>
      <w:tr w:rsidR="00B96666" w:rsidRPr="00826F7E" w:rsidTr="00113598">
        <w:trPr>
          <w:trHeight w:val="299"/>
        </w:trPr>
        <w:tc>
          <w:tcPr>
            <w:tcW w:w="2070" w:type="dxa"/>
            <w:tcBorders>
              <w:bottom w:val="single" w:sz="4" w:space="0" w:color="auto"/>
            </w:tcBorders>
          </w:tcPr>
          <w:p w:rsidR="00B96666" w:rsidRPr="00826F7E" w:rsidRDefault="00B96666" w:rsidP="001D1AF9">
            <w:pPr>
              <w:rPr>
                <w:b/>
                <w:sz w:val="20"/>
                <w:szCs w:val="20"/>
              </w:rPr>
            </w:pPr>
            <w:r w:rsidRPr="00826F7E">
              <w:rPr>
                <w:b/>
                <w:sz w:val="20"/>
                <w:szCs w:val="20"/>
              </w:rPr>
              <w:t>Broadcasting firms</w:t>
            </w:r>
          </w:p>
        </w:tc>
        <w:tc>
          <w:tcPr>
            <w:tcW w:w="236" w:type="dxa"/>
            <w:tcBorders>
              <w:bottom w:val="single" w:sz="4" w:space="0" w:color="auto"/>
              <w:right w:val="single" w:sz="4" w:space="0" w:color="auto"/>
            </w:tcBorders>
          </w:tcPr>
          <w:p w:rsidR="00B96666" w:rsidRPr="00826F7E" w:rsidRDefault="00B96666" w:rsidP="001D1AF9">
            <w:pPr>
              <w:autoSpaceDE w:val="0"/>
              <w:autoSpaceDN w:val="0"/>
              <w:adjustRightInd w:val="0"/>
              <w:rPr>
                <w:b/>
                <w:sz w:val="20"/>
                <w:szCs w:val="20"/>
              </w:rPr>
            </w:pPr>
          </w:p>
        </w:tc>
        <w:tc>
          <w:tcPr>
            <w:tcW w:w="1359" w:type="dxa"/>
            <w:tcBorders>
              <w:left w:val="single" w:sz="4" w:space="0" w:color="auto"/>
              <w:bottom w:val="single" w:sz="4" w:space="0" w:color="auto"/>
            </w:tcBorders>
          </w:tcPr>
          <w:p w:rsidR="00B96666" w:rsidRPr="00826F7E" w:rsidRDefault="00B96666" w:rsidP="001D1AF9">
            <w:pPr>
              <w:autoSpaceDE w:val="0"/>
              <w:autoSpaceDN w:val="0"/>
              <w:adjustRightInd w:val="0"/>
              <w:rPr>
                <w:b/>
                <w:sz w:val="20"/>
                <w:szCs w:val="20"/>
              </w:rPr>
            </w:pPr>
            <w:r w:rsidRPr="00826F7E">
              <w:rPr>
                <w:b/>
                <w:sz w:val="20"/>
                <w:szCs w:val="20"/>
              </w:rPr>
              <w:t>Sample</w:t>
            </w:r>
          </w:p>
        </w:tc>
        <w:tc>
          <w:tcPr>
            <w:tcW w:w="1825" w:type="dxa"/>
            <w:tcBorders>
              <w:bottom w:val="single" w:sz="4" w:space="0" w:color="auto"/>
            </w:tcBorders>
          </w:tcPr>
          <w:p w:rsidR="00B96666" w:rsidRPr="00826F7E" w:rsidRDefault="00B96666" w:rsidP="001D1AF9">
            <w:pPr>
              <w:rPr>
                <w:b/>
                <w:sz w:val="20"/>
                <w:szCs w:val="20"/>
              </w:rPr>
            </w:pPr>
            <w:r w:rsidRPr="00826F7E">
              <w:rPr>
                <w:b/>
                <w:sz w:val="20"/>
                <w:szCs w:val="20"/>
              </w:rPr>
              <w:t>Responds</w:t>
            </w:r>
          </w:p>
        </w:tc>
        <w:tc>
          <w:tcPr>
            <w:tcW w:w="1325" w:type="dxa"/>
            <w:tcBorders>
              <w:bottom w:val="single" w:sz="4" w:space="0" w:color="auto"/>
            </w:tcBorders>
          </w:tcPr>
          <w:p w:rsidR="00B96666" w:rsidRPr="00826F7E" w:rsidRDefault="00B96666" w:rsidP="001D1AF9">
            <w:pPr>
              <w:rPr>
                <w:b/>
                <w:sz w:val="20"/>
                <w:szCs w:val="20"/>
              </w:rPr>
            </w:pPr>
            <w:r w:rsidRPr="00826F7E">
              <w:rPr>
                <w:b/>
                <w:sz w:val="20"/>
                <w:szCs w:val="20"/>
              </w:rPr>
              <w:t>Male</w:t>
            </w:r>
          </w:p>
        </w:tc>
        <w:tc>
          <w:tcPr>
            <w:tcW w:w="1468" w:type="dxa"/>
            <w:tcBorders>
              <w:bottom w:val="single" w:sz="4" w:space="0" w:color="auto"/>
            </w:tcBorders>
          </w:tcPr>
          <w:p w:rsidR="00B96666" w:rsidRPr="00826F7E" w:rsidRDefault="00B96666" w:rsidP="001D1AF9">
            <w:pPr>
              <w:rPr>
                <w:b/>
                <w:sz w:val="20"/>
                <w:szCs w:val="20"/>
              </w:rPr>
            </w:pPr>
            <w:r w:rsidRPr="00826F7E">
              <w:rPr>
                <w:b/>
                <w:sz w:val="20"/>
                <w:szCs w:val="20"/>
              </w:rPr>
              <w:t>Female</w:t>
            </w:r>
          </w:p>
        </w:tc>
        <w:tc>
          <w:tcPr>
            <w:tcW w:w="2895" w:type="dxa"/>
            <w:tcBorders>
              <w:top w:val="nil"/>
            </w:tcBorders>
          </w:tcPr>
          <w:p w:rsidR="00B96666" w:rsidRPr="00826F7E" w:rsidRDefault="00B96666" w:rsidP="001D1AF9">
            <w:pPr>
              <w:rPr>
                <w:b/>
                <w:sz w:val="20"/>
                <w:szCs w:val="20"/>
              </w:rPr>
            </w:pPr>
          </w:p>
        </w:tc>
      </w:tr>
      <w:tr w:rsidR="00B96666" w:rsidRPr="00826F7E" w:rsidTr="00113598">
        <w:trPr>
          <w:trHeight w:val="81"/>
        </w:trPr>
        <w:tc>
          <w:tcPr>
            <w:tcW w:w="2070" w:type="dxa"/>
            <w:tcBorders>
              <w:top w:val="single" w:sz="4" w:space="0" w:color="auto"/>
            </w:tcBorders>
          </w:tcPr>
          <w:p w:rsidR="00B96666" w:rsidRPr="00F637BE" w:rsidRDefault="00B96666" w:rsidP="001D1AF9">
            <w:pPr>
              <w:rPr>
                <w:sz w:val="20"/>
                <w:szCs w:val="20"/>
              </w:rPr>
            </w:pPr>
          </w:p>
        </w:tc>
        <w:tc>
          <w:tcPr>
            <w:tcW w:w="236" w:type="dxa"/>
            <w:tcBorders>
              <w:top w:val="single" w:sz="4" w:space="0" w:color="auto"/>
              <w:right w:val="single" w:sz="4" w:space="0" w:color="auto"/>
            </w:tcBorders>
          </w:tcPr>
          <w:p w:rsidR="00B96666" w:rsidRPr="00F637BE" w:rsidRDefault="00B96666" w:rsidP="001D1AF9">
            <w:pPr>
              <w:autoSpaceDE w:val="0"/>
              <w:autoSpaceDN w:val="0"/>
              <w:adjustRightInd w:val="0"/>
              <w:rPr>
                <w:sz w:val="20"/>
                <w:szCs w:val="20"/>
              </w:rPr>
            </w:pPr>
          </w:p>
        </w:tc>
        <w:tc>
          <w:tcPr>
            <w:tcW w:w="1359" w:type="dxa"/>
            <w:tcBorders>
              <w:top w:val="single" w:sz="4" w:space="0" w:color="auto"/>
              <w:left w:val="single" w:sz="4" w:space="0" w:color="auto"/>
            </w:tcBorders>
          </w:tcPr>
          <w:p w:rsidR="00B96666" w:rsidRPr="00F637BE" w:rsidRDefault="00B96666" w:rsidP="001D1AF9">
            <w:pPr>
              <w:autoSpaceDE w:val="0"/>
              <w:autoSpaceDN w:val="0"/>
              <w:adjustRightInd w:val="0"/>
              <w:rPr>
                <w:sz w:val="20"/>
                <w:szCs w:val="20"/>
              </w:rPr>
            </w:pPr>
          </w:p>
        </w:tc>
        <w:tc>
          <w:tcPr>
            <w:tcW w:w="1825" w:type="dxa"/>
            <w:tcBorders>
              <w:top w:val="single" w:sz="4" w:space="0" w:color="auto"/>
            </w:tcBorders>
          </w:tcPr>
          <w:p w:rsidR="00B96666" w:rsidRPr="00F637BE" w:rsidRDefault="00B96666" w:rsidP="001D1AF9">
            <w:pPr>
              <w:rPr>
                <w:sz w:val="20"/>
                <w:szCs w:val="20"/>
              </w:rPr>
            </w:pPr>
          </w:p>
        </w:tc>
        <w:tc>
          <w:tcPr>
            <w:tcW w:w="1325" w:type="dxa"/>
            <w:tcBorders>
              <w:top w:val="single" w:sz="4" w:space="0" w:color="auto"/>
            </w:tcBorders>
          </w:tcPr>
          <w:p w:rsidR="00B96666" w:rsidRPr="00F637BE" w:rsidRDefault="00B96666" w:rsidP="001D1AF9">
            <w:pPr>
              <w:rPr>
                <w:sz w:val="20"/>
                <w:szCs w:val="20"/>
              </w:rPr>
            </w:pPr>
          </w:p>
        </w:tc>
        <w:tc>
          <w:tcPr>
            <w:tcW w:w="1468" w:type="dxa"/>
            <w:tcBorders>
              <w:top w:val="single" w:sz="4" w:space="0" w:color="auto"/>
            </w:tcBorders>
          </w:tcPr>
          <w:p w:rsidR="00B96666" w:rsidRPr="00F637BE" w:rsidRDefault="00B96666" w:rsidP="001D1AF9">
            <w:pPr>
              <w:rPr>
                <w:sz w:val="20"/>
                <w:szCs w:val="20"/>
              </w:rPr>
            </w:pPr>
          </w:p>
        </w:tc>
        <w:tc>
          <w:tcPr>
            <w:tcW w:w="2895" w:type="dxa"/>
            <w:tcBorders>
              <w:top w:val="nil"/>
            </w:tcBorders>
          </w:tcPr>
          <w:p w:rsidR="00B96666" w:rsidRPr="00826F7E" w:rsidRDefault="00B96666" w:rsidP="001D1AF9">
            <w:pPr>
              <w:rPr>
                <w:b/>
                <w:sz w:val="20"/>
                <w:szCs w:val="20"/>
              </w:rPr>
            </w:pPr>
          </w:p>
        </w:tc>
      </w:tr>
      <w:tr w:rsidR="00B96666" w:rsidRPr="00826F7E" w:rsidTr="00113598">
        <w:tc>
          <w:tcPr>
            <w:tcW w:w="2070" w:type="dxa"/>
          </w:tcPr>
          <w:p w:rsidR="00B96666" w:rsidRPr="00F637BE" w:rsidRDefault="00B96666" w:rsidP="001D1AF9">
            <w:pPr>
              <w:spacing w:before="30"/>
              <w:rPr>
                <w:sz w:val="20"/>
                <w:szCs w:val="20"/>
              </w:rPr>
            </w:pPr>
            <w:r w:rsidRPr="00F637BE">
              <w:rPr>
                <w:sz w:val="20"/>
                <w:szCs w:val="20"/>
              </w:rPr>
              <w:t>Dream FM</w:t>
            </w:r>
          </w:p>
        </w:tc>
        <w:tc>
          <w:tcPr>
            <w:tcW w:w="236" w:type="dxa"/>
            <w:tcBorders>
              <w:right w:val="single" w:sz="4" w:space="0" w:color="auto"/>
            </w:tcBorders>
          </w:tcPr>
          <w:p w:rsidR="00B96666" w:rsidRPr="00F637BE" w:rsidRDefault="00B96666" w:rsidP="001D1AF9">
            <w:pPr>
              <w:autoSpaceDE w:val="0"/>
              <w:autoSpaceDN w:val="0"/>
              <w:adjustRightInd w:val="0"/>
              <w:rPr>
                <w:sz w:val="20"/>
                <w:szCs w:val="20"/>
              </w:rPr>
            </w:pPr>
          </w:p>
        </w:tc>
        <w:tc>
          <w:tcPr>
            <w:tcW w:w="1359" w:type="dxa"/>
            <w:tcBorders>
              <w:left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17</w:t>
            </w:r>
          </w:p>
        </w:tc>
        <w:tc>
          <w:tcPr>
            <w:tcW w:w="1825" w:type="dxa"/>
          </w:tcPr>
          <w:p w:rsidR="00B96666" w:rsidRPr="00F637BE" w:rsidRDefault="00B96666" w:rsidP="001D1AF9">
            <w:pPr>
              <w:rPr>
                <w:sz w:val="20"/>
                <w:szCs w:val="20"/>
              </w:rPr>
            </w:pPr>
            <w:r w:rsidRPr="00F637BE">
              <w:rPr>
                <w:sz w:val="20"/>
                <w:szCs w:val="20"/>
              </w:rPr>
              <w:t>13</w:t>
            </w:r>
          </w:p>
        </w:tc>
        <w:tc>
          <w:tcPr>
            <w:tcW w:w="1325" w:type="dxa"/>
          </w:tcPr>
          <w:p w:rsidR="00B96666" w:rsidRPr="00F637BE" w:rsidRDefault="00B96666" w:rsidP="001D1AF9">
            <w:pPr>
              <w:rPr>
                <w:sz w:val="20"/>
                <w:szCs w:val="20"/>
              </w:rPr>
            </w:pPr>
            <w:r w:rsidRPr="00F637BE">
              <w:rPr>
                <w:sz w:val="20"/>
                <w:szCs w:val="20"/>
              </w:rPr>
              <w:t>8</w:t>
            </w:r>
          </w:p>
        </w:tc>
        <w:tc>
          <w:tcPr>
            <w:tcW w:w="1468" w:type="dxa"/>
          </w:tcPr>
          <w:p w:rsidR="00B96666" w:rsidRPr="00F637BE" w:rsidRDefault="00B96666" w:rsidP="001D1AF9">
            <w:pPr>
              <w:rPr>
                <w:sz w:val="20"/>
                <w:szCs w:val="20"/>
              </w:rPr>
            </w:pPr>
            <w:r w:rsidRPr="00F637BE">
              <w:rPr>
                <w:sz w:val="20"/>
                <w:szCs w:val="20"/>
              </w:rPr>
              <w:t>5</w:t>
            </w:r>
          </w:p>
        </w:tc>
        <w:tc>
          <w:tcPr>
            <w:tcW w:w="2895" w:type="dxa"/>
          </w:tcPr>
          <w:p w:rsidR="00B96666" w:rsidRPr="00826F7E" w:rsidRDefault="00B96666" w:rsidP="001D1AF9">
            <w:pPr>
              <w:rPr>
                <w:b/>
                <w:sz w:val="20"/>
                <w:szCs w:val="20"/>
              </w:rPr>
            </w:pPr>
          </w:p>
        </w:tc>
      </w:tr>
      <w:tr w:rsidR="00B96666" w:rsidRPr="00826F7E" w:rsidTr="00113598">
        <w:tc>
          <w:tcPr>
            <w:tcW w:w="2070" w:type="dxa"/>
          </w:tcPr>
          <w:p w:rsidR="00B96666" w:rsidRPr="00F637BE" w:rsidRDefault="00B96666" w:rsidP="001D1AF9">
            <w:pPr>
              <w:spacing w:before="30"/>
              <w:rPr>
                <w:sz w:val="20"/>
                <w:szCs w:val="20"/>
              </w:rPr>
            </w:pPr>
            <w:r w:rsidRPr="00F637BE">
              <w:rPr>
                <w:sz w:val="20"/>
                <w:szCs w:val="20"/>
              </w:rPr>
              <w:t>Solid    M</w:t>
            </w:r>
          </w:p>
        </w:tc>
        <w:tc>
          <w:tcPr>
            <w:tcW w:w="236" w:type="dxa"/>
            <w:tcBorders>
              <w:right w:val="single" w:sz="4" w:space="0" w:color="auto"/>
            </w:tcBorders>
          </w:tcPr>
          <w:p w:rsidR="00B96666" w:rsidRPr="00F637BE" w:rsidRDefault="00B96666" w:rsidP="001D1AF9">
            <w:pPr>
              <w:autoSpaceDE w:val="0"/>
              <w:autoSpaceDN w:val="0"/>
              <w:adjustRightInd w:val="0"/>
              <w:rPr>
                <w:sz w:val="20"/>
                <w:szCs w:val="20"/>
              </w:rPr>
            </w:pPr>
          </w:p>
        </w:tc>
        <w:tc>
          <w:tcPr>
            <w:tcW w:w="1359" w:type="dxa"/>
            <w:tcBorders>
              <w:left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18</w:t>
            </w:r>
          </w:p>
        </w:tc>
        <w:tc>
          <w:tcPr>
            <w:tcW w:w="1825" w:type="dxa"/>
          </w:tcPr>
          <w:p w:rsidR="00B96666" w:rsidRPr="00F637BE" w:rsidRDefault="00B96666" w:rsidP="001D1AF9">
            <w:pPr>
              <w:rPr>
                <w:sz w:val="20"/>
                <w:szCs w:val="20"/>
              </w:rPr>
            </w:pPr>
            <w:r w:rsidRPr="00F637BE">
              <w:rPr>
                <w:sz w:val="20"/>
                <w:szCs w:val="20"/>
              </w:rPr>
              <w:t>14</w:t>
            </w:r>
          </w:p>
        </w:tc>
        <w:tc>
          <w:tcPr>
            <w:tcW w:w="1325" w:type="dxa"/>
          </w:tcPr>
          <w:p w:rsidR="00B96666" w:rsidRPr="00F637BE" w:rsidRDefault="00B96666" w:rsidP="001D1AF9">
            <w:pPr>
              <w:rPr>
                <w:sz w:val="20"/>
                <w:szCs w:val="20"/>
              </w:rPr>
            </w:pPr>
            <w:r w:rsidRPr="00F637BE">
              <w:rPr>
                <w:sz w:val="20"/>
                <w:szCs w:val="20"/>
              </w:rPr>
              <w:t>10</w:t>
            </w:r>
          </w:p>
        </w:tc>
        <w:tc>
          <w:tcPr>
            <w:tcW w:w="1468" w:type="dxa"/>
          </w:tcPr>
          <w:p w:rsidR="00B96666" w:rsidRPr="00F637BE" w:rsidRDefault="00B96666" w:rsidP="001D1AF9">
            <w:pPr>
              <w:rPr>
                <w:sz w:val="20"/>
                <w:szCs w:val="20"/>
              </w:rPr>
            </w:pPr>
            <w:r w:rsidRPr="00F637BE">
              <w:rPr>
                <w:sz w:val="20"/>
                <w:szCs w:val="20"/>
              </w:rPr>
              <w:t>4</w:t>
            </w:r>
          </w:p>
        </w:tc>
        <w:tc>
          <w:tcPr>
            <w:tcW w:w="2895" w:type="dxa"/>
          </w:tcPr>
          <w:p w:rsidR="00B96666" w:rsidRPr="00826F7E" w:rsidRDefault="00B96666" w:rsidP="001D1AF9">
            <w:pPr>
              <w:rPr>
                <w:b/>
                <w:sz w:val="20"/>
                <w:szCs w:val="20"/>
              </w:rPr>
            </w:pPr>
          </w:p>
        </w:tc>
      </w:tr>
      <w:tr w:rsidR="00B96666" w:rsidRPr="00826F7E" w:rsidTr="00113598">
        <w:tc>
          <w:tcPr>
            <w:tcW w:w="2070" w:type="dxa"/>
          </w:tcPr>
          <w:p w:rsidR="00B96666" w:rsidRPr="00F637BE" w:rsidRDefault="00B96666" w:rsidP="001D1AF9">
            <w:pPr>
              <w:spacing w:before="30"/>
              <w:rPr>
                <w:sz w:val="20"/>
                <w:szCs w:val="20"/>
              </w:rPr>
            </w:pPr>
            <w:r w:rsidRPr="00F637BE">
              <w:rPr>
                <w:sz w:val="20"/>
                <w:szCs w:val="20"/>
              </w:rPr>
              <w:t>NTA Enugu</w:t>
            </w:r>
          </w:p>
        </w:tc>
        <w:tc>
          <w:tcPr>
            <w:tcW w:w="236" w:type="dxa"/>
            <w:tcBorders>
              <w:right w:val="single" w:sz="4" w:space="0" w:color="auto"/>
            </w:tcBorders>
          </w:tcPr>
          <w:p w:rsidR="00B96666" w:rsidRPr="00F637BE" w:rsidRDefault="00B96666" w:rsidP="001D1AF9">
            <w:pPr>
              <w:autoSpaceDE w:val="0"/>
              <w:autoSpaceDN w:val="0"/>
              <w:adjustRightInd w:val="0"/>
              <w:rPr>
                <w:sz w:val="20"/>
                <w:szCs w:val="20"/>
              </w:rPr>
            </w:pPr>
          </w:p>
        </w:tc>
        <w:tc>
          <w:tcPr>
            <w:tcW w:w="1359" w:type="dxa"/>
            <w:tcBorders>
              <w:left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37</w:t>
            </w:r>
          </w:p>
        </w:tc>
        <w:tc>
          <w:tcPr>
            <w:tcW w:w="1825" w:type="dxa"/>
          </w:tcPr>
          <w:p w:rsidR="00B96666" w:rsidRPr="00F637BE" w:rsidRDefault="00B96666" w:rsidP="001D1AF9">
            <w:pPr>
              <w:rPr>
                <w:sz w:val="20"/>
                <w:szCs w:val="20"/>
              </w:rPr>
            </w:pPr>
            <w:r w:rsidRPr="00F637BE">
              <w:rPr>
                <w:sz w:val="20"/>
                <w:szCs w:val="20"/>
              </w:rPr>
              <w:t>30</w:t>
            </w:r>
          </w:p>
        </w:tc>
        <w:tc>
          <w:tcPr>
            <w:tcW w:w="1325" w:type="dxa"/>
          </w:tcPr>
          <w:p w:rsidR="00B96666" w:rsidRPr="00F637BE" w:rsidRDefault="00B96666" w:rsidP="001D1AF9">
            <w:pPr>
              <w:rPr>
                <w:sz w:val="20"/>
                <w:szCs w:val="20"/>
              </w:rPr>
            </w:pPr>
            <w:r w:rsidRPr="00F637BE">
              <w:rPr>
                <w:sz w:val="20"/>
                <w:szCs w:val="20"/>
              </w:rPr>
              <w:t>19</w:t>
            </w:r>
          </w:p>
        </w:tc>
        <w:tc>
          <w:tcPr>
            <w:tcW w:w="1468" w:type="dxa"/>
          </w:tcPr>
          <w:p w:rsidR="00B96666" w:rsidRPr="00F637BE" w:rsidRDefault="00B96666" w:rsidP="001D1AF9">
            <w:pPr>
              <w:rPr>
                <w:sz w:val="20"/>
                <w:szCs w:val="20"/>
              </w:rPr>
            </w:pPr>
            <w:r w:rsidRPr="00F637BE">
              <w:rPr>
                <w:sz w:val="20"/>
                <w:szCs w:val="20"/>
              </w:rPr>
              <w:t>11</w:t>
            </w:r>
          </w:p>
        </w:tc>
        <w:tc>
          <w:tcPr>
            <w:tcW w:w="2895" w:type="dxa"/>
          </w:tcPr>
          <w:p w:rsidR="00B96666" w:rsidRPr="00826F7E" w:rsidRDefault="00B96666" w:rsidP="001D1AF9">
            <w:pPr>
              <w:rPr>
                <w:b/>
                <w:sz w:val="20"/>
                <w:szCs w:val="20"/>
              </w:rPr>
            </w:pPr>
          </w:p>
        </w:tc>
      </w:tr>
      <w:tr w:rsidR="00B96666" w:rsidRPr="00826F7E" w:rsidTr="00113598">
        <w:tc>
          <w:tcPr>
            <w:tcW w:w="2070" w:type="dxa"/>
          </w:tcPr>
          <w:p w:rsidR="00B96666" w:rsidRPr="00F637BE" w:rsidRDefault="00B96666" w:rsidP="001D1AF9">
            <w:pPr>
              <w:spacing w:before="30"/>
              <w:rPr>
                <w:sz w:val="20"/>
                <w:szCs w:val="20"/>
              </w:rPr>
            </w:pPr>
            <w:r w:rsidRPr="00F637BE">
              <w:rPr>
                <w:sz w:val="20"/>
                <w:szCs w:val="20"/>
              </w:rPr>
              <w:t>ETV Enugu</w:t>
            </w:r>
          </w:p>
        </w:tc>
        <w:tc>
          <w:tcPr>
            <w:tcW w:w="236" w:type="dxa"/>
            <w:tcBorders>
              <w:right w:val="single" w:sz="4" w:space="0" w:color="auto"/>
            </w:tcBorders>
          </w:tcPr>
          <w:p w:rsidR="00B96666" w:rsidRPr="00F637BE" w:rsidRDefault="00B96666" w:rsidP="001D1AF9">
            <w:pPr>
              <w:autoSpaceDE w:val="0"/>
              <w:autoSpaceDN w:val="0"/>
              <w:adjustRightInd w:val="0"/>
              <w:rPr>
                <w:sz w:val="20"/>
                <w:szCs w:val="20"/>
              </w:rPr>
            </w:pPr>
          </w:p>
        </w:tc>
        <w:tc>
          <w:tcPr>
            <w:tcW w:w="1359" w:type="dxa"/>
            <w:tcBorders>
              <w:left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91</w:t>
            </w:r>
          </w:p>
        </w:tc>
        <w:tc>
          <w:tcPr>
            <w:tcW w:w="1825" w:type="dxa"/>
          </w:tcPr>
          <w:p w:rsidR="00B96666" w:rsidRPr="00F637BE" w:rsidRDefault="00B96666" w:rsidP="001D1AF9">
            <w:pPr>
              <w:rPr>
                <w:sz w:val="20"/>
                <w:szCs w:val="20"/>
              </w:rPr>
            </w:pPr>
            <w:r w:rsidRPr="00F637BE">
              <w:rPr>
                <w:sz w:val="20"/>
                <w:szCs w:val="20"/>
              </w:rPr>
              <w:t>82</w:t>
            </w:r>
          </w:p>
        </w:tc>
        <w:tc>
          <w:tcPr>
            <w:tcW w:w="1325" w:type="dxa"/>
          </w:tcPr>
          <w:p w:rsidR="00B96666" w:rsidRPr="00F637BE" w:rsidRDefault="00B96666" w:rsidP="001D1AF9">
            <w:pPr>
              <w:rPr>
                <w:sz w:val="20"/>
                <w:szCs w:val="20"/>
              </w:rPr>
            </w:pPr>
            <w:r w:rsidRPr="00F637BE">
              <w:rPr>
                <w:sz w:val="20"/>
                <w:szCs w:val="20"/>
              </w:rPr>
              <w:t>40</w:t>
            </w:r>
          </w:p>
        </w:tc>
        <w:tc>
          <w:tcPr>
            <w:tcW w:w="1468" w:type="dxa"/>
          </w:tcPr>
          <w:p w:rsidR="00B96666" w:rsidRPr="00F637BE" w:rsidRDefault="00B96666" w:rsidP="001D1AF9">
            <w:pPr>
              <w:rPr>
                <w:sz w:val="20"/>
                <w:szCs w:val="20"/>
              </w:rPr>
            </w:pPr>
            <w:r w:rsidRPr="00F637BE">
              <w:rPr>
                <w:sz w:val="20"/>
                <w:szCs w:val="20"/>
              </w:rPr>
              <w:t>42</w:t>
            </w:r>
          </w:p>
        </w:tc>
        <w:tc>
          <w:tcPr>
            <w:tcW w:w="2895" w:type="dxa"/>
          </w:tcPr>
          <w:p w:rsidR="00B96666" w:rsidRPr="00826F7E" w:rsidRDefault="00B96666" w:rsidP="001D1AF9">
            <w:pPr>
              <w:rPr>
                <w:b/>
                <w:sz w:val="20"/>
                <w:szCs w:val="20"/>
              </w:rPr>
            </w:pPr>
          </w:p>
        </w:tc>
      </w:tr>
      <w:tr w:rsidR="00B96666" w:rsidRPr="00826F7E" w:rsidTr="00113598">
        <w:trPr>
          <w:trHeight w:val="277"/>
        </w:trPr>
        <w:tc>
          <w:tcPr>
            <w:tcW w:w="2070" w:type="dxa"/>
            <w:tcBorders>
              <w:bottom w:val="single" w:sz="4" w:space="0" w:color="auto"/>
            </w:tcBorders>
          </w:tcPr>
          <w:p w:rsidR="00B96666" w:rsidRPr="00F637BE" w:rsidRDefault="00B96666" w:rsidP="001D1AF9">
            <w:pPr>
              <w:spacing w:before="30"/>
              <w:rPr>
                <w:sz w:val="20"/>
                <w:szCs w:val="20"/>
              </w:rPr>
            </w:pPr>
            <w:r w:rsidRPr="00F637BE">
              <w:rPr>
                <w:sz w:val="20"/>
                <w:szCs w:val="20"/>
              </w:rPr>
              <w:t>Radio Nigeria Enugu</w:t>
            </w:r>
          </w:p>
        </w:tc>
        <w:tc>
          <w:tcPr>
            <w:tcW w:w="236" w:type="dxa"/>
            <w:tcBorders>
              <w:bottom w:val="single" w:sz="4" w:space="0" w:color="auto"/>
              <w:right w:val="single" w:sz="4" w:space="0" w:color="auto"/>
            </w:tcBorders>
          </w:tcPr>
          <w:p w:rsidR="00B96666" w:rsidRPr="00F637BE" w:rsidRDefault="00B96666" w:rsidP="001D1AF9">
            <w:pPr>
              <w:autoSpaceDE w:val="0"/>
              <w:autoSpaceDN w:val="0"/>
              <w:adjustRightInd w:val="0"/>
              <w:rPr>
                <w:sz w:val="20"/>
                <w:szCs w:val="20"/>
              </w:rPr>
            </w:pPr>
          </w:p>
        </w:tc>
        <w:tc>
          <w:tcPr>
            <w:tcW w:w="1359" w:type="dxa"/>
            <w:tcBorders>
              <w:left w:val="single" w:sz="4" w:space="0" w:color="auto"/>
              <w:bottom w:val="single" w:sz="4" w:space="0" w:color="auto"/>
            </w:tcBorders>
          </w:tcPr>
          <w:p w:rsidR="00B96666" w:rsidRPr="00F637BE" w:rsidRDefault="00B96666" w:rsidP="001D1AF9">
            <w:pPr>
              <w:autoSpaceDE w:val="0"/>
              <w:autoSpaceDN w:val="0"/>
              <w:adjustRightInd w:val="0"/>
              <w:rPr>
                <w:sz w:val="20"/>
                <w:szCs w:val="20"/>
              </w:rPr>
            </w:pPr>
            <w:r w:rsidRPr="00F637BE">
              <w:rPr>
                <w:sz w:val="20"/>
                <w:szCs w:val="20"/>
              </w:rPr>
              <w:t>107</w:t>
            </w:r>
          </w:p>
        </w:tc>
        <w:tc>
          <w:tcPr>
            <w:tcW w:w="1825" w:type="dxa"/>
            <w:tcBorders>
              <w:bottom w:val="single" w:sz="4" w:space="0" w:color="auto"/>
            </w:tcBorders>
          </w:tcPr>
          <w:p w:rsidR="00B96666" w:rsidRPr="00F637BE" w:rsidRDefault="00B96666" w:rsidP="001D1AF9">
            <w:pPr>
              <w:rPr>
                <w:sz w:val="20"/>
                <w:szCs w:val="20"/>
              </w:rPr>
            </w:pPr>
            <w:r w:rsidRPr="00F637BE">
              <w:rPr>
                <w:sz w:val="20"/>
                <w:szCs w:val="20"/>
              </w:rPr>
              <w:t>91</w:t>
            </w:r>
          </w:p>
        </w:tc>
        <w:tc>
          <w:tcPr>
            <w:tcW w:w="1325" w:type="dxa"/>
            <w:tcBorders>
              <w:bottom w:val="single" w:sz="4" w:space="0" w:color="auto"/>
            </w:tcBorders>
          </w:tcPr>
          <w:p w:rsidR="00B96666" w:rsidRPr="00F637BE" w:rsidRDefault="00B96666" w:rsidP="001D1AF9">
            <w:pPr>
              <w:rPr>
                <w:sz w:val="20"/>
                <w:szCs w:val="20"/>
              </w:rPr>
            </w:pPr>
            <w:r w:rsidRPr="00F637BE">
              <w:rPr>
                <w:sz w:val="20"/>
                <w:szCs w:val="20"/>
              </w:rPr>
              <w:t>40</w:t>
            </w:r>
          </w:p>
        </w:tc>
        <w:tc>
          <w:tcPr>
            <w:tcW w:w="1468" w:type="dxa"/>
            <w:tcBorders>
              <w:bottom w:val="single" w:sz="4" w:space="0" w:color="auto"/>
            </w:tcBorders>
          </w:tcPr>
          <w:p w:rsidR="00B96666" w:rsidRPr="00F637BE" w:rsidRDefault="00B96666" w:rsidP="001D1AF9">
            <w:pPr>
              <w:rPr>
                <w:sz w:val="20"/>
                <w:szCs w:val="20"/>
              </w:rPr>
            </w:pPr>
            <w:r w:rsidRPr="00F637BE">
              <w:rPr>
                <w:sz w:val="20"/>
                <w:szCs w:val="20"/>
              </w:rPr>
              <w:t>51</w:t>
            </w:r>
          </w:p>
        </w:tc>
        <w:tc>
          <w:tcPr>
            <w:tcW w:w="2895" w:type="dxa"/>
          </w:tcPr>
          <w:p w:rsidR="00B96666" w:rsidRPr="00826F7E" w:rsidRDefault="00B96666" w:rsidP="001D1AF9">
            <w:pPr>
              <w:rPr>
                <w:b/>
                <w:sz w:val="20"/>
                <w:szCs w:val="20"/>
              </w:rPr>
            </w:pPr>
          </w:p>
        </w:tc>
      </w:tr>
      <w:tr w:rsidR="00B96666" w:rsidRPr="00826F7E" w:rsidTr="00113598">
        <w:trPr>
          <w:trHeight w:val="138"/>
        </w:trPr>
        <w:tc>
          <w:tcPr>
            <w:tcW w:w="2070" w:type="dxa"/>
            <w:tcBorders>
              <w:top w:val="single" w:sz="4" w:space="0" w:color="auto"/>
            </w:tcBorders>
          </w:tcPr>
          <w:p w:rsidR="00B96666" w:rsidRPr="00826F7E" w:rsidRDefault="00B96666" w:rsidP="001D1AF9">
            <w:pPr>
              <w:spacing w:before="30"/>
              <w:rPr>
                <w:b/>
                <w:sz w:val="20"/>
                <w:szCs w:val="20"/>
              </w:rPr>
            </w:pPr>
            <w:r w:rsidRPr="00826F7E">
              <w:rPr>
                <w:b/>
                <w:sz w:val="20"/>
                <w:szCs w:val="20"/>
              </w:rPr>
              <w:t>Total</w:t>
            </w:r>
          </w:p>
        </w:tc>
        <w:tc>
          <w:tcPr>
            <w:tcW w:w="236" w:type="dxa"/>
            <w:tcBorders>
              <w:top w:val="single" w:sz="4" w:space="0" w:color="auto"/>
              <w:right w:val="single" w:sz="4" w:space="0" w:color="auto"/>
            </w:tcBorders>
          </w:tcPr>
          <w:p w:rsidR="00B96666" w:rsidRPr="00826F7E" w:rsidRDefault="00B96666" w:rsidP="001D1AF9">
            <w:pPr>
              <w:autoSpaceDE w:val="0"/>
              <w:autoSpaceDN w:val="0"/>
              <w:adjustRightInd w:val="0"/>
              <w:rPr>
                <w:b/>
                <w:sz w:val="20"/>
                <w:szCs w:val="20"/>
              </w:rPr>
            </w:pPr>
          </w:p>
        </w:tc>
        <w:tc>
          <w:tcPr>
            <w:tcW w:w="1359" w:type="dxa"/>
            <w:tcBorders>
              <w:top w:val="single" w:sz="4" w:space="0" w:color="auto"/>
              <w:left w:val="single" w:sz="4" w:space="0" w:color="auto"/>
            </w:tcBorders>
          </w:tcPr>
          <w:p w:rsidR="00B96666" w:rsidRPr="00826F7E" w:rsidRDefault="00B96666" w:rsidP="001D1AF9">
            <w:pPr>
              <w:autoSpaceDE w:val="0"/>
              <w:autoSpaceDN w:val="0"/>
              <w:adjustRightInd w:val="0"/>
              <w:rPr>
                <w:b/>
                <w:sz w:val="20"/>
                <w:szCs w:val="20"/>
              </w:rPr>
            </w:pPr>
            <w:r w:rsidRPr="00826F7E">
              <w:rPr>
                <w:b/>
                <w:sz w:val="20"/>
                <w:szCs w:val="20"/>
              </w:rPr>
              <w:t>270</w:t>
            </w:r>
          </w:p>
        </w:tc>
        <w:tc>
          <w:tcPr>
            <w:tcW w:w="1825" w:type="dxa"/>
            <w:tcBorders>
              <w:top w:val="single" w:sz="4" w:space="0" w:color="auto"/>
            </w:tcBorders>
          </w:tcPr>
          <w:p w:rsidR="00B96666" w:rsidRPr="00826F7E" w:rsidRDefault="00B96666" w:rsidP="001D1AF9">
            <w:pPr>
              <w:rPr>
                <w:b/>
                <w:sz w:val="20"/>
                <w:szCs w:val="20"/>
              </w:rPr>
            </w:pPr>
            <w:r w:rsidRPr="00826F7E">
              <w:rPr>
                <w:b/>
                <w:sz w:val="20"/>
                <w:szCs w:val="20"/>
              </w:rPr>
              <w:t>230</w:t>
            </w:r>
          </w:p>
        </w:tc>
        <w:tc>
          <w:tcPr>
            <w:tcW w:w="1325" w:type="dxa"/>
            <w:tcBorders>
              <w:top w:val="single" w:sz="4" w:space="0" w:color="auto"/>
            </w:tcBorders>
          </w:tcPr>
          <w:p w:rsidR="00B96666" w:rsidRPr="00826F7E" w:rsidRDefault="00B96666" w:rsidP="001D1AF9">
            <w:pPr>
              <w:rPr>
                <w:b/>
                <w:sz w:val="20"/>
                <w:szCs w:val="20"/>
              </w:rPr>
            </w:pPr>
            <w:r w:rsidRPr="00826F7E">
              <w:rPr>
                <w:b/>
                <w:sz w:val="20"/>
                <w:szCs w:val="20"/>
              </w:rPr>
              <w:t>117</w:t>
            </w:r>
          </w:p>
        </w:tc>
        <w:tc>
          <w:tcPr>
            <w:tcW w:w="1468" w:type="dxa"/>
            <w:tcBorders>
              <w:top w:val="single" w:sz="4" w:space="0" w:color="auto"/>
            </w:tcBorders>
          </w:tcPr>
          <w:p w:rsidR="00B96666" w:rsidRPr="00826F7E" w:rsidRDefault="00B96666" w:rsidP="001D1AF9">
            <w:pPr>
              <w:rPr>
                <w:b/>
                <w:sz w:val="20"/>
                <w:szCs w:val="20"/>
              </w:rPr>
            </w:pPr>
            <w:r w:rsidRPr="00826F7E">
              <w:rPr>
                <w:b/>
                <w:sz w:val="20"/>
                <w:szCs w:val="20"/>
              </w:rPr>
              <w:t>113</w:t>
            </w:r>
          </w:p>
        </w:tc>
        <w:tc>
          <w:tcPr>
            <w:tcW w:w="2895" w:type="dxa"/>
          </w:tcPr>
          <w:p w:rsidR="00B96666" w:rsidRPr="00826F7E" w:rsidRDefault="00B96666" w:rsidP="001D1AF9">
            <w:pPr>
              <w:rPr>
                <w:b/>
                <w:sz w:val="20"/>
                <w:szCs w:val="20"/>
              </w:rPr>
            </w:pPr>
          </w:p>
        </w:tc>
      </w:tr>
    </w:tbl>
    <w:p w:rsidR="00B96666" w:rsidRPr="00826F7E" w:rsidRDefault="00B96666" w:rsidP="001D1AF9">
      <w:pPr>
        <w:autoSpaceDE w:val="0"/>
        <w:autoSpaceDN w:val="0"/>
        <w:adjustRightInd w:val="0"/>
        <w:spacing w:after="0"/>
        <w:rPr>
          <w:b/>
          <w:i/>
          <w:sz w:val="20"/>
          <w:szCs w:val="20"/>
        </w:rPr>
      </w:pPr>
      <w:r w:rsidRPr="00826F7E">
        <w:rPr>
          <w:b/>
          <w:i/>
          <w:sz w:val="20"/>
          <w:szCs w:val="20"/>
        </w:rPr>
        <w:t xml:space="preserve">          Source: Field Survey, 2017</w:t>
      </w:r>
    </w:p>
    <w:p w:rsidR="00B96666" w:rsidRPr="00DC1C8A" w:rsidRDefault="00B96666" w:rsidP="001D1AF9">
      <w:pPr>
        <w:ind w:left="1710" w:right="1710" w:hanging="1710"/>
        <w:rPr>
          <w:b/>
          <w:sz w:val="2"/>
        </w:rPr>
      </w:pPr>
    </w:p>
    <w:p w:rsidR="00B96666" w:rsidRPr="008374A1" w:rsidRDefault="006C374E" w:rsidP="001D1AF9">
      <w:pPr>
        <w:ind w:left="1710" w:right="1710" w:hanging="1710"/>
        <w:rPr>
          <w:i/>
        </w:rPr>
      </w:pPr>
      <w:r w:rsidRPr="00F65517">
        <w:rPr>
          <w:b/>
        </w:rPr>
        <w:t xml:space="preserve">Objective </w:t>
      </w:r>
      <w:r w:rsidR="00B96666" w:rsidRPr="00F65517">
        <w:rPr>
          <w:b/>
        </w:rPr>
        <w:t>1</w:t>
      </w:r>
      <w:r w:rsidR="00B96666">
        <w:rPr>
          <w:b/>
        </w:rPr>
        <w:t xml:space="preserve">: </w:t>
      </w:r>
      <w:r w:rsidR="00F00B0F">
        <w:rPr>
          <w:i/>
        </w:rPr>
        <w:t>a</w:t>
      </w:r>
      <w:r w:rsidR="008374A1" w:rsidRPr="008374A1">
        <w:rPr>
          <w:i/>
        </w:rPr>
        <w:t>ssess the nature and the extent of the relationship between</w:t>
      </w:r>
      <w:r w:rsidR="00F00B0F">
        <w:rPr>
          <w:i/>
        </w:rPr>
        <w:t xml:space="preserve"> absenteeism and market share (v</w:t>
      </w:r>
      <w:r w:rsidR="008374A1" w:rsidRPr="008374A1">
        <w:rPr>
          <w:i/>
        </w:rPr>
        <w:t>iewership)</w:t>
      </w:r>
      <w:r w:rsidR="008A76DA">
        <w:rPr>
          <w:i/>
        </w:rPr>
        <w:t>.</w:t>
      </w:r>
    </w:p>
    <w:p w:rsidR="00B96666" w:rsidRPr="009F43C1" w:rsidRDefault="00B96666" w:rsidP="001D1AF9">
      <w:pPr>
        <w:spacing w:after="0"/>
        <w:ind w:left="1710" w:right="2070" w:hanging="1710"/>
      </w:pPr>
      <w:r w:rsidRPr="006C374E">
        <w:rPr>
          <w:b/>
        </w:rPr>
        <w:t>Hypothesis 1:</w:t>
      </w:r>
      <w:r w:rsidRPr="009F43C1">
        <w:t xml:space="preserve">  </w:t>
      </w:r>
      <w:r w:rsidR="00F00B0F">
        <w:rPr>
          <w:i/>
        </w:rPr>
        <w:t>t</w:t>
      </w:r>
      <w:r w:rsidRPr="009F43C1">
        <w:rPr>
          <w:i/>
        </w:rPr>
        <w:t xml:space="preserve">here is </w:t>
      </w:r>
      <w:r w:rsidR="008A76DA">
        <w:rPr>
          <w:i/>
        </w:rPr>
        <w:t xml:space="preserve">a </w:t>
      </w:r>
      <w:r w:rsidRPr="009F43C1">
        <w:rPr>
          <w:i/>
        </w:rPr>
        <w:t>significant relatio</w:t>
      </w:r>
      <w:r w:rsidR="008A76DA">
        <w:rPr>
          <w:i/>
        </w:rPr>
        <w:t>nship between a</w:t>
      </w:r>
      <w:r w:rsidR="00B74FFF">
        <w:rPr>
          <w:i/>
        </w:rPr>
        <w:t xml:space="preserve">bsenteeism and </w:t>
      </w:r>
      <w:r w:rsidR="008374A1">
        <w:rPr>
          <w:i/>
        </w:rPr>
        <w:t>market share</w:t>
      </w:r>
      <w:r w:rsidRPr="009F43C1">
        <w:rPr>
          <w:i/>
        </w:rPr>
        <w:t xml:space="preserve"> in broadcasting industry in Enugu state, Nigeria</w:t>
      </w:r>
      <w:r w:rsidRPr="009F43C1">
        <w:t>.</w:t>
      </w:r>
    </w:p>
    <w:p w:rsidR="00B96666" w:rsidRPr="009F43C1" w:rsidRDefault="00B96666" w:rsidP="001D1AF9">
      <w:pPr>
        <w:spacing w:after="0"/>
        <w:ind w:left="1710" w:hanging="1710"/>
        <w:rPr>
          <w:i/>
        </w:rPr>
      </w:pPr>
      <w:r w:rsidRPr="006C374E">
        <w:rPr>
          <w:b/>
        </w:rPr>
        <w:t>Question 1:</w:t>
      </w:r>
      <w:r w:rsidR="00921C11">
        <w:t xml:space="preserve"> </w:t>
      </w:r>
      <w:r w:rsidR="00E76F1E">
        <w:rPr>
          <w:i/>
        </w:rPr>
        <w:t>a</w:t>
      </w:r>
      <w:r w:rsidR="00921C11" w:rsidRPr="00921C11">
        <w:rPr>
          <w:i/>
        </w:rPr>
        <w:t>bsenteeism is being away from work</w:t>
      </w:r>
      <w:r w:rsidR="007326C2">
        <w:rPr>
          <w:i/>
        </w:rPr>
        <w:t>.</w:t>
      </w:r>
    </w:p>
    <w:p w:rsidR="00B96666" w:rsidRDefault="00B96666" w:rsidP="001D1AF9">
      <w:pPr>
        <w:spacing w:after="0"/>
        <w:rPr>
          <w:b/>
          <w:i/>
        </w:rPr>
      </w:pPr>
      <w:r>
        <w:rPr>
          <w:b/>
          <w:i/>
        </w:rPr>
        <w:t xml:space="preserve">        </w:t>
      </w:r>
    </w:p>
    <w:p w:rsidR="00B96666" w:rsidRPr="00FB1F17" w:rsidRDefault="00B96666" w:rsidP="001D1AF9">
      <w:pPr>
        <w:rPr>
          <w:b/>
        </w:rPr>
      </w:pPr>
      <w:r w:rsidRPr="00FB1F17">
        <w:rPr>
          <w:b/>
        </w:rPr>
        <w:t xml:space="preserve">                      </w:t>
      </w:r>
      <w:r w:rsidR="00B346FF" w:rsidRPr="00FB1F17">
        <w:rPr>
          <w:b/>
        </w:rPr>
        <w:t xml:space="preserve">      </w:t>
      </w:r>
      <w:r w:rsidRPr="00FB1F17">
        <w:rPr>
          <w:b/>
        </w:rPr>
        <w:t>Table 4.4: Responses to question 1 of Hypothesis 1</w:t>
      </w:r>
    </w:p>
    <w:tbl>
      <w:tblPr>
        <w:tblW w:w="0" w:type="auto"/>
        <w:tblInd w:w="1582" w:type="dxa"/>
        <w:tblLook w:val="04A0"/>
      </w:tblPr>
      <w:tblGrid>
        <w:gridCol w:w="1361"/>
        <w:gridCol w:w="1215"/>
        <w:gridCol w:w="844"/>
        <w:gridCol w:w="630"/>
        <w:gridCol w:w="810"/>
        <w:gridCol w:w="630"/>
        <w:gridCol w:w="720"/>
      </w:tblGrid>
      <w:tr w:rsidR="00B96666" w:rsidRPr="00826F7E" w:rsidTr="00113598">
        <w:trPr>
          <w:trHeight w:val="276"/>
        </w:trPr>
        <w:tc>
          <w:tcPr>
            <w:tcW w:w="1361" w:type="dxa"/>
            <w:tcBorders>
              <w:bottom w:val="single" w:sz="4" w:space="0" w:color="auto"/>
              <w:right w:val="single" w:sz="4" w:space="0" w:color="auto"/>
            </w:tcBorders>
          </w:tcPr>
          <w:p w:rsidR="00B96666" w:rsidRPr="00826F7E" w:rsidRDefault="00B96666" w:rsidP="001D1AF9">
            <w:pPr>
              <w:rPr>
                <w:b/>
                <w:sz w:val="20"/>
                <w:szCs w:val="20"/>
              </w:rPr>
            </w:pPr>
            <w:r w:rsidRPr="00826F7E">
              <w:rPr>
                <w:b/>
                <w:sz w:val="20"/>
                <w:szCs w:val="20"/>
              </w:rPr>
              <w:t>Firms</w:t>
            </w:r>
          </w:p>
        </w:tc>
        <w:tc>
          <w:tcPr>
            <w:tcW w:w="1215" w:type="dxa"/>
            <w:tcBorders>
              <w:left w:val="single" w:sz="4" w:space="0" w:color="auto"/>
              <w:bottom w:val="single" w:sz="4" w:space="0" w:color="auto"/>
            </w:tcBorders>
          </w:tcPr>
          <w:p w:rsidR="00B96666" w:rsidRPr="00826F7E" w:rsidRDefault="00B96666" w:rsidP="001D1AF9">
            <w:pPr>
              <w:rPr>
                <w:b/>
                <w:sz w:val="20"/>
                <w:szCs w:val="20"/>
              </w:rPr>
            </w:pPr>
            <w:r w:rsidRPr="00826F7E">
              <w:rPr>
                <w:b/>
                <w:sz w:val="20"/>
                <w:szCs w:val="20"/>
              </w:rPr>
              <w:t>Responds</w:t>
            </w:r>
          </w:p>
        </w:tc>
        <w:tc>
          <w:tcPr>
            <w:tcW w:w="844" w:type="dxa"/>
            <w:tcBorders>
              <w:bottom w:val="single" w:sz="4" w:space="0" w:color="auto"/>
            </w:tcBorders>
          </w:tcPr>
          <w:p w:rsidR="00B96666" w:rsidRPr="00826F7E" w:rsidRDefault="00B96666" w:rsidP="001D1AF9">
            <w:pPr>
              <w:rPr>
                <w:b/>
                <w:sz w:val="20"/>
                <w:szCs w:val="20"/>
              </w:rPr>
            </w:pPr>
            <w:r w:rsidRPr="00826F7E">
              <w:rPr>
                <w:b/>
                <w:sz w:val="20"/>
                <w:szCs w:val="20"/>
              </w:rPr>
              <w:t>S A</w:t>
            </w:r>
          </w:p>
        </w:tc>
        <w:tc>
          <w:tcPr>
            <w:tcW w:w="630" w:type="dxa"/>
            <w:tcBorders>
              <w:bottom w:val="single" w:sz="4" w:space="0" w:color="auto"/>
            </w:tcBorders>
          </w:tcPr>
          <w:p w:rsidR="00B96666" w:rsidRPr="00826F7E" w:rsidRDefault="00B96666" w:rsidP="001D1AF9">
            <w:pPr>
              <w:rPr>
                <w:b/>
                <w:sz w:val="20"/>
                <w:szCs w:val="20"/>
              </w:rPr>
            </w:pPr>
            <w:r w:rsidRPr="00826F7E">
              <w:rPr>
                <w:b/>
                <w:sz w:val="20"/>
                <w:szCs w:val="20"/>
              </w:rPr>
              <w:t>A</w:t>
            </w:r>
          </w:p>
        </w:tc>
        <w:tc>
          <w:tcPr>
            <w:tcW w:w="810" w:type="dxa"/>
            <w:tcBorders>
              <w:bottom w:val="single" w:sz="4" w:space="0" w:color="auto"/>
            </w:tcBorders>
          </w:tcPr>
          <w:p w:rsidR="00B96666" w:rsidRPr="00826F7E" w:rsidRDefault="00B96666" w:rsidP="001D1AF9">
            <w:pPr>
              <w:rPr>
                <w:b/>
                <w:sz w:val="20"/>
                <w:szCs w:val="20"/>
              </w:rPr>
            </w:pPr>
            <w:r w:rsidRPr="00826F7E">
              <w:rPr>
                <w:b/>
                <w:sz w:val="20"/>
                <w:szCs w:val="20"/>
              </w:rPr>
              <w:t>U D</w:t>
            </w:r>
          </w:p>
        </w:tc>
        <w:tc>
          <w:tcPr>
            <w:tcW w:w="630" w:type="dxa"/>
            <w:tcBorders>
              <w:bottom w:val="single" w:sz="4" w:space="0" w:color="auto"/>
            </w:tcBorders>
          </w:tcPr>
          <w:p w:rsidR="00B96666" w:rsidRPr="00826F7E" w:rsidRDefault="00B96666" w:rsidP="001D1AF9">
            <w:pPr>
              <w:rPr>
                <w:b/>
                <w:sz w:val="20"/>
                <w:szCs w:val="20"/>
              </w:rPr>
            </w:pPr>
            <w:r w:rsidRPr="00826F7E">
              <w:rPr>
                <w:b/>
                <w:sz w:val="20"/>
                <w:szCs w:val="20"/>
              </w:rPr>
              <w:t>D</w:t>
            </w:r>
          </w:p>
        </w:tc>
        <w:tc>
          <w:tcPr>
            <w:tcW w:w="720" w:type="dxa"/>
            <w:tcBorders>
              <w:bottom w:val="single" w:sz="4" w:space="0" w:color="auto"/>
            </w:tcBorders>
          </w:tcPr>
          <w:p w:rsidR="00B96666" w:rsidRPr="00826F7E" w:rsidRDefault="00B96666" w:rsidP="001D1AF9">
            <w:pPr>
              <w:rPr>
                <w:b/>
                <w:sz w:val="20"/>
                <w:szCs w:val="20"/>
              </w:rPr>
            </w:pPr>
            <w:r w:rsidRPr="00826F7E">
              <w:rPr>
                <w:b/>
                <w:sz w:val="20"/>
                <w:szCs w:val="20"/>
              </w:rPr>
              <w:t>S D</w:t>
            </w:r>
          </w:p>
        </w:tc>
      </w:tr>
      <w:tr w:rsidR="00B96666" w:rsidRPr="00826F7E" w:rsidTr="00113598">
        <w:trPr>
          <w:trHeight w:val="35"/>
        </w:trPr>
        <w:tc>
          <w:tcPr>
            <w:tcW w:w="1361" w:type="dxa"/>
            <w:tcBorders>
              <w:top w:val="single" w:sz="4" w:space="0" w:color="auto"/>
              <w:right w:val="single" w:sz="4" w:space="0" w:color="auto"/>
            </w:tcBorders>
          </w:tcPr>
          <w:p w:rsidR="00B96666" w:rsidRPr="00F637BE" w:rsidRDefault="00B96666" w:rsidP="001D1AF9">
            <w:pPr>
              <w:rPr>
                <w:sz w:val="20"/>
                <w:szCs w:val="20"/>
              </w:rPr>
            </w:pPr>
          </w:p>
        </w:tc>
        <w:tc>
          <w:tcPr>
            <w:tcW w:w="1215" w:type="dxa"/>
            <w:tcBorders>
              <w:top w:val="single" w:sz="4" w:space="0" w:color="auto"/>
              <w:left w:val="single" w:sz="4" w:space="0" w:color="auto"/>
            </w:tcBorders>
          </w:tcPr>
          <w:p w:rsidR="00B96666" w:rsidRPr="00F637BE" w:rsidRDefault="00B96666" w:rsidP="001D1AF9">
            <w:pPr>
              <w:rPr>
                <w:sz w:val="20"/>
                <w:szCs w:val="20"/>
              </w:rPr>
            </w:pPr>
          </w:p>
        </w:tc>
        <w:tc>
          <w:tcPr>
            <w:tcW w:w="844" w:type="dxa"/>
            <w:tcBorders>
              <w:top w:val="single" w:sz="4" w:space="0" w:color="auto"/>
            </w:tcBorders>
          </w:tcPr>
          <w:p w:rsidR="00B96666" w:rsidRPr="00F637BE" w:rsidRDefault="00B96666" w:rsidP="001D1AF9">
            <w:pPr>
              <w:rPr>
                <w:sz w:val="20"/>
                <w:szCs w:val="20"/>
              </w:rPr>
            </w:pPr>
          </w:p>
        </w:tc>
        <w:tc>
          <w:tcPr>
            <w:tcW w:w="630" w:type="dxa"/>
            <w:tcBorders>
              <w:top w:val="single" w:sz="4" w:space="0" w:color="auto"/>
            </w:tcBorders>
          </w:tcPr>
          <w:p w:rsidR="00B96666" w:rsidRPr="00F637BE" w:rsidRDefault="00B96666" w:rsidP="001D1AF9">
            <w:pPr>
              <w:rPr>
                <w:sz w:val="20"/>
                <w:szCs w:val="20"/>
              </w:rPr>
            </w:pPr>
          </w:p>
        </w:tc>
        <w:tc>
          <w:tcPr>
            <w:tcW w:w="810" w:type="dxa"/>
            <w:tcBorders>
              <w:top w:val="single" w:sz="4" w:space="0" w:color="auto"/>
            </w:tcBorders>
          </w:tcPr>
          <w:p w:rsidR="00B96666" w:rsidRPr="00F637BE" w:rsidRDefault="00B96666" w:rsidP="001D1AF9">
            <w:pPr>
              <w:rPr>
                <w:sz w:val="20"/>
                <w:szCs w:val="20"/>
              </w:rPr>
            </w:pPr>
          </w:p>
        </w:tc>
        <w:tc>
          <w:tcPr>
            <w:tcW w:w="630" w:type="dxa"/>
            <w:tcBorders>
              <w:top w:val="single" w:sz="4" w:space="0" w:color="auto"/>
            </w:tcBorders>
          </w:tcPr>
          <w:p w:rsidR="00B96666" w:rsidRPr="00F637BE" w:rsidRDefault="00B96666" w:rsidP="001D1AF9">
            <w:pPr>
              <w:rPr>
                <w:sz w:val="20"/>
                <w:szCs w:val="20"/>
              </w:rPr>
            </w:pPr>
          </w:p>
        </w:tc>
        <w:tc>
          <w:tcPr>
            <w:tcW w:w="720" w:type="dxa"/>
            <w:tcBorders>
              <w:top w:val="single" w:sz="4" w:space="0" w:color="auto"/>
            </w:tcBorders>
          </w:tcPr>
          <w:p w:rsidR="00B96666" w:rsidRPr="00F637BE" w:rsidRDefault="00B96666" w:rsidP="001D1AF9">
            <w:pPr>
              <w:rPr>
                <w:sz w:val="20"/>
                <w:szCs w:val="20"/>
              </w:rPr>
            </w:pPr>
          </w:p>
        </w:tc>
      </w:tr>
      <w:tr w:rsidR="00B96666" w:rsidRPr="00826F7E" w:rsidTr="00113598">
        <w:tc>
          <w:tcPr>
            <w:tcW w:w="1361" w:type="dxa"/>
            <w:tcBorders>
              <w:right w:val="single" w:sz="4" w:space="0" w:color="auto"/>
            </w:tcBorders>
          </w:tcPr>
          <w:p w:rsidR="00B96666" w:rsidRPr="00F637BE" w:rsidRDefault="00B96666" w:rsidP="001D1AF9">
            <w:pPr>
              <w:spacing w:before="30"/>
              <w:rPr>
                <w:sz w:val="20"/>
                <w:szCs w:val="20"/>
              </w:rPr>
            </w:pPr>
            <w:r w:rsidRPr="00F637BE">
              <w:rPr>
                <w:sz w:val="20"/>
                <w:szCs w:val="20"/>
              </w:rPr>
              <w:t>Dream FM</w:t>
            </w:r>
          </w:p>
        </w:tc>
        <w:tc>
          <w:tcPr>
            <w:tcW w:w="1215" w:type="dxa"/>
            <w:tcBorders>
              <w:left w:val="single" w:sz="4" w:space="0" w:color="auto"/>
            </w:tcBorders>
          </w:tcPr>
          <w:p w:rsidR="00B96666" w:rsidRPr="00F637BE" w:rsidRDefault="00B96666" w:rsidP="001D1AF9">
            <w:pPr>
              <w:rPr>
                <w:sz w:val="20"/>
                <w:szCs w:val="20"/>
              </w:rPr>
            </w:pPr>
            <w:r w:rsidRPr="00F637BE">
              <w:rPr>
                <w:sz w:val="20"/>
                <w:szCs w:val="20"/>
              </w:rPr>
              <w:t>13</w:t>
            </w:r>
          </w:p>
        </w:tc>
        <w:tc>
          <w:tcPr>
            <w:tcW w:w="844" w:type="dxa"/>
          </w:tcPr>
          <w:p w:rsidR="00B96666" w:rsidRPr="00F637BE" w:rsidRDefault="00B96666" w:rsidP="001D1AF9">
            <w:pPr>
              <w:rPr>
                <w:sz w:val="20"/>
                <w:szCs w:val="20"/>
              </w:rPr>
            </w:pPr>
            <w:r w:rsidRPr="00F637BE">
              <w:rPr>
                <w:sz w:val="20"/>
                <w:szCs w:val="20"/>
              </w:rPr>
              <w:t>7</w:t>
            </w:r>
          </w:p>
        </w:tc>
        <w:tc>
          <w:tcPr>
            <w:tcW w:w="630" w:type="dxa"/>
          </w:tcPr>
          <w:p w:rsidR="00B96666" w:rsidRPr="00F637BE" w:rsidRDefault="00B96666" w:rsidP="001D1AF9">
            <w:pPr>
              <w:rPr>
                <w:sz w:val="20"/>
                <w:szCs w:val="20"/>
              </w:rPr>
            </w:pPr>
            <w:r w:rsidRPr="00F637BE">
              <w:rPr>
                <w:sz w:val="20"/>
                <w:szCs w:val="20"/>
              </w:rPr>
              <w:t>2</w:t>
            </w:r>
          </w:p>
        </w:tc>
        <w:tc>
          <w:tcPr>
            <w:tcW w:w="810" w:type="dxa"/>
          </w:tcPr>
          <w:p w:rsidR="00B96666" w:rsidRPr="00F637BE" w:rsidRDefault="00B96666" w:rsidP="001D1AF9">
            <w:pPr>
              <w:rPr>
                <w:sz w:val="20"/>
                <w:szCs w:val="20"/>
              </w:rPr>
            </w:pPr>
            <w:r w:rsidRPr="00F637BE">
              <w:rPr>
                <w:sz w:val="20"/>
                <w:szCs w:val="20"/>
              </w:rPr>
              <w:t>1</w:t>
            </w:r>
          </w:p>
        </w:tc>
        <w:tc>
          <w:tcPr>
            <w:tcW w:w="630" w:type="dxa"/>
          </w:tcPr>
          <w:p w:rsidR="00B96666" w:rsidRPr="00F637BE" w:rsidRDefault="00B96666" w:rsidP="001D1AF9">
            <w:pPr>
              <w:rPr>
                <w:sz w:val="20"/>
                <w:szCs w:val="20"/>
              </w:rPr>
            </w:pPr>
            <w:r w:rsidRPr="00F637BE">
              <w:rPr>
                <w:sz w:val="20"/>
                <w:szCs w:val="20"/>
              </w:rPr>
              <w:t>1</w:t>
            </w:r>
          </w:p>
        </w:tc>
        <w:tc>
          <w:tcPr>
            <w:tcW w:w="720" w:type="dxa"/>
          </w:tcPr>
          <w:p w:rsidR="00B96666" w:rsidRPr="00F637BE" w:rsidRDefault="00B96666" w:rsidP="001D1AF9">
            <w:pPr>
              <w:rPr>
                <w:sz w:val="20"/>
                <w:szCs w:val="20"/>
              </w:rPr>
            </w:pPr>
            <w:r w:rsidRPr="00F637BE">
              <w:rPr>
                <w:sz w:val="20"/>
                <w:szCs w:val="20"/>
              </w:rPr>
              <w:t>2</w:t>
            </w:r>
          </w:p>
        </w:tc>
      </w:tr>
      <w:tr w:rsidR="00B96666" w:rsidRPr="00826F7E" w:rsidTr="00113598">
        <w:tc>
          <w:tcPr>
            <w:tcW w:w="1361" w:type="dxa"/>
            <w:tcBorders>
              <w:right w:val="single" w:sz="4" w:space="0" w:color="auto"/>
            </w:tcBorders>
          </w:tcPr>
          <w:p w:rsidR="00B96666" w:rsidRPr="00F637BE" w:rsidRDefault="00B96666" w:rsidP="001D1AF9">
            <w:pPr>
              <w:spacing w:before="30"/>
              <w:rPr>
                <w:sz w:val="20"/>
                <w:szCs w:val="20"/>
              </w:rPr>
            </w:pPr>
            <w:r w:rsidRPr="00F637BE">
              <w:rPr>
                <w:sz w:val="20"/>
                <w:szCs w:val="20"/>
              </w:rPr>
              <w:t>Solid    FM</w:t>
            </w:r>
          </w:p>
        </w:tc>
        <w:tc>
          <w:tcPr>
            <w:tcW w:w="1215" w:type="dxa"/>
            <w:tcBorders>
              <w:left w:val="single" w:sz="4" w:space="0" w:color="auto"/>
            </w:tcBorders>
          </w:tcPr>
          <w:p w:rsidR="00B96666" w:rsidRPr="00F637BE" w:rsidRDefault="00B96666" w:rsidP="001D1AF9">
            <w:pPr>
              <w:rPr>
                <w:sz w:val="20"/>
                <w:szCs w:val="20"/>
              </w:rPr>
            </w:pPr>
            <w:r w:rsidRPr="00F637BE">
              <w:rPr>
                <w:sz w:val="20"/>
                <w:szCs w:val="20"/>
              </w:rPr>
              <w:t>14</w:t>
            </w:r>
          </w:p>
        </w:tc>
        <w:tc>
          <w:tcPr>
            <w:tcW w:w="844" w:type="dxa"/>
          </w:tcPr>
          <w:p w:rsidR="00B96666" w:rsidRPr="00F637BE" w:rsidRDefault="00B96666" w:rsidP="001D1AF9">
            <w:pPr>
              <w:rPr>
                <w:sz w:val="20"/>
                <w:szCs w:val="20"/>
              </w:rPr>
            </w:pPr>
            <w:r w:rsidRPr="00F637BE">
              <w:rPr>
                <w:sz w:val="20"/>
                <w:szCs w:val="20"/>
              </w:rPr>
              <w:t>8</w:t>
            </w:r>
          </w:p>
        </w:tc>
        <w:tc>
          <w:tcPr>
            <w:tcW w:w="630" w:type="dxa"/>
          </w:tcPr>
          <w:p w:rsidR="00B96666" w:rsidRPr="00F637BE" w:rsidRDefault="00B96666" w:rsidP="001D1AF9">
            <w:pPr>
              <w:rPr>
                <w:sz w:val="20"/>
                <w:szCs w:val="20"/>
              </w:rPr>
            </w:pPr>
            <w:r w:rsidRPr="00F637BE">
              <w:rPr>
                <w:sz w:val="20"/>
                <w:szCs w:val="20"/>
              </w:rPr>
              <w:t>3</w:t>
            </w:r>
          </w:p>
        </w:tc>
        <w:tc>
          <w:tcPr>
            <w:tcW w:w="810" w:type="dxa"/>
          </w:tcPr>
          <w:p w:rsidR="00B96666" w:rsidRPr="00F637BE" w:rsidRDefault="00B96666" w:rsidP="001D1AF9">
            <w:pPr>
              <w:rPr>
                <w:sz w:val="20"/>
                <w:szCs w:val="20"/>
              </w:rPr>
            </w:pPr>
            <w:r w:rsidRPr="00F637BE">
              <w:rPr>
                <w:sz w:val="20"/>
                <w:szCs w:val="20"/>
              </w:rPr>
              <w:t>1</w:t>
            </w:r>
          </w:p>
        </w:tc>
        <w:tc>
          <w:tcPr>
            <w:tcW w:w="630" w:type="dxa"/>
          </w:tcPr>
          <w:p w:rsidR="00B96666" w:rsidRPr="00F637BE" w:rsidRDefault="00B96666" w:rsidP="001D1AF9">
            <w:pPr>
              <w:rPr>
                <w:sz w:val="20"/>
                <w:szCs w:val="20"/>
              </w:rPr>
            </w:pPr>
            <w:r w:rsidRPr="00F637BE">
              <w:rPr>
                <w:sz w:val="20"/>
                <w:szCs w:val="20"/>
              </w:rPr>
              <w:t>1</w:t>
            </w:r>
          </w:p>
        </w:tc>
        <w:tc>
          <w:tcPr>
            <w:tcW w:w="720" w:type="dxa"/>
          </w:tcPr>
          <w:p w:rsidR="00B96666" w:rsidRPr="00F637BE" w:rsidRDefault="00B96666" w:rsidP="001D1AF9">
            <w:pPr>
              <w:rPr>
                <w:sz w:val="20"/>
                <w:szCs w:val="20"/>
              </w:rPr>
            </w:pPr>
            <w:r w:rsidRPr="00F637BE">
              <w:rPr>
                <w:sz w:val="20"/>
                <w:szCs w:val="20"/>
              </w:rPr>
              <w:t>1</w:t>
            </w:r>
          </w:p>
        </w:tc>
      </w:tr>
      <w:tr w:rsidR="00B96666" w:rsidRPr="00826F7E" w:rsidTr="00113598">
        <w:tc>
          <w:tcPr>
            <w:tcW w:w="1361" w:type="dxa"/>
            <w:tcBorders>
              <w:right w:val="single" w:sz="4" w:space="0" w:color="auto"/>
            </w:tcBorders>
          </w:tcPr>
          <w:p w:rsidR="00B96666" w:rsidRPr="00F637BE" w:rsidRDefault="00B96666" w:rsidP="001D1AF9">
            <w:pPr>
              <w:spacing w:before="30"/>
              <w:rPr>
                <w:sz w:val="20"/>
                <w:szCs w:val="20"/>
              </w:rPr>
            </w:pPr>
            <w:r w:rsidRPr="00F637BE">
              <w:rPr>
                <w:sz w:val="20"/>
                <w:szCs w:val="20"/>
              </w:rPr>
              <w:t>NTA Enugu</w:t>
            </w:r>
          </w:p>
        </w:tc>
        <w:tc>
          <w:tcPr>
            <w:tcW w:w="1215" w:type="dxa"/>
            <w:tcBorders>
              <w:left w:val="single" w:sz="4" w:space="0" w:color="auto"/>
            </w:tcBorders>
          </w:tcPr>
          <w:p w:rsidR="00B96666" w:rsidRPr="00F637BE" w:rsidRDefault="00B96666" w:rsidP="001D1AF9">
            <w:pPr>
              <w:rPr>
                <w:sz w:val="20"/>
                <w:szCs w:val="20"/>
              </w:rPr>
            </w:pPr>
            <w:r w:rsidRPr="00F637BE">
              <w:rPr>
                <w:sz w:val="20"/>
                <w:szCs w:val="20"/>
              </w:rPr>
              <w:t>30</w:t>
            </w:r>
          </w:p>
        </w:tc>
        <w:tc>
          <w:tcPr>
            <w:tcW w:w="844" w:type="dxa"/>
          </w:tcPr>
          <w:p w:rsidR="00B96666" w:rsidRPr="00F637BE" w:rsidRDefault="00B96666" w:rsidP="001D1AF9">
            <w:pPr>
              <w:rPr>
                <w:sz w:val="20"/>
                <w:szCs w:val="20"/>
              </w:rPr>
            </w:pPr>
            <w:r w:rsidRPr="00F637BE">
              <w:rPr>
                <w:sz w:val="20"/>
                <w:szCs w:val="20"/>
              </w:rPr>
              <w:t>15</w:t>
            </w:r>
          </w:p>
        </w:tc>
        <w:tc>
          <w:tcPr>
            <w:tcW w:w="630" w:type="dxa"/>
          </w:tcPr>
          <w:p w:rsidR="00B96666" w:rsidRPr="00F637BE" w:rsidRDefault="00B96666" w:rsidP="001D1AF9">
            <w:pPr>
              <w:rPr>
                <w:sz w:val="20"/>
                <w:szCs w:val="20"/>
              </w:rPr>
            </w:pPr>
            <w:r w:rsidRPr="00F637BE">
              <w:rPr>
                <w:sz w:val="20"/>
                <w:szCs w:val="20"/>
              </w:rPr>
              <w:t>6</w:t>
            </w:r>
          </w:p>
        </w:tc>
        <w:tc>
          <w:tcPr>
            <w:tcW w:w="810" w:type="dxa"/>
          </w:tcPr>
          <w:p w:rsidR="00B96666" w:rsidRPr="00F637BE" w:rsidRDefault="00B96666" w:rsidP="001D1AF9">
            <w:pPr>
              <w:rPr>
                <w:sz w:val="20"/>
                <w:szCs w:val="20"/>
              </w:rPr>
            </w:pPr>
            <w:r w:rsidRPr="00F637BE">
              <w:rPr>
                <w:sz w:val="20"/>
                <w:szCs w:val="20"/>
              </w:rPr>
              <w:t>3</w:t>
            </w:r>
          </w:p>
        </w:tc>
        <w:tc>
          <w:tcPr>
            <w:tcW w:w="630" w:type="dxa"/>
          </w:tcPr>
          <w:p w:rsidR="00B96666" w:rsidRPr="00F637BE" w:rsidRDefault="00B96666" w:rsidP="001D1AF9">
            <w:pPr>
              <w:rPr>
                <w:sz w:val="20"/>
                <w:szCs w:val="20"/>
              </w:rPr>
            </w:pPr>
            <w:r w:rsidRPr="00F637BE">
              <w:rPr>
                <w:sz w:val="20"/>
                <w:szCs w:val="20"/>
              </w:rPr>
              <w:t>2</w:t>
            </w:r>
          </w:p>
        </w:tc>
        <w:tc>
          <w:tcPr>
            <w:tcW w:w="720" w:type="dxa"/>
          </w:tcPr>
          <w:p w:rsidR="00B96666" w:rsidRPr="00F637BE" w:rsidRDefault="00B96666" w:rsidP="001D1AF9">
            <w:pPr>
              <w:rPr>
                <w:sz w:val="20"/>
                <w:szCs w:val="20"/>
              </w:rPr>
            </w:pPr>
            <w:r w:rsidRPr="00F637BE">
              <w:rPr>
                <w:sz w:val="20"/>
                <w:szCs w:val="20"/>
              </w:rPr>
              <w:t>4</w:t>
            </w:r>
          </w:p>
        </w:tc>
      </w:tr>
      <w:tr w:rsidR="00B96666" w:rsidRPr="00826F7E" w:rsidTr="00113598">
        <w:tc>
          <w:tcPr>
            <w:tcW w:w="1361" w:type="dxa"/>
            <w:tcBorders>
              <w:right w:val="single" w:sz="4" w:space="0" w:color="auto"/>
            </w:tcBorders>
          </w:tcPr>
          <w:p w:rsidR="00B96666" w:rsidRPr="00F637BE" w:rsidRDefault="00B96666" w:rsidP="001D1AF9">
            <w:pPr>
              <w:spacing w:before="30"/>
              <w:rPr>
                <w:sz w:val="20"/>
                <w:szCs w:val="20"/>
              </w:rPr>
            </w:pPr>
            <w:r w:rsidRPr="00F637BE">
              <w:rPr>
                <w:sz w:val="20"/>
                <w:szCs w:val="20"/>
              </w:rPr>
              <w:t>ETV Enugu</w:t>
            </w:r>
          </w:p>
        </w:tc>
        <w:tc>
          <w:tcPr>
            <w:tcW w:w="1215" w:type="dxa"/>
            <w:tcBorders>
              <w:left w:val="single" w:sz="4" w:space="0" w:color="auto"/>
            </w:tcBorders>
          </w:tcPr>
          <w:p w:rsidR="00B96666" w:rsidRPr="00F637BE" w:rsidRDefault="00B96666" w:rsidP="001D1AF9">
            <w:pPr>
              <w:rPr>
                <w:sz w:val="20"/>
                <w:szCs w:val="20"/>
              </w:rPr>
            </w:pPr>
            <w:r w:rsidRPr="00F637BE">
              <w:rPr>
                <w:sz w:val="20"/>
                <w:szCs w:val="20"/>
              </w:rPr>
              <w:t>82</w:t>
            </w:r>
          </w:p>
        </w:tc>
        <w:tc>
          <w:tcPr>
            <w:tcW w:w="844" w:type="dxa"/>
          </w:tcPr>
          <w:p w:rsidR="00B96666" w:rsidRPr="00F637BE" w:rsidRDefault="00B96666" w:rsidP="001D1AF9">
            <w:pPr>
              <w:rPr>
                <w:sz w:val="20"/>
                <w:szCs w:val="20"/>
              </w:rPr>
            </w:pPr>
            <w:r w:rsidRPr="00F637BE">
              <w:rPr>
                <w:sz w:val="20"/>
                <w:szCs w:val="20"/>
              </w:rPr>
              <w:t>40</w:t>
            </w:r>
          </w:p>
        </w:tc>
        <w:tc>
          <w:tcPr>
            <w:tcW w:w="630" w:type="dxa"/>
          </w:tcPr>
          <w:p w:rsidR="00B96666" w:rsidRPr="00F637BE" w:rsidRDefault="00B96666" w:rsidP="001D1AF9">
            <w:pPr>
              <w:rPr>
                <w:sz w:val="20"/>
                <w:szCs w:val="20"/>
              </w:rPr>
            </w:pPr>
            <w:r w:rsidRPr="00F637BE">
              <w:rPr>
                <w:sz w:val="20"/>
                <w:szCs w:val="20"/>
              </w:rPr>
              <w:t>25</w:t>
            </w:r>
          </w:p>
        </w:tc>
        <w:tc>
          <w:tcPr>
            <w:tcW w:w="810" w:type="dxa"/>
          </w:tcPr>
          <w:p w:rsidR="00B96666" w:rsidRPr="00F637BE" w:rsidRDefault="00B96666" w:rsidP="001D1AF9">
            <w:pPr>
              <w:rPr>
                <w:sz w:val="20"/>
                <w:szCs w:val="20"/>
              </w:rPr>
            </w:pPr>
            <w:r w:rsidRPr="00F637BE">
              <w:rPr>
                <w:sz w:val="20"/>
                <w:szCs w:val="20"/>
              </w:rPr>
              <w:t>6</w:t>
            </w:r>
          </w:p>
        </w:tc>
        <w:tc>
          <w:tcPr>
            <w:tcW w:w="630" w:type="dxa"/>
          </w:tcPr>
          <w:p w:rsidR="00B96666" w:rsidRPr="00F637BE" w:rsidRDefault="00B96666" w:rsidP="001D1AF9">
            <w:pPr>
              <w:rPr>
                <w:sz w:val="20"/>
                <w:szCs w:val="20"/>
              </w:rPr>
            </w:pPr>
            <w:r w:rsidRPr="00F637BE">
              <w:rPr>
                <w:sz w:val="20"/>
                <w:szCs w:val="20"/>
              </w:rPr>
              <w:t>4</w:t>
            </w:r>
          </w:p>
        </w:tc>
        <w:tc>
          <w:tcPr>
            <w:tcW w:w="720" w:type="dxa"/>
          </w:tcPr>
          <w:p w:rsidR="00B96666" w:rsidRPr="00F637BE" w:rsidRDefault="00B96666" w:rsidP="001D1AF9">
            <w:pPr>
              <w:rPr>
                <w:sz w:val="20"/>
                <w:szCs w:val="20"/>
              </w:rPr>
            </w:pPr>
            <w:r w:rsidRPr="00F637BE">
              <w:rPr>
                <w:sz w:val="20"/>
                <w:szCs w:val="20"/>
              </w:rPr>
              <w:t>7</w:t>
            </w:r>
          </w:p>
        </w:tc>
      </w:tr>
      <w:tr w:rsidR="00B96666" w:rsidRPr="00826F7E" w:rsidTr="00113598">
        <w:trPr>
          <w:trHeight w:val="334"/>
        </w:trPr>
        <w:tc>
          <w:tcPr>
            <w:tcW w:w="1361" w:type="dxa"/>
            <w:tcBorders>
              <w:bottom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Radio</w:t>
            </w:r>
            <w:r w:rsidR="00F637BE">
              <w:rPr>
                <w:sz w:val="20"/>
                <w:szCs w:val="20"/>
              </w:rPr>
              <w:t xml:space="preserve"> </w:t>
            </w:r>
            <w:r w:rsidRPr="00F637BE">
              <w:rPr>
                <w:sz w:val="20"/>
                <w:szCs w:val="20"/>
              </w:rPr>
              <w:t>Nigeria</w:t>
            </w:r>
          </w:p>
        </w:tc>
        <w:tc>
          <w:tcPr>
            <w:tcW w:w="1215" w:type="dxa"/>
            <w:tcBorders>
              <w:left w:val="single" w:sz="4" w:space="0" w:color="auto"/>
              <w:bottom w:val="single" w:sz="4" w:space="0" w:color="auto"/>
            </w:tcBorders>
          </w:tcPr>
          <w:p w:rsidR="00B96666" w:rsidRPr="00F637BE" w:rsidRDefault="00B96666" w:rsidP="001D1AF9">
            <w:pPr>
              <w:rPr>
                <w:sz w:val="20"/>
                <w:szCs w:val="20"/>
              </w:rPr>
            </w:pPr>
            <w:r w:rsidRPr="00F637BE">
              <w:rPr>
                <w:sz w:val="20"/>
                <w:szCs w:val="20"/>
              </w:rPr>
              <w:t>91</w:t>
            </w:r>
          </w:p>
        </w:tc>
        <w:tc>
          <w:tcPr>
            <w:tcW w:w="844" w:type="dxa"/>
            <w:tcBorders>
              <w:bottom w:val="single" w:sz="4" w:space="0" w:color="auto"/>
            </w:tcBorders>
          </w:tcPr>
          <w:p w:rsidR="00B96666" w:rsidRPr="00F637BE" w:rsidRDefault="00B96666" w:rsidP="001D1AF9">
            <w:pPr>
              <w:rPr>
                <w:sz w:val="20"/>
                <w:szCs w:val="20"/>
              </w:rPr>
            </w:pPr>
            <w:r w:rsidRPr="00F637BE">
              <w:rPr>
                <w:sz w:val="20"/>
                <w:szCs w:val="20"/>
              </w:rPr>
              <w:t>61</w:t>
            </w:r>
          </w:p>
        </w:tc>
        <w:tc>
          <w:tcPr>
            <w:tcW w:w="630" w:type="dxa"/>
            <w:tcBorders>
              <w:bottom w:val="single" w:sz="4" w:space="0" w:color="auto"/>
            </w:tcBorders>
          </w:tcPr>
          <w:p w:rsidR="00B96666" w:rsidRPr="00F637BE" w:rsidRDefault="00B96666" w:rsidP="001D1AF9">
            <w:pPr>
              <w:rPr>
                <w:sz w:val="20"/>
                <w:szCs w:val="20"/>
              </w:rPr>
            </w:pPr>
            <w:r w:rsidRPr="00F637BE">
              <w:rPr>
                <w:sz w:val="20"/>
                <w:szCs w:val="20"/>
              </w:rPr>
              <w:t>20</w:t>
            </w:r>
          </w:p>
        </w:tc>
        <w:tc>
          <w:tcPr>
            <w:tcW w:w="810" w:type="dxa"/>
            <w:tcBorders>
              <w:bottom w:val="single" w:sz="4" w:space="0" w:color="auto"/>
            </w:tcBorders>
          </w:tcPr>
          <w:p w:rsidR="00B96666" w:rsidRPr="00F637BE" w:rsidRDefault="00B96666" w:rsidP="001D1AF9">
            <w:pPr>
              <w:rPr>
                <w:sz w:val="20"/>
                <w:szCs w:val="20"/>
              </w:rPr>
            </w:pPr>
            <w:r w:rsidRPr="00F637BE">
              <w:rPr>
                <w:sz w:val="20"/>
                <w:szCs w:val="20"/>
              </w:rPr>
              <w:t>5</w:t>
            </w:r>
          </w:p>
        </w:tc>
        <w:tc>
          <w:tcPr>
            <w:tcW w:w="630" w:type="dxa"/>
            <w:tcBorders>
              <w:bottom w:val="single" w:sz="4" w:space="0" w:color="auto"/>
            </w:tcBorders>
          </w:tcPr>
          <w:p w:rsidR="00B96666" w:rsidRPr="00F637BE" w:rsidRDefault="00B96666" w:rsidP="001D1AF9">
            <w:pPr>
              <w:rPr>
                <w:sz w:val="20"/>
                <w:szCs w:val="20"/>
              </w:rPr>
            </w:pPr>
            <w:r w:rsidRPr="00F637BE">
              <w:rPr>
                <w:sz w:val="20"/>
                <w:szCs w:val="20"/>
              </w:rPr>
              <w:t>4</w:t>
            </w:r>
          </w:p>
        </w:tc>
        <w:tc>
          <w:tcPr>
            <w:tcW w:w="720" w:type="dxa"/>
            <w:tcBorders>
              <w:bottom w:val="single" w:sz="4" w:space="0" w:color="auto"/>
            </w:tcBorders>
          </w:tcPr>
          <w:p w:rsidR="00B96666" w:rsidRPr="00F637BE" w:rsidRDefault="00B96666" w:rsidP="001D1AF9">
            <w:pPr>
              <w:rPr>
                <w:sz w:val="20"/>
                <w:szCs w:val="20"/>
              </w:rPr>
            </w:pPr>
            <w:r w:rsidRPr="00F637BE">
              <w:rPr>
                <w:sz w:val="20"/>
                <w:szCs w:val="20"/>
              </w:rPr>
              <w:t>1</w:t>
            </w:r>
          </w:p>
        </w:tc>
      </w:tr>
      <w:tr w:rsidR="00B96666" w:rsidRPr="00826F7E" w:rsidTr="00113598">
        <w:trPr>
          <w:trHeight w:val="645"/>
        </w:trPr>
        <w:tc>
          <w:tcPr>
            <w:tcW w:w="1361" w:type="dxa"/>
            <w:tcBorders>
              <w:top w:val="single" w:sz="4" w:space="0" w:color="auto"/>
              <w:right w:val="single" w:sz="4" w:space="0" w:color="auto"/>
            </w:tcBorders>
          </w:tcPr>
          <w:p w:rsidR="00B96666" w:rsidRPr="00826F7E" w:rsidRDefault="00B96666" w:rsidP="001D1AF9">
            <w:pPr>
              <w:spacing w:before="30"/>
              <w:rPr>
                <w:b/>
                <w:sz w:val="20"/>
                <w:szCs w:val="20"/>
              </w:rPr>
            </w:pPr>
            <w:r w:rsidRPr="00826F7E">
              <w:rPr>
                <w:b/>
                <w:sz w:val="20"/>
                <w:szCs w:val="20"/>
              </w:rPr>
              <w:t>Total</w:t>
            </w:r>
          </w:p>
        </w:tc>
        <w:tc>
          <w:tcPr>
            <w:tcW w:w="1215" w:type="dxa"/>
            <w:tcBorders>
              <w:top w:val="single" w:sz="4" w:space="0" w:color="auto"/>
              <w:left w:val="single" w:sz="4" w:space="0" w:color="auto"/>
            </w:tcBorders>
          </w:tcPr>
          <w:p w:rsidR="00B96666" w:rsidRPr="00826F7E" w:rsidRDefault="00B96666" w:rsidP="001D1AF9">
            <w:pPr>
              <w:rPr>
                <w:b/>
                <w:sz w:val="20"/>
                <w:szCs w:val="20"/>
              </w:rPr>
            </w:pPr>
            <w:r w:rsidRPr="00826F7E">
              <w:rPr>
                <w:b/>
                <w:sz w:val="20"/>
                <w:szCs w:val="20"/>
              </w:rPr>
              <w:t>230</w:t>
            </w:r>
          </w:p>
        </w:tc>
        <w:tc>
          <w:tcPr>
            <w:tcW w:w="844" w:type="dxa"/>
            <w:tcBorders>
              <w:top w:val="single" w:sz="4" w:space="0" w:color="auto"/>
            </w:tcBorders>
          </w:tcPr>
          <w:p w:rsidR="00B96666" w:rsidRPr="00826F7E" w:rsidRDefault="00B96666" w:rsidP="001D1AF9">
            <w:pPr>
              <w:rPr>
                <w:b/>
                <w:sz w:val="20"/>
                <w:szCs w:val="20"/>
              </w:rPr>
            </w:pPr>
            <w:r w:rsidRPr="00826F7E">
              <w:rPr>
                <w:b/>
                <w:sz w:val="20"/>
                <w:szCs w:val="20"/>
              </w:rPr>
              <w:t>131</w:t>
            </w:r>
          </w:p>
        </w:tc>
        <w:tc>
          <w:tcPr>
            <w:tcW w:w="630" w:type="dxa"/>
            <w:tcBorders>
              <w:top w:val="single" w:sz="4" w:space="0" w:color="auto"/>
            </w:tcBorders>
          </w:tcPr>
          <w:p w:rsidR="00B96666" w:rsidRPr="00826F7E" w:rsidRDefault="00B96666" w:rsidP="001D1AF9">
            <w:pPr>
              <w:rPr>
                <w:b/>
                <w:sz w:val="20"/>
                <w:szCs w:val="20"/>
              </w:rPr>
            </w:pPr>
            <w:r w:rsidRPr="00826F7E">
              <w:rPr>
                <w:b/>
                <w:sz w:val="20"/>
                <w:szCs w:val="20"/>
              </w:rPr>
              <w:t>56</w:t>
            </w:r>
          </w:p>
        </w:tc>
        <w:tc>
          <w:tcPr>
            <w:tcW w:w="810" w:type="dxa"/>
            <w:tcBorders>
              <w:top w:val="single" w:sz="4" w:space="0" w:color="auto"/>
            </w:tcBorders>
          </w:tcPr>
          <w:p w:rsidR="00B96666" w:rsidRPr="00826F7E" w:rsidRDefault="00B96666" w:rsidP="001D1AF9">
            <w:pPr>
              <w:rPr>
                <w:b/>
                <w:sz w:val="20"/>
                <w:szCs w:val="20"/>
              </w:rPr>
            </w:pPr>
            <w:r w:rsidRPr="00826F7E">
              <w:rPr>
                <w:b/>
                <w:sz w:val="20"/>
                <w:szCs w:val="20"/>
              </w:rPr>
              <w:t>16</w:t>
            </w:r>
          </w:p>
        </w:tc>
        <w:tc>
          <w:tcPr>
            <w:tcW w:w="630" w:type="dxa"/>
            <w:tcBorders>
              <w:top w:val="single" w:sz="4" w:space="0" w:color="auto"/>
            </w:tcBorders>
          </w:tcPr>
          <w:p w:rsidR="00B96666" w:rsidRPr="00826F7E" w:rsidRDefault="00B96666" w:rsidP="001D1AF9">
            <w:pPr>
              <w:rPr>
                <w:b/>
                <w:sz w:val="20"/>
                <w:szCs w:val="20"/>
              </w:rPr>
            </w:pPr>
            <w:r w:rsidRPr="00826F7E">
              <w:rPr>
                <w:b/>
                <w:sz w:val="20"/>
                <w:szCs w:val="20"/>
              </w:rPr>
              <w:t>12</w:t>
            </w:r>
          </w:p>
        </w:tc>
        <w:tc>
          <w:tcPr>
            <w:tcW w:w="720" w:type="dxa"/>
            <w:tcBorders>
              <w:top w:val="single" w:sz="4" w:space="0" w:color="auto"/>
            </w:tcBorders>
          </w:tcPr>
          <w:p w:rsidR="00B96666" w:rsidRPr="00826F7E" w:rsidRDefault="00B96666" w:rsidP="001D1AF9">
            <w:pPr>
              <w:rPr>
                <w:b/>
                <w:sz w:val="20"/>
                <w:szCs w:val="20"/>
              </w:rPr>
            </w:pPr>
            <w:r w:rsidRPr="00826F7E">
              <w:rPr>
                <w:b/>
                <w:sz w:val="20"/>
                <w:szCs w:val="20"/>
              </w:rPr>
              <w:t>15</w:t>
            </w:r>
          </w:p>
        </w:tc>
      </w:tr>
    </w:tbl>
    <w:p w:rsidR="00B96666" w:rsidRPr="00826F7E" w:rsidRDefault="00B96666" w:rsidP="001D1AF9">
      <w:pPr>
        <w:autoSpaceDE w:val="0"/>
        <w:autoSpaceDN w:val="0"/>
        <w:adjustRightInd w:val="0"/>
        <w:spacing w:after="0"/>
        <w:rPr>
          <w:b/>
          <w:i/>
          <w:sz w:val="20"/>
          <w:szCs w:val="20"/>
        </w:rPr>
      </w:pPr>
      <w:r w:rsidRPr="00826F7E">
        <w:rPr>
          <w:b/>
          <w:i/>
          <w:sz w:val="20"/>
          <w:szCs w:val="20"/>
        </w:rPr>
        <w:t xml:space="preserve">                     </w:t>
      </w:r>
      <w:r w:rsidR="00B346FF">
        <w:rPr>
          <w:b/>
          <w:i/>
          <w:sz w:val="20"/>
          <w:szCs w:val="20"/>
        </w:rPr>
        <w:t xml:space="preserve">                  </w:t>
      </w:r>
      <w:r w:rsidRPr="00826F7E">
        <w:rPr>
          <w:b/>
          <w:i/>
          <w:sz w:val="20"/>
          <w:szCs w:val="20"/>
        </w:rPr>
        <w:t>Source: Field Survey, 2017</w:t>
      </w:r>
    </w:p>
    <w:p w:rsidR="00B96666" w:rsidRPr="00F03CE8" w:rsidRDefault="00B96666" w:rsidP="001D1AF9">
      <w:r>
        <w:t>Table 4.4 shows that a total of</w:t>
      </w:r>
      <w:r w:rsidR="00E73A14">
        <w:t xml:space="preserve"> 131 respondents strongly agreed</w:t>
      </w:r>
      <w:r>
        <w:t>, 56 respondents agree</w:t>
      </w:r>
      <w:r w:rsidR="00E73A14">
        <w:t>d</w:t>
      </w:r>
      <w:r>
        <w:t xml:space="preserve">, 16 respondents were undecided, while 12 respondents disagreed and 15 respondents strongly disagreed.  </w:t>
      </w:r>
    </w:p>
    <w:p w:rsidR="00B96666" w:rsidRPr="009F43C1" w:rsidRDefault="00B96666" w:rsidP="001D1AF9">
      <w:pPr>
        <w:ind w:left="1260" w:hanging="1260"/>
        <w:rPr>
          <w:i/>
        </w:rPr>
      </w:pPr>
      <w:r>
        <w:rPr>
          <w:b/>
        </w:rPr>
        <w:t xml:space="preserve">Question 2: </w:t>
      </w:r>
      <w:r w:rsidR="007326C2">
        <w:rPr>
          <w:i/>
        </w:rPr>
        <w:t>e</w:t>
      </w:r>
      <w:r w:rsidR="00921C11" w:rsidRPr="00921C11">
        <w:rPr>
          <w:i/>
        </w:rPr>
        <w:t>mployees with job dissatisfaction can show it through avoiding workplace</w:t>
      </w:r>
      <w:r w:rsidR="00D37A7A">
        <w:rPr>
          <w:i/>
        </w:rPr>
        <w:t>.</w:t>
      </w:r>
    </w:p>
    <w:p w:rsidR="00B96666" w:rsidRPr="00FB1F17" w:rsidRDefault="00B96666" w:rsidP="001D1AF9">
      <w:pPr>
        <w:rPr>
          <w:b/>
        </w:rPr>
      </w:pPr>
      <w:r>
        <w:rPr>
          <w:b/>
          <w:i/>
        </w:rPr>
        <w:t xml:space="preserve">         </w:t>
      </w:r>
      <w:r w:rsidR="00B346FF">
        <w:rPr>
          <w:b/>
          <w:i/>
        </w:rPr>
        <w:t xml:space="preserve">                             </w:t>
      </w:r>
      <w:r w:rsidRPr="00FB1F17">
        <w:rPr>
          <w:b/>
        </w:rPr>
        <w:t>Table 4.5: Responses to question 2 of Hypothesis 1</w:t>
      </w:r>
    </w:p>
    <w:tbl>
      <w:tblPr>
        <w:tblW w:w="0" w:type="auto"/>
        <w:tblInd w:w="1704" w:type="dxa"/>
        <w:tblLook w:val="04A0"/>
      </w:tblPr>
      <w:tblGrid>
        <w:gridCol w:w="1368"/>
        <w:gridCol w:w="1204"/>
        <w:gridCol w:w="776"/>
        <w:gridCol w:w="540"/>
        <w:gridCol w:w="810"/>
        <w:gridCol w:w="540"/>
        <w:gridCol w:w="720"/>
      </w:tblGrid>
      <w:tr w:rsidR="00B96666" w:rsidRPr="00826F7E" w:rsidTr="00113598">
        <w:tc>
          <w:tcPr>
            <w:tcW w:w="1368" w:type="dxa"/>
            <w:tcBorders>
              <w:bottom w:val="single" w:sz="4" w:space="0" w:color="auto"/>
              <w:right w:val="single" w:sz="4" w:space="0" w:color="auto"/>
            </w:tcBorders>
          </w:tcPr>
          <w:p w:rsidR="00B96666" w:rsidRPr="00826F7E" w:rsidRDefault="00B96666" w:rsidP="001D1AF9">
            <w:pPr>
              <w:rPr>
                <w:b/>
                <w:sz w:val="20"/>
                <w:szCs w:val="20"/>
              </w:rPr>
            </w:pPr>
            <w:r w:rsidRPr="00826F7E">
              <w:rPr>
                <w:b/>
                <w:sz w:val="20"/>
                <w:szCs w:val="20"/>
              </w:rPr>
              <w:t>Firms</w:t>
            </w:r>
          </w:p>
        </w:tc>
        <w:tc>
          <w:tcPr>
            <w:tcW w:w="1204" w:type="dxa"/>
            <w:tcBorders>
              <w:left w:val="single" w:sz="4" w:space="0" w:color="auto"/>
              <w:bottom w:val="single" w:sz="4" w:space="0" w:color="auto"/>
            </w:tcBorders>
          </w:tcPr>
          <w:p w:rsidR="00B96666" w:rsidRPr="00826F7E" w:rsidRDefault="00B96666" w:rsidP="001D1AF9">
            <w:pPr>
              <w:rPr>
                <w:b/>
                <w:sz w:val="20"/>
                <w:szCs w:val="20"/>
              </w:rPr>
            </w:pPr>
            <w:r w:rsidRPr="00826F7E">
              <w:rPr>
                <w:b/>
                <w:sz w:val="20"/>
                <w:szCs w:val="20"/>
              </w:rPr>
              <w:t>Responds</w:t>
            </w:r>
          </w:p>
        </w:tc>
        <w:tc>
          <w:tcPr>
            <w:tcW w:w="776" w:type="dxa"/>
            <w:tcBorders>
              <w:bottom w:val="single" w:sz="4" w:space="0" w:color="auto"/>
            </w:tcBorders>
          </w:tcPr>
          <w:p w:rsidR="00B96666" w:rsidRPr="00826F7E" w:rsidRDefault="00B96666" w:rsidP="001D1AF9">
            <w:pPr>
              <w:rPr>
                <w:b/>
                <w:sz w:val="20"/>
                <w:szCs w:val="20"/>
              </w:rPr>
            </w:pPr>
            <w:r w:rsidRPr="00826F7E">
              <w:rPr>
                <w:b/>
                <w:sz w:val="20"/>
                <w:szCs w:val="20"/>
              </w:rPr>
              <w:t>S A</w:t>
            </w:r>
          </w:p>
        </w:tc>
        <w:tc>
          <w:tcPr>
            <w:tcW w:w="540" w:type="dxa"/>
            <w:tcBorders>
              <w:bottom w:val="single" w:sz="4" w:space="0" w:color="auto"/>
            </w:tcBorders>
          </w:tcPr>
          <w:p w:rsidR="00B96666" w:rsidRPr="00826F7E" w:rsidRDefault="00B96666" w:rsidP="001D1AF9">
            <w:pPr>
              <w:rPr>
                <w:b/>
                <w:sz w:val="20"/>
                <w:szCs w:val="20"/>
              </w:rPr>
            </w:pPr>
            <w:r w:rsidRPr="00826F7E">
              <w:rPr>
                <w:b/>
                <w:sz w:val="20"/>
                <w:szCs w:val="20"/>
              </w:rPr>
              <w:t>A</w:t>
            </w:r>
          </w:p>
        </w:tc>
        <w:tc>
          <w:tcPr>
            <w:tcW w:w="810" w:type="dxa"/>
            <w:tcBorders>
              <w:bottom w:val="single" w:sz="4" w:space="0" w:color="auto"/>
            </w:tcBorders>
          </w:tcPr>
          <w:p w:rsidR="00B96666" w:rsidRPr="00826F7E" w:rsidRDefault="00B96666" w:rsidP="001D1AF9">
            <w:pPr>
              <w:rPr>
                <w:b/>
                <w:sz w:val="20"/>
                <w:szCs w:val="20"/>
              </w:rPr>
            </w:pPr>
            <w:r w:rsidRPr="00826F7E">
              <w:rPr>
                <w:b/>
                <w:sz w:val="20"/>
                <w:szCs w:val="20"/>
              </w:rPr>
              <w:t>U D</w:t>
            </w:r>
          </w:p>
        </w:tc>
        <w:tc>
          <w:tcPr>
            <w:tcW w:w="540" w:type="dxa"/>
            <w:tcBorders>
              <w:bottom w:val="single" w:sz="4" w:space="0" w:color="auto"/>
            </w:tcBorders>
          </w:tcPr>
          <w:p w:rsidR="00B96666" w:rsidRPr="00826F7E" w:rsidRDefault="00B96666" w:rsidP="001D1AF9">
            <w:pPr>
              <w:rPr>
                <w:b/>
                <w:sz w:val="20"/>
                <w:szCs w:val="20"/>
              </w:rPr>
            </w:pPr>
            <w:r w:rsidRPr="00826F7E">
              <w:rPr>
                <w:b/>
                <w:sz w:val="20"/>
                <w:szCs w:val="20"/>
              </w:rPr>
              <w:t>D</w:t>
            </w:r>
          </w:p>
        </w:tc>
        <w:tc>
          <w:tcPr>
            <w:tcW w:w="720" w:type="dxa"/>
            <w:tcBorders>
              <w:bottom w:val="single" w:sz="4" w:space="0" w:color="auto"/>
            </w:tcBorders>
          </w:tcPr>
          <w:p w:rsidR="00B96666" w:rsidRPr="00826F7E" w:rsidRDefault="00B96666" w:rsidP="001D1AF9">
            <w:pPr>
              <w:rPr>
                <w:b/>
                <w:sz w:val="20"/>
                <w:szCs w:val="20"/>
              </w:rPr>
            </w:pPr>
            <w:r w:rsidRPr="00826F7E">
              <w:rPr>
                <w:b/>
                <w:sz w:val="20"/>
                <w:szCs w:val="20"/>
              </w:rPr>
              <w:t>S D</w:t>
            </w:r>
          </w:p>
        </w:tc>
      </w:tr>
      <w:tr w:rsidR="00B96666" w:rsidRPr="00826F7E" w:rsidTr="00113598">
        <w:tc>
          <w:tcPr>
            <w:tcW w:w="1368" w:type="dxa"/>
            <w:tcBorders>
              <w:top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Dream FM</w:t>
            </w:r>
          </w:p>
        </w:tc>
        <w:tc>
          <w:tcPr>
            <w:tcW w:w="1204" w:type="dxa"/>
            <w:tcBorders>
              <w:top w:val="single" w:sz="4" w:space="0" w:color="auto"/>
              <w:left w:val="single" w:sz="4" w:space="0" w:color="auto"/>
            </w:tcBorders>
          </w:tcPr>
          <w:p w:rsidR="00B96666" w:rsidRPr="00F637BE" w:rsidRDefault="00B96666" w:rsidP="001D1AF9">
            <w:pPr>
              <w:rPr>
                <w:sz w:val="20"/>
                <w:szCs w:val="20"/>
              </w:rPr>
            </w:pPr>
            <w:r w:rsidRPr="00F637BE">
              <w:rPr>
                <w:sz w:val="20"/>
                <w:szCs w:val="20"/>
              </w:rPr>
              <w:t>13</w:t>
            </w:r>
          </w:p>
        </w:tc>
        <w:tc>
          <w:tcPr>
            <w:tcW w:w="776" w:type="dxa"/>
            <w:tcBorders>
              <w:top w:val="single" w:sz="4" w:space="0" w:color="auto"/>
            </w:tcBorders>
          </w:tcPr>
          <w:p w:rsidR="00B96666" w:rsidRPr="00F637BE" w:rsidRDefault="00B96666" w:rsidP="001D1AF9">
            <w:pPr>
              <w:rPr>
                <w:sz w:val="20"/>
                <w:szCs w:val="20"/>
              </w:rPr>
            </w:pPr>
            <w:r w:rsidRPr="00F637BE">
              <w:rPr>
                <w:sz w:val="20"/>
                <w:szCs w:val="20"/>
              </w:rPr>
              <w:t>8</w:t>
            </w:r>
          </w:p>
        </w:tc>
        <w:tc>
          <w:tcPr>
            <w:tcW w:w="540" w:type="dxa"/>
            <w:tcBorders>
              <w:top w:val="single" w:sz="4" w:space="0" w:color="auto"/>
            </w:tcBorders>
          </w:tcPr>
          <w:p w:rsidR="00B96666" w:rsidRPr="00F637BE" w:rsidRDefault="00B96666" w:rsidP="001D1AF9">
            <w:pPr>
              <w:rPr>
                <w:sz w:val="20"/>
                <w:szCs w:val="20"/>
              </w:rPr>
            </w:pPr>
            <w:r w:rsidRPr="00F637BE">
              <w:rPr>
                <w:sz w:val="20"/>
                <w:szCs w:val="20"/>
              </w:rPr>
              <w:t>3</w:t>
            </w:r>
          </w:p>
        </w:tc>
        <w:tc>
          <w:tcPr>
            <w:tcW w:w="810" w:type="dxa"/>
            <w:tcBorders>
              <w:top w:val="single" w:sz="4" w:space="0" w:color="auto"/>
            </w:tcBorders>
          </w:tcPr>
          <w:p w:rsidR="00B96666" w:rsidRPr="00F637BE" w:rsidRDefault="00B96666" w:rsidP="001D1AF9">
            <w:pPr>
              <w:rPr>
                <w:sz w:val="20"/>
                <w:szCs w:val="20"/>
              </w:rPr>
            </w:pPr>
            <w:r w:rsidRPr="00F637BE">
              <w:rPr>
                <w:sz w:val="20"/>
                <w:szCs w:val="20"/>
              </w:rPr>
              <w:t>0</w:t>
            </w:r>
          </w:p>
        </w:tc>
        <w:tc>
          <w:tcPr>
            <w:tcW w:w="540" w:type="dxa"/>
            <w:tcBorders>
              <w:top w:val="single" w:sz="4" w:space="0" w:color="auto"/>
            </w:tcBorders>
          </w:tcPr>
          <w:p w:rsidR="00B96666" w:rsidRPr="00F637BE" w:rsidRDefault="00B96666" w:rsidP="001D1AF9">
            <w:pPr>
              <w:rPr>
                <w:sz w:val="20"/>
                <w:szCs w:val="20"/>
              </w:rPr>
            </w:pPr>
            <w:r w:rsidRPr="00F637BE">
              <w:rPr>
                <w:sz w:val="20"/>
                <w:szCs w:val="20"/>
              </w:rPr>
              <w:t>1</w:t>
            </w:r>
          </w:p>
        </w:tc>
        <w:tc>
          <w:tcPr>
            <w:tcW w:w="720" w:type="dxa"/>
            <w:tcBorders>
              <w:top w:val="single" w:sz="4" w:space="0" w:color="auto"/>
            </w:tcBorders>
          </w:tcPr>
          <w:p w:rsidR="00B96666" w:rsidRPr="00F637BE" w:rsidRDefault="00B96666" w:rsidP="001D1AF9">
            <w:pPr>
              <w:rPr>
                <w:sz w:val="20"/>
                <w:szCs w:val="20"/>
              </w:rPr>
            </w:pPr>
            <w:r w:rsidRPr="00F637BE">
              <w:rPr>
                <w:sz w:val="20"/>
                <w:szCs w:val="20"/>
              </w:rPr>
              <w:t>1</w:t>
            </w:r>
          </w:p>
        </w:tc>
      </w:tr>
      <w:tr w:rsidR="00B96666" w:rsidRPr="00826F7E" w:rsidTr="00113598">
        <w:tc>
          <w:tcPr>
            <w:tcW w:w="1368" w:type="dxa"/>
            <w:tcBorders>
              <w:right w:val="single" w:sz="4" w:space="0" w:color="auto"/>
            </w:tcBorders>
          </w:tcPr>
          <w:p w:rsidR="00B96666" w:rsidRPr="00F637BE" w:rsidRDefault="00B96666" w:rsidP="001D1AF9">
            <w:pPr>
              <w:spacing w:before="30"/>
              <w:rPr>
                <w:sz w:val="20"/>
                <w:szCs w:val="20"/>
              </w:rPr>
            </w:pPr>
            <w:r w:rsidRPr="00F637BE">
              <w:rPr>
                <w:sz w:val="20"/>
                <w:szCs w:val="20"/>
              </w:rPr>
              <w:t>Solid    FM</w:t>
            </w:r>
          </w:p>
        </w:tc>
        <w:tc>
          <w:tcPr>
            <w:tcW w:w="1204" w:type="dxa"/>
            <w:tcBorders>
              <w:left w:val="single" w:sz="4" w:space="0" w:color="auto"/>
            </w:tcBorders>
          </w:tcPr>
          <w:p w:rsidR="00B96666" w:rsidRPr="00F637BE" w:rsidRDefault="00B96666" w:rsidP="001D1AF9">
            <w:pPr>
              <w:rPr>
                <w:sz w:val="20"/>
                <w:szCs w:val="20"/>
              </w:rPr>
            </w:pPr>
            <w:r w:rsidRPr="00F637BE">
              <w:rPr>
                <w:sz w:val="20"/>
                <w:szCs w:val="20"/>
              </w:rPr>
              <w:t>14</w:t>
            </w:r>
          </w:p>
        </w:tc>
        <w:tc>
          <w:tcPr>
            <w:tcW w:w="776" w:type="dxa"/>
          </w:tcPr>
          <w:p w:rsidR="00B96666" w:rsidRPr="00F637BE" w:rsidRDefault="00B96666" w:rsidP="001D1AF9">
            <w:pPr>
              <w:rPr>
                <w:sz w:val="20"/>
                <w:szCs w:val="20"/>
              </w:rPr>
            </w:pPr>
            <w:r w:rsidRPr="00F637BE">
              <w:rPr>
                <w:sz w:val="20"/>
                <w:szCs w:val="20"/>
              </w:rPr>
              <w:t>9</w:t>
            </w:r>
          </w:p>
        </w:tc>
        <w:tc>
          <w:tcPr>
            <w:tcW w:w="540" w:type="dxa"/>
          </w:tcPr>
          <w:p w:rsidR="00B96666" w:rsidRPr="00F637BE" w:rsidRDefault="00B96666" w:rsidP="001D1AF9">
            <w:pPr>
              <w:rPr>
                <w:sz w:val="20"/>
                <w:szCs w:val="20"/>
              </w:rPr>
            </w:pPr>
            <w:r w:rsidRPr="00F637BE">
              <w:rPr>
                <w:sz w:val="20"/>
                <w:szCs w:val="20"/>
              </w:rPr>
              <w:t>3</w:t>
            </w:r>
          </w:p>
        </w:tc>
        <w:tc>
          <w:tcPr>
            <w:tcW w:w="810" w:type="dxa"/>
          </w:tcPr>
          <w:p w:rsidR="00B96666" w:rsidRPr="00F637BE" w:rsidRDefault="00B96666" w:rsidP="001D1AF9">
            <w:pPr>
              <w:rPr>
                <w:sz w:val="20"/>
                <w:szCs w:val="20"/>
              </w:rPr>
            </w:pPr>
            <w:r w:rsidRPr="00F637BE">
              <w:rPr>
                <w:sz w:val="20"/>
                <w:szCs w:val="20"/>
              </w:rPr>
              <w:t>1</w:t>
            </w:r>
          </w:p>
        </w:tc>
        <w:tc>
          <w:tcPr>
            <w:tcW w:w="540" w:type="dxa"/>
          </w:tcPr>
          <w:p w:rsidR="00B96666" w:rsidRPr="00F637BE" w:rsidRDefault="00B96666" w:rsidP="001D1AF9">
            <w:pPr>
              <w:rPr>
                <w:sz w:val="20"/>
                <w:szCs w:val="20"/>
              </w:rPr>
            </w:pPr>
            <w:r w:rsidRPr="00F637BE">
              <w:rPr>
                <w:sz w:val="20"/>
                <w:szCs w:val="20"/>
              </w:rPr>
              <w:t>1</w:t>
            </w:r>
          </w:p>
        </w:tc>
        <w:tc>
          <w:tcPr>
            <w:tcW w:w="720" w:type="dxa"/>
          </w:tcPr>
          <w:p w:rsidR="00B96666" w:rsidRPr="00F637BE" w:rsidRDefault="00B96666" w:rsidP="001D1AF9">
            <w:pPr>
              <w:rPr>
                <w:sz w:val="20"/>
                <w:szCs w:val="20"/>
              </w:rPr>
            </w:pPr>
            <w:r w:rsidRPr="00F637BE">
              <w:rPr>
                <w:sz w:val="20"/>
                <w:szCs w:val="20"/>
              </w:rPr>
              <w:t>0</w:t>
            </w:r>
          </w:p>
        </w:tc>
      </w:tr>
      <w:tr w:rsidR="00B96666" w:rsidRPr="00826F7E" w:rsidTr="00113598">
        <w:tc>
          <w:tcPr>
            <w:tcW w:w="1368" w:type="dxa"/>
            <w:tcBorders>
              <w:right w:val="single" w:sz="4" w:space="0" w:color="auto"/>
            </w:tcBorders>
          </w:tcPr>
          <w:p w:rsidR="00B96666" w:rsidRPr="00F637BE" w:rsidRDefault="00B96666" w:rsidP="001D1AF9">
            <w:pPr>
              <w:spacing w:before="30"/>
              <w:rPr>
                <w:sz w:val="20"/>
                <w:szCs w:val="20"/>
              </w:rPr>
            </w:pPr>
            <w:r w:rsidRPr="00F637BE">
              <w:rPr>
                <w:sz w:val="20"/>
                <w:szCs w:val="20"/>
              </w:rPr>
              <w:t>NTA Enugu</w:t>
            </w:r>
          </w:p>
        </w:tc>
        <w:tc>
          <w:tcPr>
            <w:tcW w:w="1204" w:type="dxa"/>
            <w:tcBorders>
              <w:left w:val="single" w:sz="4" w:space="0" w:color="auto"/>
            </w:tcBorders>
          </w:tcPr>
          <w:p w:rsidR="00B96666" w:rsidRPr="00F637BE" w:rsidRDefault="00B96666" w:rsidP="001D1AF9">
            <w:pPr>
              <w:rPr>
                <w:sz w:val="20"/>
                <w:szCs w:val="20"/>
              </w:rPr>
            </w:pPr>
            <w:r w:rsidRPr="00F637BE">
              <w:rPr>
                <w:sz w:val="20"/>
                <w:szCs w:val="20"/>
              </w:rPr>
              <w:t>30</w:t>
            </w:r>
          </w:p>
        </w:tc>
        <w:tc>
          <w:tcPr>
            <w:tcW w:w="776" w:type="dxa"/>
          </w:tcPr>
          <w:p w:rsidR="00B96666" w:rsidRPr="00F637BE" w:rsidRDefault="00B96666" w:rsidP="001D1AF9">
            <w:pPr>
              <w:rPr>
                <w:sz w:val="20"/>
                <w:szCs w:val="20"/>
              </w:rPr>
            </w:pPr>
            <w:r w:rsidRPr="00F637BE">
              <w:rPr>
                <w:sz w:val="20"/>
                <w:szCs w:val="20"/>
              </w:rPr>
              <w:t>15</w:t>
            </w:r>
          </w:p>
        </w:tc>
        <w:tc>
          <w:tcPr>
            <w:tcW w:w="540" w:type="dxa"/>
          </w:tcPr>
          <w:p w:rsidR="00B96666" w:rsidRPr="00F637BE" w:rsidRDefault="00B96666" w:rsidP="001D1AF9">
            <w:pPr>
              <w:rPr>
                <w:sz w:val="20"/>
                <w:szCs w:val="20"/>
              </w:rPr>
            </w:pPr>
            <w:r w:rsidRPr="00F637BE">
              <w:rPr>
                <w:sz w:val="20"/>
                <w:szCs w:val="20"/>
              </w:rPr>
              <w:t>8</w:t>
            </w:r>
          </w:p>
        </w:tc>
        <w:tc>
          <w:tcPr>
            <w:tcW w:w="810" w:type="dxa"/>
          </w:tcPr>
          <w:p w:rsidR="00B96666" w:rsidRPr="00F637BE" w:rsidRDefault="00B96666" w:rsidP="001D1AF9">
            <w:pPr>
              <w:rPr>
                <w:sz w:val="20"/>
                <w:szCs w:val="20"/>
              </w:rPr>
            </w:pPr>
            <w:r w:rsidRPr="00F637BE">
              <w:rPr>
                <w:sz w:val="20"/>
                <w:szCs w:val="20"/>
              </w:rPr>
              <w:t>4</w:t>
            </w:r>
          </w:p>
        </w:tc>
        <w:tc>
          <w:tcPr>
            <w:tcW w:w="540" w:type="dxa"/>
          </w:tcPr>
          <w:p w:rsidR="00B96666" w:rsidRPr="00F637BE" w:rsidRDefault="00B96666" w:rsidP="001D1AF9">
            <w:pPr>
              <w:rPr>
                <w:sz w:val="20"/>
                <w:szCs w:val="20"/>
              </w:rPr>
            </w:pPr>
            <w:r w:rsidRPr="00F637BE">
              <w:rPr>
                <w:sz w:val="20"/>
                <w:szCs w:val="20"/>
              </w:rPr>
              <w:t>1</w:t>
            </w:r>
          </w:p>
        </w:tc>
        <w:tc>
          <w:tcPr>
            <w:tcW w:w="720" w:type="dxa"/>
          </w:tcPr>
          <w:p w:rsidR="00B96666" w:rsidRPr="00F637BE" w:rsidRDefault="00B96666" w:rsidP="001D1AF9">
            <w:pPr>
              <w:rPr>
                <w:sz w:val="20"/>
                <w:szCs w:val="20"/>
              </w:rPr>
            </w:pPr>
            <w:r w:rsidRPr="00F637BE">
              <w:rPr>
                <w:sz w:val="20"/>
                <w:szCs w:val="20"/>
              </w:rPr>
              <w:t>2</w:t>
            </w:r>
          </w:p>
        </w:tc>
      </w:tr>
      <w:tr w:rsidR="00B96666" w:rsidRPr="00826F7E" w:rsidTr="00113598">
        <w:tc>
          <w:tcPr>
            <w:tcW w:w="1368" w:type="dxa"/>
            <w:tcBorders>
              <w:right w:val="single" w:sz="4" w:space="0" w:color="auto"/>
            </w:tcBorders>
          </w:tcPr>
          <w:p w:rsidR="00B96666" w:rsidRPr="00F637BE" w:rsidRDefault="00B96666" w:rsidP="001D1AF9">
            <w:pPr>
              <w:spacing w:before="30"/>
              <w:rPr>
                <w:sz w:val="20"/>
                <w:szCs w:val="20"/>
              </w:rPr>
            </w:pPr>
            <w:r w:rsidRPr="00F637BE">
              <w:rPr>
                <w:sz w:val="20"/>
                <w:szCs w:val="20"/>
              </w:rPr>
              <w:t>ETV Enugu</w:t>
            </w:r>
          </w:p>
        </w:tc>
        <w:tc>
          <w:tcPr>
            <w:tcW w:w="1204" w:type="dxa"/>
            <w:tcBorders>
              <w:left w:val="single" w:sz="4" w:space="0" w:color="auto"/>
            </w:tcBorders>
          </w:tcPr>
          <w:p w:rsidR="00B96666" w:rsidRPr="00F637BE" w:rsidRDefault="00B96666" w:rsidP="001D1AF9">
            <w:pPr>
              <w:rPr>
                <w:sz w:val="20"/>
                <w:szCs w:val="20"/>
              </w:rPr>
            </w:pPr>
            <w:r w:rsidRPr="00F637BE">
              <w:rPr>
                <w:sz w:val="20"/>
                <w:szCs w:val="20"/>
              </w:rPr>
              <w:t>82</w:t>
            </w:r>
          </w:p>
        </w:tc>
        <w:tc>
          <w:tcPr>
            <w:tcW w:w="776" w:type="dxa"/>
          </w:tcPr>
          <w:p w:rsidR="00B96666" w:rsidRPr="00F637BE" w:rsidRDefault="00B96666" w:rsidP="001D1AF9">
            <w:pPr>
              <w:rPr>
                <w:sz w:val="20"/>
                <w:szCs w:val="20"/>
              </w:rPr>
            </w:pPr>
            <w:r w:rsidRPr="00F637BE">
              <w:rPr>
                <w:sz w:val="20"/>
                <w:szCs w:val="20"/>
              </w:rPr>
              <w:t>40</w:t>
            </w:r>
          </w:p>
        </w:tc>
        <w:tc>
          <w:tcPr>
            <w:tcW w:w="540" w:type="dxa"/>
          </w:tcPr>
          <w:p w:rsidR="00B96666" w:rsidRPr="00F637BE" w:rsidRDefault="00B96666" w:rsidP="001D1AF9">
            <w:pPr>
              <w:rPr>
                <w:sz w:val="20"/>
                <w:szCs w:val="20"/>
              </w:rPr>
            </w:pPr>
            <w:r w:rsidRPr="00F637BE">
              <w:rPr>
                <w:sz w:val="20"/>
                <w:szCs w:val="20"/>
              </w:rPr>
              <w:t>20</w:t>
            </w:r>
          </w:p>
        </w:tc>
        <w:tc>
          <w:tcPr>
            <w:tcW w:w="810" w:type="dxa"/>
          </w:tcPr>
          <w:p w:rsidR="00B96666" w:rsidRPr="00F637BE" w:rsidRDefault="00B96666" w:rsidP="001D1AF9">
            <w:pPr>
              <w:rPr>
                <w:sz w:val="20"/>
                <w:szCs w:val="20"/>
              </w:rPr>
            </w:pPr>
            <w:r w:rsidRPr="00F637BE">
              <w:rPr>
                <w:sz w:val="20"/>
                <w:szCs w:val="20"/>
              </w:rPr>
              <w:t>9</w:t>
            </w:r>
          </w:p>
        </w:tc>
        <w:tc>
          <w:tcPr>
            <w:tcW w:w="540" w:type="dxa"/>
          </w:tcPr>
          <w:p w:rsidR="00B96666" w:rsidRPr="00F637BE" w:rsidRDefault="00B96666" w:rsidP="001D1AF9">
            <w:pPr>
              <w:rPr>
                <w:sz w:val="20"/>
                <w:szCs w:val="20"/>
              </w:rPr>
            </w:pPr>
            <w:r w:rsidRPr="00F637BE">
              <w:rPr>
                <w:sz w:val="20"/>
                <w:szCs w:val="20"/>
              </w:rPr>
              <w:t>3</w:t>
            </w:r>
          </w:p>
        </w:tc>
        <w:tc>
          <w:tcPr>
            <w:tcW w:w="720" w:type="dxa"/>
          </w:tcPr>
          <w:p w:rsidR="00B96666" w:rsidRPr="00F637BE" w:rsidRDefault="00B96666" w:rsidP="001D1AF9">
            <w:pPr>
              <w:rPr>
                <w:sz w:val="20"/>
                <w:szCs w:val="20"/>
              </w:rPr>
            </w:pPr>
            <w:r w:rsidRPr="00F637BE">
              <w:rPr>
                <w:sz w:val="20"/>
                <w:szCs w:val="20"/>
              </w:rPr>
              <w:t>0</w:t>
            </w:r>
          </w:p>
        </w:tc>
      </w:tr>
      <w:tr w:rsidR="00B96666" w:rsidRPr="00826F7E" w:rsidTr="00113598">
        <w:tc>
          <w:tcPr>
            <w:tcW w:w="1368" w:type="dxa"/>
            <w:tcBorders>
              <w:bottom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 xml:space="preserve">RadioNigeria </w:t>
            </w:r>
          </w:p>
        </w:tc>
        <w:tc>
          <w:tcPr>
            <w:tcW w:w="1204" w:type="dxa"/>
            <w:tcBorders>
              <w:left w:val="single" w:sz="4" w:space="0" w:color="auto"/>
              <w:bottom w:val="single" w:sz="4" w:space="0" w:color="auto"/>
            </w:tcBorders>
          </w:tcPr>
          <w:p w:rsidR="00B96666" w:rsidRPr="00F637BE" w:rsidRDefault="00B96666" w:rsidP="001D1AF9">
            <w:pPr>
              <w:rPr>
                <w:sz w:val="20"/>
                <w:szCs w:val="20"/>
              </w:rPr>
            </w:pPr>
            <w:r w:rsidRPr="00F637BE">
              <w:rPr>
                <w:sz w:val="20"/>
                <w:szCs w:val="20"/>
              </w:rPr>
              <w:t>91</w:t>
            </w:r>
          </w:p>
        </w:tc>
        <w:tc>
          <w:tcPr>
            <w:tcW w:w="776" w:type="dxa"/>
            <w:tcBorders>
              <w:bottom w:val="single" w:sz="4" w:space="0" w:color="auto"/>
            </w:tcBorders>
          </w:tcPr>
          <w:p w:rsidR="00B96666" w:rsidRPr="00F637BE" w:rsidRDefault="00B96666" w:rsidP="001D1AF9">
            <w:pPr>
              <w:rPr>
                <w:sz w:val="20"/>
                <w:szCs w:val="20"/>
              </w:rPr>
            </w:pPr>
            <w:r w:rsidRPr="00F637BE">
              <w:rPr>
                <w:sz w:val="20"/>
                <w:szCs w:val="20"/>
              </w:rPr>
              <w:t>61</w:t>
            </w:r>
          </w:p>
        </w:tc>
        <w:tc>
          <w:tcPr>
            <w:tcW w:w="540" w:type="dxa"/>
            <w:tcBorders>
              <w:bottom w:val="single" w:sz="4" w:space="0" w:color="auto"/>
            </w:tcBorders>
          </w:tcPr>
          <w:p w:rsidR="00B96666" w:rsidRPr="00F637BE" w:rsidRDefault="00B96666" w:rsidP="001D1AF9">
            <w:pPr>
              <w:rPr>
                <w:sz w:val="20"/>
                <w:szCs w:val="20"/>
              </w:rPr>
            </w:pPr>
            <w:r w:rsidRPr="00F637BE">
              <w:rPr>
                <w:sz w:val="20"/>
                <w:szCs w:val="20"/>
              </w:rPr>
              <w:t>10</w:t>
            </w:r>
          </w:p>
        </w:tc>
        <w:tc>
          <w:tcPr>
            <w:tcW w:w="810" w:type="dxa"/>
            <w:tcBorders>
              <w:bottom w:val="single" w:sz="4" w:space="0" w:color="auto"/>
            </w:tcBorders>
          </w:tcPr>
          <w:p w:rsidR="00B96666" w:rsidRPr="00F637BE" w:rsidRDefault="00B96666" w:rsidP="001D1AF9">
            <w:pPr>
              <w:rPr>
                <w:sz w:val="20"/>
                <w:szCs w:val="20"/>
              </w:rPr>
            </w:pPr>
            <w:r w:rsidRPr="00F637BE">
              <w:rPr>
                <w:sz w:val="20"/>
                <w:szCs w:val="20"/>
              </w:rPr>
              <w:t>5</w:t>
            </w:r>
          </w:p>
        </w:tc>
        <w:tc>
          <w:tcPr>
            <w:tcW w:w="540" w:type="dxa"/>
            <w:tcBorders>
              <w:bottom w:val="single" w:sz="4" w:space="0" w:color="auto"/>
            </w:tcBorders>
          </w:tcPr>
          <w:p w:rsidR="00B96666" w:rsidRPr="00F637BE" w:rsidRDefault="00B96666" w:rsidP="001D1AF9">
            <w:pPr>
              <w:rPr>
                <w:sz w:val="20"/>
                <w:szCs w:val="20"/>
              </w:rPr>
            </w:pPr>
            <w:r w:rsidRPr="00F637BE">
              <w:rPr>
                <w:sz w:val="20"/>
                <w:szCs w:val="20"/>
              </w:rPr>
              <w:t>12</w:t>
            </w:r>
          </w:p>
        </w:tc>
        <w:tc>
          <w:tcPr>
            <w:tcW w:w="720" w:type="dxa"/>
            <w:tcBorders>
              <w:bottom w:val="single" w:sz="4" w:space="0" w:color="auto"/>
            </w:tcBorders>
          </w:tcPr>
          <w:p w:rsidR="00B96666" w:rsidRPr="00F637BE" w:rsidRDefault="00B96666" w:rsidP="001D1AF9">
            <w:pPr>
              <w:rPr>
                <w:sz w:val="20"/>
                <w:szCs w:val="20"/>
              </w:rPr>
            </w:pPr>
            <w:r w:rsidRPr="00F637BE">
              <w:rPr>
                <w:sz w:val="20"/>
                <w:szCs w:val="20"/>
              </w:rPr>
              <w:t>5</w:t>
            </w:r>
          </w:p>
        </w:tc>
      </w:tr>
      <w:tr w:rsidR="00B96666" w:rsidRPr="00826F7E" w:rsidTr="00113598">
        <w:tc>
          <w:tcPr>
            <w:tcW w:w="1368" w:type="dxa"/>
            <w:tcBorders>
              <w:top w:val="single" w:sz="4" w:space="0" w:color="auto"/>
              <w:right w:val="single" w:sz="4" w:space="0" w:color="auto"/>
            </w:tcBorders>
          </w:tcPr>
          <w:p w:rsidR="00B96666" w:rsidRPr="00826F7E" w:rsidRDefault="00B96666" w:rsidP="001D1AF9">
            <w:pPr>
              <w:spacing w:before="30"/>
              <w:rPr>
                <w:b/>
                <w:sz w:val="20"/>
                <w:szCs w:val="20"/>
              </w:rPr>
            </w:pPr>
            <w:r w:rsidRPr="00826F7E">
              <w:rPr>
                <w:b/>
                <w:sz w:val="20"/>
                <w:szCs w:val="20"/>
              </w:rPr>
              <w:t>Total</w:t>
            </w:r>
          </w:p>
        </w:tc>
        <w:tc>
          <w:tcPr>
            <w:tcW w:w="1204" w:type="dxa"/>
            <w:tcBorders>
              <w:top w:val="single" w:sz="4" w:space="0" w:color="auto"/>
              <w:left w:val="single" w:sz="4" w:space="0" w:color="auto"/>
            </w:tcBorders>
          </w:tcPr>
          <w:p w:rsidR="00B96666" w:rsidRPr="00826F7E" w:rsidRDefault="00B96666" w:rsidP="001D1AF9">
            <w:pPr>
              <w:rPr>
                <w:b/>
                <w:sz w:val="20"/>
                <w:szCs w:val="20"/>
              </w:rPr>
            </w:pPr>
            <w:r w:rsidRPr="00826F7E">
              <w:rPr>
                <w:b/>
                <w:sz w:val="20"/>
                <w:szCs w:val="20"/>
              </w:rPr>
              <w:t>230</w:t>
            </w:r>
          </w:p>
        </w:tc>
        <w:tc>
          <w:tcPr>
            <w:tcW w:w="776" w:type="dxa"/>
            <w:tcBorders>
              <w:top w:val="single" w:sz="4" w:space="0" w:color="auto"/>
            </w:tcBorders>
          </w:tcPr>
          <w:p w:rsidR="00B96666" w:rsidRPr="00826F7E" w:rsidRDefault="00B96666" w:rsidP="001D1AF9">
            <w:pPr>
              <w:rPr>
                <w:b/>
                <w:sz w:val="20"/>
                <w:szCs w:val="20"/>
              </w:rPr>
            </w:pPr>
            <w:r w:rsidRPr="00826F7E">
              <w:rPr>
                <w:b/>
                <w:sz w:val="20"/>
                <w:szCs w:val="20"/>
              </w:rPr>
              <w:t>133</w:t>
            </w:r>
          </w:p>
        </w:tc>
        <w:tc>
          <w:tcPr>
            <w:tcW w:w="540" w:type="dxa"/>
            <w:tcBorders>
              <w:top w:val="single" w:sz="4" w:space="0" w:color="auto"/>
            </w:tcBorders>
          </w:tcPr>
          <w:p w:rsidR="00B96666" w:rsidRPr="00826F7E" w:rsidRDefault="00B96666" w:rsidP="001D1AF9">
            <w:pPr>
              <w:rPr>
                <w:b/>
                <w:sz w:val="20"/>
                <w:szCs w:val="20"/>
              </w:rPr>
            </w:pPr>
            <w:r w:rsidRPr="00826F7E">
              <w:rPr>
                <w:b/>
                <w:sz w:val="20"/>
                <w:szCs w:val="20"/>
              </w:rPr>
              <w:t>44</w:t>
            </w:r>
          </w:p>
        </w:tc>
        <w:tc>
          <w:tcPr>
            <w:tcW w:w="810" w:type="dxa"/>
            <w:tcBorders>
              <w:top w:val="single" w:sz="4" w:space="0" w:color="auto"/>
            </w:tcBorders>
          </w:tcPr>
          <w:p w:rsidR="00B96666" w:rsidRPr="00826F7E" w:rsidRDefault="00B96666" w:rsidP="001D1AF9">
            <w:pPr>
              <w:rPr>
                <w:b/>
                <w:sz w:val="20"/>
                <w:szCs w:val="20"/>
              </w:rPr>
            </w:pPr>
            <w:r w:rsidRPr="00826F7E">
              <w:rPr>
                <w:b/>
                <w:sz w:val="20"/>
                <w:szCs w:val="20"/>
              </w:rPr>
              <w:t>19</w:t>
            </w:r>
          </w:p>
        </w:tc>
        <w:tc>
          <w:tcPr>
            <w:tcW w:w="540" w:type="dxa"/>
            <w:tcBorders>
              <w:top w:val="single" w:sz="4" w:space="0" w:color="auto"/>
            </w:tcBorders>
          </w:tcPr>
          <w:p w:rsidR="00B96666" w:rsidRPr="00826F7E" w:rsidRDefault="00B96666" w:rsidP="001D1AF9">
            <w:pPr>
              <w:rPr>
                <w:b/>
                <w:sz w:val="20"/>
                <w:szCs w:val="20"/>
              </w:rPr>
            </w:pPr>
            <w:r w:rsidRPr="00826F7E">
              <w:rPr>
                <w:b/>
                <w:sz w:val="20"/>
                <w:szCs w:val="20"/>
              </w:rPr>
              <w:t>18</w:t>
            </w:r>
          </w:p>
        </w:tc>
        <w:tc>
          <w:tcPr>
            <w:tcW w:w="720" w:type="dxa"/>
            <w:tcBorders>
              <w:top w:val="single" w:sz="4" w:space="0" w:color="auto"/>
            </w:tcBorders>
          </w:tcPr>
          <w:p w:rsidR="00B96666" w:rsidRPr="00826F7E" w:rsidRDefault="00B96666" w:rsidP="001D1AF9">
            <w:pPr>
              <w:rPr>
                <w:b/>
                <w:sz w:val="20"/>
                <w:szCs w:val="20"/>
              </w:rPr>
            </w:pPr>
            <w:r w:rsidRPr="00826F7E">
              <w:rPr>
                <w:b/>
                <w:sz w:val="20"/>
                <w:szCs w:val="20"/>
              </w:rPr>
              <w:t>8</w:t>
            </w:r>
          </w:p>
        </w:tc>
      </w:tr>
    </w:tbl>
    <w:p w:rsidR="00B96666" w:rsidRDefault="00B96666" w:rsidP="001D1AF9">
      <w:pPr>
        <w:autoSpaceDE w:val="0"/>
        <w:autoSpaceDN w:val="0"/>
        <w:adjustRightInd w:val="0"/>
        <w:spacing w:after="0"/>
        <w:rPr>
          <w:b/>
          <w:i/>
        </w:rPr>
      </w:pPr>
      <w:r w:rsidRPr="00826F7E">
        <w:rPr>
          <w:b/>
          <w:i/>
          <w:sz w:val="20"/>
          <w:szCs w:val="20"/>
        </w:rPr>
        <w:t xml:space="preserve">                       </w:t>
      </w:r>
      <w:r w:rsidR="00B346FF">
        <w:rPr>
          <w:b/>
          <w:i/>
          <w:sz w:val="20"/>
          <w:szCs w:val="20"/>
        </w:rPr>
        <w:t xml:space="preserve">            </w:t>
      </w:r>
      <w:r w:rsidRPr="00826F7E">
        <w:rPr>
          <w:b/>
          <w:i/>
          <w:sz w:val="20"/>
          <w:szCs w:val="20"/>
        </w:rPr>
        <w:t>Source: Field Survey, 2017</w:t>
      </w:r>
    </w:p>
    <w:p w:rsidR="00B96666" w:rsidRPr="00F03CE8" w:rsidRDefault="00B96666" w:rsidP="001D1AF9">
      <w:r>
        <w:t>Table 4.5 shows that a total of</w:t>
      </w:r>
      <w:r w:rsidR="00E73A14">
        <w:t xml:space="preserve"> 133 respondents strongly agreed</w:t>
      </w:r>
      <w:r>
        <w:t>, 44 respondents agree</w:t>
      </w:r>
      <w:r w:rsidR="00E73A14">
        <w:t>d</w:t>
      </w:r>
      <w:r>
        <w:t xml:space="preserve">, 19 respondents were undecided, while 18 respondents disagreed and 8 respondents strongly disagreed.  </w:t>
      </w:r>
    </w:p>
    <w:p w:rsidR="00B96666" w:rsidRPr="009F43C1" w:rsidRDefault="00B96666" w:rsidP="001D1AF9">
      <w:pPr>
        <w:ind w:left="1350" w:hanging="1350"/>
        <w:rPr>
          <w:i/>
        </w:rPr>
      </w:pPr>
      <w:r>
        <w:rPr>
          <w:b/>
        </w:rPr>
        <w:t>Question 3:</w:t>
      </w:r>
      <w:r w:rsidR="00921C11" w:rsidRPr="00921C11">
        <w:rPr>
          <w:sz w:val="20"/>
          <w:szCs w:val="20"/>
        </w:rPr>
        <w:t xml:space="preserve"> </w:t>
      </w:r>
      <w:r w:rsidR="00651CF8">
        <w:rPr>
          <w:i/>
        </w:rPr>
        <w:t>o</w:t>
      </w:r>
      <w:r w:rsidR="00921C11" w:rsidRPr="00921C11">
        <w:rPr>
          <w:i/>
        </w:rPr>
        <w:t>ne of the causes of Absenteeism is conflict in the workplace</w:t>
      </w:r>
      <w:r w:rsidR="00651CF8">
        <w:rPr>
          <w:i/>
        </w:rPr>
        <w:t>.</w:t>
      </w:r>
    </w:p>
    <w:p w:rsidR="00B96666" w:rsidRPr="00FB1F17" w:rsidRDefault="00B96666" w:rsidP="001D1AF9">
      <w:pPr>
        <w:ind w:left="1260" w:hanging="1260"/>
        <w:rPr>
          <w:b/>
        </w:rPr>
      </w:pPr>
      <w:r>
        <w:rPr>
          <w:b/>
          <w:i/>
        </w:rPr>
        <w:t xml:space="preserve">                            </w:t>
      </w:r>
      <w:r w:rsidRPr="00FB1F17">
        <w:rPr>
          <w:b/>
        </w:rPr>
        <w:t>Table 4.6: Responses to question 3 of Hypothesis 1</w:t>
      </w:r>
    </w:p>
    <w:tbl>
      <w:tblPr>
        <w:tblW w:w="0" w:type="auto"/>
        <w:tblInd w:w="1664" w:type="dxa"/>
        <w:tblLook w:val="04A0"/>
      </w:tblPr>
      <w:tblGrid>
        <w:gridCol w:w="1294"/>
        <w:gridCol w:w="236"/>
        <w:gridCol w:w="1204"/>
        <w:gridCol w:w="776"/>
        <w:gridCol w:w="540"/>
        <w:gridCol w:w="810"/>
        <w:gridCol w:w="540"/>
        <w:gridCol w:w="810"/>
      </w:tblGrid>
      <w:tr w:rsidR="00B96666" w:rsidRPr="00826F7E" w:rsidTr="00113598">
        <w:tc>
          <w:tcPr>
            <w:tcW w:w="1290" w:type="dxa"/>
            <w:tcBorders>
              <w:bottom w:val="single" w:sz="4" w:space="0" w:color="auto"/>
              <w:right w:val="single" w:sz="4" w:space="0" w:color="auto"/>
            </w:tcBorders>
          </w:tcPr>
          <w:p w:rsidR="00B96666" w:rsidRPr="00826F7E" w:rsidRDefault="00B96666" w:rsidP="001D1AF9">
            <w:pPr>
              <w:rPr>
                <w:b/>
                <w:sz w:val="20"/>
                <w:szCs w:val="20"/>
              </w:rPr>
            </w:pPr>
            <w:r w:rsidRPr="00826F7E">
              <w:rPr>
                <w:b/>
                <w:sz w:val="20"/>
                <w:szCs w:val="20"/>
              </w:rPr>
              <w:t>Firms</w:t>
            </w:r>
          </w:p>
        </w:tc>
        <w:tc>
          <w:tcPr>
            <w:tcW w:w="236" w:type="dxa"/>
            <w:tcBorders>
              <w:left w:val="single" w:sz="4" w:space="0" w:color="auto"/>
              <w:bottom w:val="single" w:sz="4" w:space="0" w:color="auto"/>
            </w:tcBorders>
          </w:tcPr>
          <w:p w:rsidR="00B96666" w:rsidRPr="00826F7E" w:rsidRDefault="00B96666" w:rsidP="001D1AF9">
            <w:pPr>
              <w:rPr>
                <w:b/>
                <w:sz w:val="20"/>
                <w:szCs w:val="20"/>
              </w:rPr>
            </w:pPr>
          </w:p>
        </w:tc>
        <w:tc>
          <w:tcPr>
            <w:tcW w:w="1204" w:type="dxa"/>
            <w:tcBorders>
              <w:bottom w:val="single" w:sz="4" w:space="0" w:color="auto"/>
            </w:tcBorders>
          </w:tcPr>
          <w:p w:rsidR="00B96666" w:rsidRPr="00826F7E" w:rsidRDefault="00B96666" w:rsidP="001D1AF9">
            <w:pPr>
              <w:rPr>
                <w:b/>
                <w:sz w:val="20"/>
                <w:szCs w:val="20"/>
              </w:rPr>
            </w:pPr>
            <w:r w:rsidRPr="00826F7E">
              <w:rPr>
                <w:b/>
                <w:sz w:val="20"/>
                <w:szCs w:val="20"/>
              </w:rPr>
              <w:t>Responds</w:t>
            </w:r>
          </w:p>
        </w:tc>
        <w:tc>
          <w:tcPr>
            <w:tcW w:w="776" w:type="dxa"/>
            <w:tcBorders>
              <w:bottom w:val="single" w:sz="4" w:space="0" w:color="auto"/>
            </w:tcBorders>
          </w:tcPr>
          <w:p w:rsidR="00B96666" w:rsidRPr="00826F7E" w:rsidRDefault="00B96666" w:rsidP="001D1AF9">
            <w:pPr>
              <w:rPr>
                <w:b/>
                <w:sz w:val="20"/>
                <w:szCs w:val="20"/>
              </w:rPr>
            </w:pPr>
            <w:r w:rsidRPr="00826F7E">
              <w:rPr>
                <w:b/>
                <w:sz w:val="20"/>
                <w:szCs w:val="20"/>
              </w:rPr>
              <w:t>S A</w:t>
            </w:r>
          </w:p>
        </w:tc>
        <w:tc>
          <w:tcPr>
            <w:tcW w:w="540" w:type="dxa"/>
            <w:tcBorders>
              <w:bottom w:val="single" w:sz="4" w:space="0" w:color="auto"/>
            </w:tcBorders>
          </w:tcPr>
          <w:p w:rsidR="00B96666" w:rsidRPr="00826F7E" w:rsidRDefault="00B96666" w:rsidP="001D1AF9">
            <w:pPr>
              <w:rPr>
                <w:b/>
                <w:sz w:val="20"/>
                <w:szCs w:val="20"/>
              </w:rPr>
            </w:pPr>
            <w:r w:rsidRPr="00826F7E">
              <w:rPr>
                <w:b/>
                <w:sz w:val="20"/>
                <w:szCs w:val="20"/>
              </w:rPr>
              <w:t>A</w:t>
            </w:r>
          </w:p>
        </w:tc>
        <w:tc>
          <w:tcPr>
            <w:tcW w:w="810" w:type="dxa"/>
            <w:tcBorders>
              <w:bottom w:val="single" w:sz="4" w:space="0" w:color="auto"/>
            </w:tcBorders>
          </w:tcPr>
          <w:p w:rsidR="00B96666" w:rsidRPr="00826F7E" w:rsidRDefault="00B96666" w:rsidP="001D1AF9">
            <w:pPr>
              <w:rPr>
                <w:b/>
                <w:sz w:val="20"/>
                <w:szCs w:val="20"/>
              </w:rPr>
            </w:pPr>
            <w:r w:rsidRPr="00826F7E">
              <w:rPr>
                <w:b/>
                <w:sz w:val="20"/>
                <w:szCs w:val="20"/>
              </w:rPr>
              <w:t>U D</w:t>
            </w:r>
          </w:p>
        </w:tc>
        <w:tc>
          <w:tcPr>
            <w:tcW w:w="540" w:type="dxa"/>
            <w:tcBorders>
              <w:bottom w:val="single" w:sz="4" w:space="0" w:color="auto"/>
            </w:tcBorders>
          </w:tcPr>
          <w:p w:rsidR="00B96666" w:rsidRPr="00826F7E" w:rsidRDefault="00B96666" w:rsidP="001D1AF9">
            <w:pPr>
              <w:rPr>
                <w:b/>
                <w:sz w:val="20"/>
                <w:szCs w:val="20"/>
              </w:rPr>
            </w:pPr>
            <w:r w:rsidRPr="00826F7E">
              <w:rPr>
                <w:b/>
                <w:sz w:val="20"/>
                <w:szCs w:val="20"/>
              </w:rPr>
              <w:t>D</w:t>
            </w:r>
          </w:p>
        </w:tc>
        <w:tc>
          <w:tcPr>
            <w:tcW w:w="810" w:type="dxa"/>
            <w:tcBorders>
              <w:bottom w:val="single" w:sz="4" w:space="0" w:color="auto"/>
            </w:tcBorders>
          </w:tcPr>
          <w:p w:rsidR="00B96666" w:rsidRPr="00826F7E" w:rsidRDefault="00B96666" w:rsidP="001D1AF9">
            <w:pPr>
              <w:rPr>
                <w:b/>
                <w:sz w:val="20"/>
                <w:szCs w:val="20"/>
              </w:rPr>
            </w:pPr>
            <w:r w:rsidRPr="00826F7E">
              <w:rPr>
                <w:b/>
                <w:sz w:val="20"/>
                <w:szCs w:val="20"/>
              </w:rPr>
              <w:t>S D</w:t>
            </w:r>
          </w:p>
        </w:tc>
      </w:tr>
      <w:tr w:rsidR="00B96666" w:rsidRPr="00826F7E" w:rsidTr="00113598">
        <w:tc>
          <w:tcPr>
            <w:tcW w:w="1290" w:type="dxa"/>
            <w:tcBorders>
              <w:top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Dream FM</w:t>
            </w:r>
          </w:p>
        </w:tc>
        <w:tc>
          <w:tcPr>
            <w:tcW w:w="236" w:type="dxa"/>
            <w:tcBorders>
              <w:top w:val="single" w:sz="4" w:space="0" w:color="auto"/>
              <w:left w:val="single" w:sz="4" w:space="0" w:color="auto"/>
            </w:tcBorders>
          </w:tcPr>
          <w:p w:rsidR="00B96666" w:rsidRPr="00F637BE" w:rsidRDefault="00B96666" w:rsidP="001D1AF9">
            <w:pPr>
              <w:spacing w:before="30"/>
              <w:rPr>
                <w:sz w:val="20"/>
                <w:szCs w:val="20"/>
              </w:rPr>
            </w:pPr>
          </w:p>
        </w:tc>
        <w:tc>
          <w:tcPr>
            <w:tcW w:w="1204" w:type="dxa"/>
            <w:tcBorders>
              <w:top w:val="single" w:sz="4" w:space="0" w:color="auto"/>
            </w:tcBorders>
          </w:tcPr>
          <w:p w:rsidR="00B96666" w:rsidRPr="00F637BE" w:rsidRDefault="00B96666" w:rsidP="001D1AF9">
            <w:pPr>
              <w:rPr>
                <w:sz w:val="20"/>
                <w:szCs w:val="20"/>
              </w:rPr>
            </w:pPr>
            <w:r w:rsidRPr="00F637BE">
              <w:rPr>
                <w:sz w:val="20"/>
                <w:szCs w:val="20"/>
              </w:rPr>
              <w:t>13</w:t>
            </w:r>
          </w:p>
        </w:tc>
        <w:tc>
          <w:tcPr>
            <w:tcW w:w="776" w:type="dxa"/>
            <w:tcBorders>
              <w:top w:val="single" w:sz="4" w:space="0" w:color="auto"/>
            </w:tcBorders>
          </w:tcPr>
          <w:p w:rsidR="00B96666" w:rsidRPr="00F637BE" w:rsidRDefault="00B96666" w:rsidP="001D1AF9">
            <w:pPr>
              <w:rPr>
                <w:sz w:val="20"/>
                <w:szCs w:val="20"/>
              </w:rPr>
            </w:pPr>
            <w:r w:rsidRPr="00F637BE">
              <w:rPr>
                <w:sz w:val="20"/>
                <w:szCs w:val="20"/>
              </w:rPr>
              <w:t>6</w:t>
            </w:r>
          </w:p>
        </w:tc>
        <w:tc>
          <w:tcPr>
            <w:tcW w:w="540" w:type="dxa"/>
            <w:tcBorders>
              <w:top w:val="single" w:sz="4" w:space="0" w:color="auto"/>
            </w:tcBorders>
          </w:tcPr>
          <w:p w:rsidR="00B96666" w:rsidRPr="00F637BE" w:rsidRDefault="00B96666" w:rsidP="001D1AF9">
            <w:pPr>
              <w:rPr>
                <w:sz w:val="20"/>
                <w:szCs w:val="20"/>
              </w:rPr>
            </w:pPr>
            <w:r w:rsidRPr="00F637BE">
              <w:rPr>
                <w:sz w:val="20"/>
                <w:szCs w:val="20"/>
              </w:rPr>
              <w:t>2</w:t>
            </w:r>
          </w:p>
        </w:tc>
        <w:tc>
          <w:tcPr>
            <w:tcW w:w="810" w:type="dxa"/>
            <w:tcBorders>
              <w:top w:val="single" w:sz="4" w:space="0" w:color="auto"/>
            </w:tcBorders>
          </w:tcPr>
          <w:p w:rsidR="00B96666" w:rsidRPr="00F637BE" w:rsidRDefault="00B96666" w:rsidP="001D1AF9">
            <w:pPr>
              <w:rPr>
                <w:sz w:val="20"/>
                <w:szCs w:val="20"/>
              </w:rPr>
            </w:pPr>
            <w:r w:rsidRPr="00F637BE">
              <w:rPr>
                <w:sz w:val="20"/>
                <w:szCs w:val="20"/>
              </w:rPr>
              <w:t>2</w:t>
            </w:r>
          </w:p>
        </w:tc>
        <w:tc>
          <w:tcPr>
            <w:tcW w:w="540" w:type="dxa"/>
            <w:tcBorders>
              <w:top w:val="single" w:sz="4" w:space="0" w:color="auto"/>
            </w:tcBorders>
          </w:tcPr>
          <w:p w:rsidR="00B96666" w:rsidRPr="00F637BE" w:rsidRDefault="00B96666" w:rsidP="001D1AF9">
            <w:pPr>
              <w:rPr>
                <w:sz w:val="20"/>
                <w:szCs w:val="20"/>
              </w:rPr>
            </w:pPr>
            <w:r w:rsidRPr="00F637BE">
              <w:rPr>
                <w:sz w:val="20"/>
                <w:szCs w:val="20"/>
              </w:rPr>
              <w:t>2</w:t>
            </w:r>
          </w:p>
        </w:tc>
        <w:tc>
          <w:tcPr>
            <w:tcW w:w="810" w:type="dxa"/>
            <w:tcBorders>
              <w:top w:val="single" w:sz="4" w:space="0" w:color="auto"/>
            </w:tcBorders>
          </w:tcPr>
          <w:p w:rsidR="00B96666" w:rsidRPr="00F637BE" w:rsidRDefault="00B96666" w:rsidP="001D1AF9">
            <w:pPr>
              <w:rPr>
                <w:sz w:val="20"/>
                <w:szCs w:val="20"/>
              </w:rPr>
            </w:pPr>
            <w:r w:rsidRPr="00F637BE">
              <w:rPr>
                <w:sz w:val="20"/>
                <w:szCs w:val="20"/>
              </w:rPr>
              <w:t>1</w:t>
            </w:r>
          </w:p>
        </w:tc>
      </w:tr>
      <w:tr w:rsidR="00B96666" w:rsidRPr="00826F7E" w:rsidTr="00113598">
        <w:tc>
          <w:tcPr>
            <w:tcW w:w="1290" w:type="dxa"/>
            <w:tcBorders>
              <w:right w:val="single" w:sz="4" w:space="0" w:color="auto"/>
            </w:tcBorders>
          </w:tcPr>
          <w:p w:rsidR="00B96666" w:rsidRPr="00F637BE" w:rsidRDefault="00B96666" w:rsidP="001D1AF9">
            <w:pPr>
              <w:spacing w:before="30"/>
              <w:rPr>
                <w:sz w:val="20"/>
                <w:szCs w:val="20"/>
              </w:rPr>
            </w:pPr>
            <w:r w:rsidRPr="00F637BE">
              <w:rPr>
                <w:sz w:val="20"/>
                <w:szCs w:val="20"/>
              </w:rPr>
              <w:t>Solid    FM</w:t>
            </w:r>
          </w:p>
        </w:tc>
        <w:tc>
          <w:tcPr>
            <w:tcW w:w="236" w:type="dxa"/>
            <w:tcBorders>
              <w:left w:val="single" w:sz="4" w:space="0" w:color="auto"/>
            </w:tcBorders>
          </w:tcPr>
          <w:p w:rsidR="00B96666" w:rsidRPr="00F637BE" w:rsidRDefault="00B96666" w:rsidP="001D1AF9">
            <w:pPr>
              <w:spacing w:before="30"/>
              <w:rPr>
                <w:sz w:val="20"/>
                <w:szCs w:val="20"/>
              </w:rPr>
            </w:pPr>
          </w:p>
        </w:tc>
        <w:tc>
          <w:tcPr>
            <w:tcW w:w="1204" w:type="dxa"/>
          </w:tcPr>
          <w:p w:rsidR="00B96666" w:rsidRPr="00F637BE" w:rsidRDefault="00B96666" w:rsidP="001D1AF9">
            <w:pPr>
              <w:rPr>
                <w:sz w:val="20"/>
                <w:szCs w:val="20"/>
              </w:rPr>
            </w:pPr>
            <w:r w:rsidRPr="00F637BE">
              <w:rPr>
                <w:sz w:val="20"/>
                <w:szCs w:val="20"/>
              </w:rPr>
              <w:t>14</w:t>
            </w:r>
          </w:p>
        </w:tc>
        <w:tc>
          <w:tcPr>
            <w:tcW w:w="776" w:type="dxa"/>
          </w:tcPr>
          <w:p w:rsidR="00B96666" w:rsidRPr="00F637BE" w:rsidRDefault="00B96666" w:rsidP="001D1AF9">
            <w:pPr>
              <w:rPr>
                <w:sz w:val="20"/>
                <w:szCs w:val="20"/>
              </w:rPr>
            </w:pPr>
            <w:r w:rsidRPr="00F637BE">
              <w:rPr>
                <w:sz w:val="20"/>
                <w:szCs w:val="20"/>
              </w:rPr>
              <w:t>7</w:t>
            </w:r>
          </w:p>
        </w:tc>
        <w:tc>
          <w:tcPr>
            <w:tcW w:w="540" w:type="dxa"/>
          </w:tcPr>
          <w:p w:rsidR="00B96666" w:rsidRPr="00F637BE" w:rsidRDefault="00B96666" w:rsidP="001D1AF9">
            <w:pPr>
              <w:rPr>
                <w:sz w:val="20"/>
                <w:szCs w:val="20"/>
              </w:rPr>
            </w:pPr>
            <w:r w:rsidRPr="00F637BE">
              <w:rPr>
                <w:sz w:val="20"/>
                <w:szCs w:val="20"/>
              </w:rPr>
              <w:t>2</w:t>
            </w:r>
          </w:p>
        </w:tc>
        <w:tc>
          <w:tcPr>
            <w:tcW w:w="810" w:type="dxa"/>
          </w:tcPr>
          <w:p w:rsidR="00B96666" w:rsidRPr="00F637BE" w:rsidRDefault="00B96666" w:rsidP="001D1AF9">
            <w:pPr>
              <w:rPr>
                <w:sz w:val="20"/>
                <w:szCs w:val="20"/>
              </w:rPr>
            </w:pPr>
            <w:r w:rsidRPr="00F637BE">
              <w:rPr>
                <w:sz w:val="20"/>
                <w:szCs w:val="20"/>
              </w:rPr>
              <w:t>1</w:t>
            </w:r>
          </w:p>
        </w:tc>
        <w:tc>
          <w:tcPr>
            <w:tcW w:w="540" w:type="dxa"/>
          </w:tcPr>
          <w:p w:rsidR="00B96666" w:rsidRPr="00F637BE" w:rsidRDefault="00B96666" w:rsidP="001D1AF9">
            <w:pPr>
              <w:rPr>
                <w:sz w:val="20"/>
                <w:szCs w:val="20"/>
              </w:rPr>
            </w:pPr>
            <w:r w:rsidRPr="00F637BE">
              <w:rPr>
                <w:sz w:val="20"/>
                <w:szCs w:val="20"/>
              </w:rPr>
              <w:t>3</w:t>
            </w:r>
          </w:p>
        </w:tc>
        <w:tc>
          <w:tcPr>
            <w:tcW w:w="810" w:type="dxa"/>
          </w:tcPr>
          <w:p w:rsidR="00B96666" w:rsidRPr="00F637BE" w:rsidRDefault="00B96666" w:rsidP="001D1AF9">
            <w:pPr>
              <w:rPr>
                <w:sz w:val="20"/>
                <w:szCs w:val="20"/>
              </w:rPr>
            </w:pPr>
            <w:r w:rsidRPr="00F637BE">
              <w:rPr>
                <w:sz w:val="20"/>
                <w:szCs w:val="20"/>
              </w:rPr>
              <w:t>1</w:t>
            </w:r>
          </w:p>
        </w:tc>
      </w:tr>
      <w:tr w:rsidR="00B96666" w:rsidRPr="00826F7E" w:rsidTr="00113598">
        <w:tc>
          <w:tcPr>
            <w:tcW w:w="1290" w:type="dxa"/>
            <w:tcBorders>
              <w:right w:val="single" w:sz="4" w:space="0" w:color="auto"/>
            </w:tcBorders>
          </w:tcPr>
          <w:p w:rsidR="00B96666" w:rsidRPr="00F637BE" w:rsidRDefault="00B96666" w:rsidP="001D1AF9">
            <w:pPr>
              <w:spacing w:before="30"/>
              <w:rPr>
                <w:sz w:val="20"/>
                <w:szCs w:val="20"/>
              </w:rPr>
            </w:pPr>
            <w:r w:rsidRPr="00F637BE">
              <w:rPr>
                <w:sz w:val="20"/>
                <w:szCs w:val="20"/>
              </w:rPr>
              <w:t>NTA Enugu</w:t>
            </w:r>
          </w:p>
        </w:tc>
        <w:tc>
          <w:tcPr>
            <w:tcW w:w="236" w:type="dxa"/>
            <w:tcBorders>
              <w:left w:val="single" w:sz="4" w:space="0" w:color="auto"/>
            </w:tcBorders>
          </w:tcPr>
          <w:p w:rsidR="00B96666" w:rsidRPr="00F637BE" w:rsidRDefault="00B96666" w:rsidP="001D1AF9">
            <w:pPr>
              <w:spacing w:before="30"/>
              <w:rPr>
                <w:sz w:val="20"/>
                <w:szCs w:val="20"/>
              </w:rPr>
            </w:pPr>
          </w:p>
        </w:tc>
        <w:tc>
          <w:tcPr>
            <w:tcW w:w="1204" w:type="dxa"/>
          </w:tcPr>
          <w:p w:rsidR="00B96666" w:rsidRPr="00F637BE" w:rsidRDefault="00B96666" w:rsidP="001D1AF9">
            <w:pPr>
              <w:rPr>
                <w:sz w:val="20"/>
                <w:szCs w:val="20"/>
              </w:rPr>
            </w:pPr>
            <w:r w:rsidRPr="00F637BE">
              <w:rPr>
                <w:sz w:val="20"/>
                <w:szCs w:val="20"/>
              </w:rPr>
              <w:t>30</w:t>
            </w:r>
          </w:p>
        </w:tc>
        <w:tc>
          <w:tcPr>
            <w:tcW w:w="776" w:type="dxa"/>
          </w:tcPr>
          <w:p w:rsidR="00B96666" w:rsidRPr="00F637BE" w:rsidRDefault="00B96666" w:rsidP="001D1AF9">
            <w:pPr>
              <w:rPr>
                <w:sz w:val="20"/>
                <w:szCs w:val="20"/>
              </w:rPr>
            </w:pPr>
            <w:r w:rsidRPr="00F637BE">
              <w:rPr>
                <w:sz w:val="20"/>
                <w:szCs w:val="20"/>
              </w:rPr>
              <w:t>14</w:t>
            </w:r>
          </w:p>
        </w:tc>
        <w:tc>
          <w:tcPr>
            <w:tcW w:w="540" w:type="dxa"/>
          </w:tcPr>
          <w:p w:rsidR="00B96666" w:rsidRPr="00F637BE" w:rsidRDefault="00B96666" w:rsidP="001D1AF9">
            <w:pPr>
              <w:rPr>
                <w:sz w:val="20"/>
                <w:szCs w:val="20"/>
              </w:rPr>
            </w:pPr>
            <w:r w:rsidRPr="00F637BE">
              <w:rPr>
                <w:sz w:val="20"/>
                <w:szCs w:val="20"/>
              </w:rPr>
              <w:t>5</w:t>
            </w:r>
          </w:p>
        </w:tc>
        <w:tc>
          <w:tcPr>
            <w:tcW w:w="810" w:type="dxa"/>
          </w:tcPr>
          <w:p w:rsidR="00B96666" w:rsidRPr="00F637BE" w:rsidRDefault="00B96666" w:rsidP="001D1AF9">
            <w:pPr>
              <w:rPr>
                <w:sz w:val="20"/>
                <w:szCs w:val="20"/>
              </w:rPr>
            </w:pPr>
            <w:r w:rsidRPr="00F637BE">
              <w:rPr>
                <w:sz w:val="20"/>
                <w:szCs w:val="20"/>
              </w:rPr>
              <w:t>6</w:t>
            </w:r>
          </w:p>
        </w:tc>
        <w:tc>
          <w:tcPr>
            <w:tcW w:w="540" w:type="dxa"/>
          </w:tcPr>
          <w:p w:rsidR="00B96666" w:rsidRPr="00F637BE" w:rsidRDefault="00B96666" w:rsidP="001D1AF9">
            <w:pPr>
              <w:rPr>
                <w:sz w:val="20"/>
                <w:szCs w:val="20"/>
              </w:rPr>
            </w:pPr>
            <w:r w:rsidRPr="00F637BE">
              <w:rPr>
                <w:sz w:val="20"/>
                <w:szCs w:val="20"/>
              </w:rPr>
              <w:t>4</w:t>
            </w:r>
          </w:p>
        </w:tc>
        <w:tc>
          <w:tcPr>
            <w:tcW w:w="810" w:type="dxa"/>
          </w:tcPr>
          <w:p w:rsidR="00B96666" w:rsidRPr="00F637BE" w:rsidRDefault="00B96666" w:rsidP="001D1AF9">
            <w:pPr>
              <w:rPr>
                <w:sz w:val="20"/>
                <w:szCs w:val="20"/>
              </w:rPr>
            </w:pPr>
            <w:r w:rsidRPr="00F637BE">
              <w:rPr>
                <w:sz w:val="20"/>
                <w:szCs w:val="20"/>
              </w:rPr>
              <w:t>1</w:t>
            </w:r>
          </w:p>
        </w:tc>
      </w:tr>
      <w:tr w:rsidR="00B96666" w:rsidRPr="00826F7E" w:rsidTr="00113598">
        <w:tc>
          <w:tcPr>
            <w:tcW w:w="1290" w:type="dxa"/>
            <w:tcBorders>
              <w:right w:val="single" w:sz="4" w:space="0" w:color="auto"/>
            </w:tcBorders>
          </w:tcPr>
          <w:p w:rsidR="00B96666" w:rsidRPr="00F637BE" w:rsidRDefault="00B96666" w:rsidP="001D1AF9">
            <w:pPr>
              <w:spacing w:before="30"/>
              <w:rPr>
                <w:sz w:val="20"/>
                <w:szCs w:val="20"/>
              </w:rPr>
            </w:pPr>
            <w:r w:rsidRPr="00F637BE">
              <w:rPr>
                <w:sz w:val="20"/>
                <w:szCs w:val="20"/>
              </w:rPr>
              <w:t>ETV Enugu</w:t>
            </w:r>
          </w:p>
        </w:tc>
        <w:tc>
          <w:tcPr>
            <w:tcW w:w="236" w:type="dxa"/>
            <w:tcBorders>
              <w:left w:val="single" w:sz="4" w:space="0" w:color="auto"/>
            </w:tcBorders>
          </w:tcPr>
          <w:p w:rsidR="00B96666" w:rsidRPr="00F637BE" w:rsidRDefault="00B96666" w:rsidP="001D1AF9">
            <w:pPr>
              <w:spacing w:before="30"/>
              <w:rPr>
                <w:sz w:val="20"/>
                <w:szCs w:val="20"/>
              </w:rPr>
            </w:pPr>
          </w:p>
        </w:tc>
        <w:tc>
          <w:tcPr>
            <w:tcW w:w="1204" w:type="dxa"/>
          </w:tcPr>
          <w:p w:rsidR="00B96666" w:rsidRPr="00F637BE" w:rsidRDefault="00B96666" w:rsidP="001D1AF9">
            <w:pPr>
              <w:rPr>
                <w:sz w:val="20"/>
                <w:szCs w:val="20"/>
              </w:rPr>
            </w:pPr>
            <w:r w:rsidRPr="00F637BE">
              <w:rPr>
                <w:sz w:val="20"/>
                <w:szCs w:val="20"/>
              </w:rPr>
              <w:t>82</w:t>
            </w:r>
          </w:p>
        </w:tc>
        <w:tc>
          <w:tcPr>
            <w:tcW w:w="776" w:type="dxa"/>
          </w:tcPr>
          <w:p w:rsidR="00B96666" w:rsidRPr="00F637BE" w:rsidRDefault="00B96666" w:rsidP="001D1AF9">
            <w:pPr>
              <w:rPr>
                <w:sz w:val="20"/>
                <w:szCs w:val="20"/>
              </w:rPr>
            </w:pPr>
            <w:r w:rsidRPr="00F637BE">
              <w:rPr>
                <w:sz w:val="20"/>
                <w:szCs w:val="20"/>
              </w:rPr>
              <w:t>54</w:t>
            </w:r>
          </w:p>
        </w:tc>
        <w:tc>
          <w:tcPr>
            <w:tcW w:w="540" w:type="dxa"/>
          </w:tcPr>
          <w:p w:rsidR="00B96666" w:rsidRPr="00F637BE" w:rsidRDefault="00B96666" w:rsidP="001D1AF9">
            <w:pPr>
              <w:rPr>
                <w:sz w:val="20"/>
                <w:szCs w:val="20"/>
              </w:rPr>
            </w:pPr>
            <w:r w:rsidRPr="00F637BE">
              <w:rPr>
                <w:sz w:val="20"/>
                <w:szCs w:val="20"/>
              </w:rPr>
              <w:t>12</w:t>
            </w:r>
          </w:p>
        </w:tc>
        <w:tc>
          <w:tcPr>
            <w:tcW w:w="810" w:type="dxa"/>
          </w:tcPr>
          <w:p w:rsidR="00B96666" w:rsidRPr="00F637BE" w:rsidRDefault="00B96666" w:rsidP="001D1AF9">
            <w:pPr>
              <w:rPr>
                <w:sz w:val="20"/>
                <w:szCs w:val="20"/>
              </w:rPr>
            </w:pPr>
            <w:r w:rsidRPr="00F637BE">
              <w:rPr>
                <w:sz w:val="20"/>
                <w:szCs w:val="20"/>
              </w:rPr>
              <w:t>6</w:t>
            </w:r>
          </w:p>
        </w:tc>
        <w:tc>
          <w:tcPr>
            <w:tcW w:w="540" w:type="dxa"/>
          </w:tcPr>
          <w:p w:rsidR="00B96666" w:rsidRPr="00F637BE" w:rsidRDefault="00B96666" w:rsidP="001D1AF9">
            <w:pPr>
              <w:rPr>
                <w:sz w:val="20"/>
                <w:szCs w:val="20"/>
              </w:rPr>
            </w:pPr>
            <w:r w:rsidRPr="00F637BE">
              <w:rPr>
                <w:sz w:val="20"/>
                <w:szCs w:val="20"/>
              </w:rPr>
              <w:t>4</w:t>
            </w:r>
          </w:p>
        </w:tc>
        <w:tc>
          <w:tcPr>
            <w:tcW w:w="810" w:type="dxa"/>
          </w:tcPr>
          <w:p w:rsidR="00B96666" w:rsidRPr="00F637BE" w:rsidRDefault="00B96666" w:rsidP="001D1AF9">
            <w:pPr>
              <w:rPr>
                <w:sz w:val="20"/>
                <w:szCs w:val="20"/>
              </w:rPr>
            </w:pPr>
            <w:r w:rsidRPr="00F637BE">
              <w:rPr>
                <w:sz w:val="20"/>
                <w:szCs w:val="20"/>
              </w:rPr>
              <w:t>6</w:t>
            </w:r>
          </w:p>
        </w:tc>
      </w:tr>
      <w:tr w:rsidR="00B96666" w:rsidRPr="00826F7E" w:rsidTr="00113598">
        <w:tc>
          <w:tcPr>
            <w:tcW w:w="1290" w:type="dxa"/>
            <w:tcBorders>
              <w:bottom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 xml:space="preserve">RadioNigeria </w:t>
            </w:r>
          </w:p>
        </w:tc>
        <w:tc>
          <w:tcPr>
            <w:tcW w:w="236" w:type="dxa"/>
            <w:tcBorders>
              <w:left w:val="single" w:sz="4" w:space="0" w:color="auto"/>
              <w:bottom w:val="single" w:sz="4" w:space="0" w:color="auto"/>
            </w:tcBorders>
          </w:tcPr>
          <w:p w:rsidR="00B96666" w:rsidRPr="00F637BE" w:rsidRDefault="00B96666" w:rsidP="001D1AF9">
            <w:pPr>
              <w:spacing w:before="30"/>
              <w:rPr>
                <w:sz w:val="20"/>
                <w:szCs w:val="20"/>
              </w:rPr>
            </w:pPr>
          </w:p>
        </w:tc>
        <w:tc>
          <w:tcPr>
            <w:tcW w:w="1204" w:type="dxa"/>
            <w:tcBorders>
              <w:bottom w:val="single" w:sz="4" w:space="0" w:color="auto"/>
            </w:tcBorders>
          </w:tcPr>
          <w:p w:rsidR="00B96666" w:rsidRPr="00F637BE" w:rsidRDefault="00B96666" w:rsidP="001D1AF9">
            <w:pPr>
              <w:rPr>
                <w:sz w:val="20"/>
                <w:szCs w:val="20"/>
              </w:rPr>
            </w:pPr>
            <w:r w:rsidRPr="00F637BE">
              <w:rPr>
                <w:sz w:val="20"/>
                <w:szCs w:val="20"/>
              </w:rPr>
              <w:t>91</w:t>
            </w:r>
          </w:p>
        </w:tc>
        <w:tc>
          <w:tcPr>
            <w:tcW w:w="776" w:type="dxa"/>
            <w:tcBorders>
              <w:bottom w:val="single" w:sz="4" w:space="0" w:color="auto"/>
            </w:tcBorders>
          </w:tcPr>
          <w:p w:rsidR="00B96666" w:rsidRPr="00F637BE" w:rsidRDefault="00B96666" w:rsidP="001D1AF9">
            <w:pPr>
              <w:rPr>
                <w:sz w:val="20"/>
                <w:szCs w:val="20"/>
              </w:rPr>
            </w:pPr>
            <w:r w:rsidRPr="00F637BE">
              <w:rPr>
                <w:sz w:val="20"/>
                <w:szCs w:val="20"/>
              </w:rPr>
              <w:t>45</w:t>
            </w:r>
          </w:p>
        </w:tc>
        <w:tc>
          <w:tcPr>
            <w:tcW w:w="540" w:type="dxa"/>
            <w:tcBorders>
              <w:bottom w:val="single" w:sz="4" w:space="0" w:color="auto"/>
            </w:tcBorders>
          </w:tcPr>
          <w:p w:rsidR="00B96666" w:rsidRPr="00F637BE" w:rsidRDefault="00B96666" w:rsidP="001D1AF9">
            <w:pPr>
              <w:rPr>
                <w:sz w:val="20"/>
                <w:szCs w:val="20"/>
              </w:rPr>
            </w:pPr>
            <w:r w:rsidRPr="00F637BE">
              <w:rPr>
                <w:sz w:val="20"/>
                <w:szCs w:val="20"/>
              </w:rPr>
              <w:t>25</w:t>
            </w:r>
          </w:p>
        </w:tc>
        <w:tc>
          <w:tcPr>
            <w:tcW w:w="810" w:type="dxa"/>
            <w:tcBorders>
              <w:bottom w:val="single" w:sz="4" w:space="0" w:color="auto"/>
            </w:tcBorders>
          </w:tcPr>
          <w:p w:rsidR="00B96666" w:rsidRPr="00F637BE" w:rsidRDefault="00B96666" w:rsidP="001D1AF9">
            <w:pPr>
              <w:rPr>
                <w:sz w:val="20"/>
                <w:szCs w:val="20"/>
              </w:rPr>
            </w:pPr>
            <w:r w:rsidRPr="00F637BE">
              <w:rPr>
                <w:sz w:val="20"/>
                <w:szCs w:val="20"/>
              </w:rPr>
              <w:t>13</w:t>
            </w:r>
          </w:p>
        </w:tc>
        <w:tc>
          <w:tcPr>
            <w:tcW w:w="540" w:type="dxa"/>
            <w:tcBorders>
              <w:bottom w:val="single" w:sz="4" w:space="0" w:color="auto"/>
            </w:tcBorders>
          </w:tcPr>
          <w:p w:rsidR="00B96666" w:rsidRPr="00F637BE" w:rsidRDefault="00B96666" w:rsidP="001D1AF9">
            <w:pPr>
              <w:rPr>
                <w:sz w:val="20"/>
                <w:szCs w:val="20"/>
              </w:rPr>
            </w:pPr>
            <w:r w:rsidRPr="00F637BE">
              <w:rPr>
                <w:sz w:val="20"/>
                <w:szCs w:val="20"/>
              </w:rPr>
              <w:t>4</w:t>
            </w:r>
          </w:p>
        </w:tc>
        <w:tc>
          <w:tcPr>
            <w:tcW w:w="810" w:type="dxa"/>
            <w:tcBorders>
              <w:bottom w:val="single" w:sz="4" w:space="0" w:color="auto"/>
            </w:tcBorders>
          </w:tcPr>
          <w:p w:rsidR="00B96666" w:rsidRPr="00F637BE" w:rsidRDefault="00B96666" w:rsidP="001D1AF9">
            <w:pPr>
              <w:rPr>
                <w:sz w:val="20"/>
                <w:szCs w:val="20"/>
              </w:rPr>
            </w:pPr>
            <w:r w:rsidRPr="00F637BE">
              <w:rPr>
                <w:sz w:val="20"/>
                <w:szCs w:val="20"/>
              </w:rPr>
              <w:t>4</w:t>
            </w:r>
          </w:p>
        </w:tc>
      </w:tr>
      <w:tr w:rsidR="00B96666" w:rsidRPr="00826F7E" w:rsidTr="00113598">
        <w:tc>
          <w:tcPr>
            <w:tcW w:w="1290" w:type="dxa"/>
            <w:tcBorders>
              <w:top w:val="single" w:sz="4" w:space="0" w:color="auto"/>
              <w:right w:val="single" w:sz="4" w:space="0" w:color="auto"/>
            </w:tcBorders>
          </w:tcPr>
          <w:p w:rsidR="00B96666" w:rsidRPr="00826F7E" w:rsidRDefault="00B96666" w:rsidP="001D1AF9">
            <w:pPr>
              <w:spacing w:before="30"/>
              <w:rPr>
                <w:b/>
                <w:sz w:val="20"/>
                <w:szCs w:val="20"/>
              </w:rPr>
            </w:pPr>
            <w:r w:rsidRPr="00826F7E">
              <w:rPr>
                <w:b/>
                <w:sz w:val="20"/>
                <w:szCs w:val="20"/>
              </w:rPr>
              <w:t>Total</w:t>
            </w:r>
          </w:p>
        </w:tc>
        <w:tc>
          <w:tcPr>
            <w:tcW w:w="236" w:type="dxa"/>
            <w:tcBorders>
              <w:top w:val="single" w:sz="4" w:space="0" w:color="auto"/>
              <w:left w:val="single" w:sz="4" w:space="0" w:color="auto"/>
            </w:tcBorders>
          </w:tcPr>
          <w:p w:rsidR="00B96666" w:rsidRPr="00826F7E" w:rsidRDefault="00B96666" w:rsidP="001D1AF9">
            <w:pPr>
              <w:spacing w:before="30"/>
              <w:rPr>
                <w:b/>
                <w:sz w:val="20"/>
                <w:szCs w:val="20"/>
              </w:rPr>
            </w:pPr>
          </w:p>
        </w:tc>
        <w:tc>
          <w:tcPr>
            <w:tcW w:w="1204" w:type="dxa"/>
            <w:tcBorders>
              <w:top w:val="single" w:sz="4" w:space="0" w:color="auto"/>
            </w:tcBorders>
          </w:tcPr>
          <w:p w:rsidR="00B96666" w:rsidRPr="00826F7E" w:rsidRDefault="00B96666" w:rsidP="001D1AF9">
            <w:pPr>
              <w:rPr>
                <w:b/>
                <w:sz w:val="20"/>
                <w:szCs w:val="20"/>
              </w:rPr>
            </w:pPr>
            <w:r w:rsidRPr="00826F7E">
              <w:rPr>
                <w:b/>
                <w:sz w:val="20"/>
                <w:szCs w:val="20"/>
              </w:rPr>
              <w:t>230</w:t>
            </w:r>
          </w:p>
        </w:tc>
        <w:tc>
          <w:tcPr>
            <w:tcW w:w="776" w:type="dxa"/>
            <w:tcBorders>
              <w:top w:val="single" w:sz="4" w:space="0" w:color="auto"/>
            </w:tcBorders>
          </w:tcPr>
          <w:p w:rsidR="00B96666" w:rsidRPr="00826F7E" w:rsidRDefault="00B96666" w:rsidP="001D1AF9">
            <w:pPr>
              <w:rPr>
                <w:b/>
                <w:sz w:val="20"/>
                <w:szCs w:val="20"/>
              </w:rPr>
            </w:pPr>
            <w:r w:rsidRPr="00826F7E">
              <w:rPr>
                <w:b/>
                <w:sz w:val="20"/>
                <w:szCs w:val="20"/>
              </w:rPr>
              <w:t>126</w:t>
            </w:r>
          </w:p>
        </w:tc>
        <w:tc>
          <w:tcPr>
            <w:tcW w:w="540" w:type="dxa"/>
            <w:tcBorders>
              <w:top w:val="single" w:sz="4" w:space="0" w:color="auto"/>
            </w:tcBorders>
          </w:tcPr>
          <w:p w:rsidR="00B96666" w:rsidRPr="00826F7E" w:rsidRDefault="00B96666" w:rsidP="001D1AF9">
            <w:pPr>
              <w:rPr>
                <w:b/>
                <w:sz w:val="20"/>
                <w:szCs w:val="20"/>
              </w:rPr>
            </w:pPr>
            <w:r w:rsidRPr="00826F7E">
              <w:rPr>
                <w:b/>
                <w:sz w:val="20"/>
                <w:szCs w:val="20"/>
              </w:rPr>
              <w:t>46</w:t>
            </w:r>
          </w:p>
        </w:tc>
        <w:tc>
          <w:tcPr>
            <w:tcW w:w="810" w:type="dxa"/>
            <w:tcBorders>
              <w:top w:val="single" w:sz="4" w:space="0" w:color="auto"/>
            </w:tcBorders>
          </w:tcPr>
          <w:p w:rsidR="00B96666" w:rsidRPr="00826F7E" w:rsidRDefault="00B96666" w:rsidP="001D1AF9">
            <w:pPr>
              <w:rPr>
                <w:b/>
                <w:sz w:val="20"/>
                <w:szCs w:val="20"/>
              </w:rPr>
            </w:pPr>
            <w:r w:rsidRPr="00826F7E">
              <w:rPr>
                <w:b/>
                <w:sz w:val="20"/>
                <w:szCs w:val="20"/>
              </w:rPr>
              <w:t>38</w:t>
            </w:r>
          </w:p>
        </w:tc>
        <w:tc>
          <w:tcPr>
            <w:tcW w:w="540" w:type="dxa"/>
            <w:tcBorders>
              <w:top w:val="single" w:sz="4" w:space="0" w:color="auto"/>
            </w:tcBorders>
          </w:tcPr>
          <w:p w:rsidR="00B96666" w:rsidRPr="00826F7E" w:rsidRDefault="00B96666" w:rsidP="001D1AF9">
            <w:pPr>
              <w:rPr>
                <w:b/>
                <w:sz w:val="20"/>
                <w:szCs w:val="20"/>
              </w:rPr>
            </w:pPr>
            <w:r w:rsidRPr="00826F7E">
              <w:rPr>
                <w:b/>
                <w:sz w:val="20"/>
                <w:szCs w:val="20"/>
              </w:rPr>
              <w:t>17</w:t>
            </w:r>
          </w:p>
        </w:tc>
        <w:tc>
          <w:tcPr>
            <w:tcW w:w="810" w:type="dxa"/>
            <w:tcBorders>
              <w:top w:val="single" w:sz="4" w:space="0" w:color="auto"/>
            </w:tcBorders>
          </w:tcPr>
          <w:p w:rsidR="00B96666" w:rsidRPr="00826F7E" w:rsidRDefault="00B96666" w:rsidP="001D1AF9">
            <w:pPr>
              <w:rPr>
                <w:b/>
                <w:sz w:val="20"/>
                <w:szCs w:val="20"/>
              </w:rPr>
            </w:pPr>
            <w:r w:rsidRPr="00826F7E">
              <w:rPr>
                <w:b/>
                <w:sz w:val="20"/>
                <w:szCs w:val="20"/>
              </w:rPr>
              <w:t>13</w:t>
            </w:r>
          </w:p>
        </w:tc>
      </w:tr>
    </w:tbl>
    <w:p w:rsidR="00B96666" w:rsidRDefault="00B96666" w:rsidP="001D1AF9">
      <w:pPr>
        <w:autoSpaceDE w:val="0"/>
        <w:autoSpaceDN w:val="0"/>
        <w:adjustRightInd w:val="0"/>
        <w:spacing w:after="0"/>
        <w:rPr>
          <w:b/>
          <w:i/>
          <w:sz w:val="20"/>
          <w:szCs w:val="20"/>
        </w:rPr>
      </w:pPr>
      <w:r w:rsidRPr="00826F7E">
        <w:rPr>
          <w:b/>
          <w:i/>
          <w:sz w:val="20"/>
          <w:szCs w:val="20"/>
        </w:rPr>
        <w:t xml:space="preserve">                      </w:t>
      </w:r>
      <w:r w:rsidR="00B346FF">
        <w:rPr>
          <w:b/>
          <w:i/>
          <w:sz w:val="20"/>
          <w:szCs w:val="20"/>
        </w:rPr>
        <w:t xml:space="preserve">           </w:t>
      </w:r>
      <w:r w:rsidRPr="00826F7E">
        <w:rPr>
          <w:b/>
          <w:i/>
          <w:sz w:val="20"/>
          <w:szCs w:val="20"/>
        </w:rPr>
        <w:t>Source: Field Survey, 2017</w:t>
      </w:r>
    </w:p>
    <w:p w:rsidR="00B346FF" w:rsidRPr="00826F7E" w:rsidRDefault="00B346FF" w:rsidP="001D1AF9">
      <w:pPr>
        <w:autoSpaceDE w:val="0"/>
        <w:autoSpaceDN w:val="0"/>
        <w:adjustRightInd w:val="0"/>
        <w:spacing w:after="0"/>
        <w:rPr>
          <w:b/>
          <w:i/>
          <w:sz w:val="20"/>
          <w:szCs w:val="20"/>
        </w:rPr>
      </w:pPr>
    </w:p>
    <w:p w:rsidR="00B96666" w:rsidRPr="00F03CE8" w:rsidRDefault="00B96666" w:rsidP="001D1AF9">
      <w:r>
        <w:t>Table 4.6 shows that a total of 126 respondents strong</w:t>
      </w:r>
      <w:r w:rsidR="00E73A14">
        <w:t>ly agreed</w:t>
      </w:r>
      <w:r>
        <w:t>, 46 respondents agree</w:t>
      </w:r>
      <w:r w:rsidR="00E73A14">
        <w:t>d</w:t>
      </w:r>
      <w:r>
        <w:t xml:space="preserve">, 38 respondents were undecided, while 17 respondents disagreed and 17 respondents strongly disagreed.  </w:t>
      </w:r>
    </w:p>
    <w:p w:rsidR="00B96666" w:rsidRPr="00DC1C8A" w:rsidRDefault="00B96666" w:rsidP="001D1AF9">
      <w:pPr>
        <w:rPr>
          <w:b/>
          <w:sz w:val="4"/>
        </w:rPr>
      </w:pPr>
    </w:p>
    <w:p w:rsidR="00B96666" w:rsidRPr="00F07980" w:rsidRDefault="00B96666" w:rsidP="001D1AF9">
      <w:pPr>
        <w:ind w:left="1260" w:hanging="1260"/>
        <w:rPr>
          <w:b/>
          <w:i/>
        </w:rPr>
      </w:pPr>
      <w:r>
        <w:rPr>
          <w:b/>
        </w:rPr>
        <w:t xml:space="preserve">Question 4: </w:t>
      </w:r>
      <w:r w:rsidR="00651CF8">
        <w:rPr>
          <w:i/>
        </w:rPr>
        <w:t>a</w:t>
      </w:r>
      <w:r w:rsidR="00921C11" w:rsidRPr="00921C11">
        <w:rPr>
          <w:i/>
        </w:rPr>
        <w:t>bsenteeism that is not addressed to the root cause can cause loss of market sh</w:t>
      </w:r>
      <w:r w:rsidR="00651CF8">
        <w:rPr>
          <w:i/>
        </w:rPr>
        <w:t>are to an organiz</w:t>
      </w:r>
      <w:r w:rsidR="00921C11" w:rsidRPr="00921C11">
        <w:rPr>
          <w:i/>
        </w:rPr>
        <w:t>ation</w:t>
      </w:r>
      <w:r w:rsidR="00651CF8">
        <w:rPr>
          <w:i/>
        </w:rPr>
        <w:t>.</w:t>
      </w:r>
    </w:p>
    <w:p w:rsidR="00E5101E" w:rsidRDefault="00E5101E" w:rsidP="001D1AF9">
      <w:pPr>
        <w:ind w:left="1260" w:hanging="1260"/>
        <w:rPr>
          <w:b/>
          <w:i/>
        </w:rPr>
      </w:pPr>
    </w:p>
    <w:p w:rsidR="00E5101E" w:rsidRDefault="00E5101E" w:rsidP="001D1AF9">
      <w:pPr>
        <w:ind w:left="1260" w:hanging="1260"/>
        <w:rPr>
          <w:b/>
          <w:i/>
        </w:rPr>
      </w:pPr>
    </w:p>
    <w:p w:rsidR="00E5101E" w:rsidRDefault="00E5101E" w:rsidP="001D1AF9">
      <w:pPr>
        <w:ind w:left="1260" w:hanging="1260"/>
        <w:rPr>
          <w:b/>
          <w:i/>
        </w:rPr>
      </w:pPr>
    </w:p>
    <w:p w:rsidR="00E5101E" w:rsidRDefault="00E5101E" w:rsidP="001D1AF9">
      <w:pPr>
        <w:ind w:left="1260" w:hanging="1260"/>
        <w:rPr>
          <w:b/>
          <w:i/>
        </w:rPr>
      </w:pPr>
    </w:p>
    <w:p w:rsidR="00E5101E" w:rsidRDefault="00E5101E" w:rsidP="001D1AF9">
      <w:pPr>
        <w:ind w:left="1260" w:hanging="1260"/>
        <w:rPr>
          <w:b/>
          <w:i/>
        </w:rPr>
      </w:pPr>
    </w:p>
    <w:p w:rsidR="00E5101E" w:rsidRDefault="00E5101E" w:rsidP="001D1AF9">
      <w:pPr>
        <w:ind w:left="1260" w:hanging="1260"/>
        <w:rPr>
          <w:b/>
          <w:i/>
        </w:rPr>
      </w:pPr>
    </w:p>
    <w:p w:rsidR="00B96666" w:rsidRPr="00FB1F17" w:rsidRDefault="00B96666" w:rsidP="001D1AF9">
      <w:pPr>
        <w:ind w:left="1260" w:hanging="1260"/>
        <w:rPr>
          <w:b/>
        </w:rPr>
      </w:pPr>
      <w:r w:rsidRPr="00FB1F17">
        <w:rPr>
          <w:b/>
        </w:rPr>
        <w:t xml:space="preserve">                          </w:t>
      </w:r>
      <w:r w:rsidR="0021312A" w:rsidRPr="00FB1F17">
        <w:rPr>
          <w:b/>
        </w:rPr>
        <w:t xml:space="preserve">      </w:t>
      </w:r>
      <w:r w:rsidRPr="00FB1F17">
        <w:rPr>
          <w:b/>
        </w:rPr>
        <w:t>Table 4.7: Responses to question 4 of Hypothesis 1</w:t>
      </w:r>
    </w:p>
    <w:tbl>
      <w:tblPr>
        <w:tblW w:w="0" w:type="auto"/>
        <w:tblInd w:w="1616" w:type="dxa"/>
        <w:tblLook w:val="04A0"/>
      </w:tblPr>
      <w:tblGrid>
        <w:gridCol w:w="1368"/>
        <w:gridCol w:w="1204"/>
        <w:gridCol w:w="776"/>
        <w:gridCol w:w="540"/>
        <w:gridCol w:w="810"/>
        <w:gridCol w:w="630"/>
        <w:gridCol w:w="810"/>
      </w:tblGrid>
      <w:tr w:rsidR="00B96666" w:rsidRPr="001A5763" w:rsidTr="00113598">
        <w:tc>
          <w:tcPr>
            <w:tcW w:w="1368" w:type="dxa"/>
            <w:tcBorders>
              <w:bottom w:val="single" w:sz="4" w:space="0" w:color="auto"/>
              <w:right w:val="single" w:sz="4" w:space="0" w:color="auto"/>
            </w:tcBorders>
          </w:tcPr>
          <w:p w:rsidR="00B96666" w:rsidRPr="001A5763" w:rsidRDefault="00B96666" w:rsidP="001D1AF9">
            <w:pPr>
              <w:rPr>
                <w:b/>
                <w:sz w:val="20"/>
                <w:szCs w:val="20"/>
              </w:rPr>
            </w:pPr>
            <w:r w:rsidRPr="001A5763">
              <w:rPr>
                <w:b/>
                <w:sz w:val="20"/>
                <w:szCs w:val="20"/>
              </w:rPr>
              <w:t>Firms</w:t>
            </w:r>
          </w:p>
        </w:tc>
        <w:tc>
          <w:tcPr>
            <w:tcW w:w="1204" w:type="dxa"/>
            <w:tcBorders>
              <w:left w:val="single" w:sz="4" w:space="0" w:color="auto"/>
              <w:bottom w:val="single" w:sz="4" w:space="0" w:color="auto"/>
            </w:tcBorders>
          </w:tcPr>
          <w:p w:rsidR="00B96666" w:rsidRPr="001A5763" w:rsidRDefault="00B96666" w:rsidP="001D1AF9">
            <w:pPr>
              <w:rPr>
                <w:b/>
                <w:sz w:val="20"/>
                <w:szCs w:val="20"/>
              </w:rPr>
            </w:pPr>
            <w:r w:rsidRPr="001A5763">
              <w:rPr>
                <w:b/>
                <w:sz w:val="20"/>
                <w:szCs w:val="20"/>
              </w:rPr>
              <w:t>Responds</w:t>
            </w:r>
          </w:p>
        </w:tc>
        <w:tc>
          <w:tcPr>
            <w:tcW w:w="776" w:type="dxa"/>
            <w:tcBorders>
              <w:bottom w:val="single" w:sz="4" w:space="0" w:color="auto"/>
            </w:tcBorders>
          </w:tcPr>
          <w:p w:rsidR="00B96666" w:rsidRPr="001A5763" w:rsidRDefault="00B96666" w:rsidP="001D1AF9">
            <w:pPr>
              <w:rPr>
                <w:b/>
                <w:sz w:val="20"/>
                <w:szCs w:val="20"/>
              </w:rPr>
            </w:pPr>
            <w:r w:rsidRPr="001A5763">
              <w:rPr>
                <w:b/>
                <w:sz w:val="20"/>
                <w:szCs w:val="20"/>
              </w:rPr>
              <w:t>S A</w:t>
            </w:r>
          </w:p>
        </w:tc>
        <w:tc>
          <w:tcPr>
            <w:tcW w:w="540" w:type="dxa"/>
            <w:tcBorders>
              <w:bottom w:val="single" w:sz="4" w:space="0" w:color="auto"/>
            </w:tcBorders>
          </w:tcPr>
          <w:p w:rsidR="00B96666" w:rsidRPr="001A5763" w:rsidRDefault="00B96666" w:rsidP="001D1AF9">
            <w:pPr>
              <w:rPr>
                <w:b/>
                <w:sz w:val="20"/>
                <w:szCs w:val="20"/>
              </w:rPr>
            </w:pPr>
            <w:r w:rsidRPr="001A5763">
              <w:rPr>
                <w:b/>
                <w:sz w:val="20"/>
                <w:szCs w:val="20"/>
              </w:rPr>
              <w:t>A</w:t>
            </w:r>
          </w:p>
        </w:tc>
        <w:tc>
          <w:tcPr>
            <w:tcW w:w="810" w:type="dxa"/>
            <w:tcBorders>
              <w:bottom w:val="single" w:sz="4" w:space="0" w:color="auto"/>
            </w:tcBorders>
          </w:tcPr>
          <w:p w:rsidR="00B96666" w:rsidRPr="001A5763" w:rsidRDefault="00B96666" w:rsidP="001D1AF9">
            <w:pPr>
              <w:rPr>
                <w:b/>
                <w:sz w:val="20"/>
                <w:szCs w:val="20"/>
              </w:rPr>
            </w:pPr>
            <w:r w:rsidRPr="001A5763">
              <w:rPr>
                <w:b/>
                <w:sz w:val="20"/>
                <w:szCs w:val="20"/>
              </w:rPr>
              <w:t>U D</w:t>
            </w:r>
          </w:p>
        </w:tc>
        <w:tc>
          <w:tcPr>
            <w:tcW w:w="630" w:type="dxa"/>
            <w:tcBorders>
              <w:bottom w:val="single" w:sz="4" w:space="0" w:color="auto"/>
            </w:tcBorders>
          </w:tcPr>
          <w:p w:rsidR="00B96666" w:rsidRPr="001A5763" w:rsidRDefault="00B96666" w:rsidP="001D1AF9">
            <w:pPr>
              <w:rPr>
                <w:b/>
                <w:sz w:val="20"/>
                <w:szCs w:val="20"/>
              </w:rPr>
            </w:pPr>
            <w:r w:rsidRPr="001A5763">
              <w:rPr>
                <w:b/>
                <w:sz w:val="20"/>
                <w:szCs w:val="20"/>
              </w:rPr>
              <w:t>D</w:t>
            </w:r>
          </w:p>
        </w:tc>
        <w:tc>
          <w:tcPr>
            <w:tcW w:w="810" w:type="dxa"/>
            <w:tcBorders>
              <w:bottom w:val="single" w:sz="4" w:space="0" w:color="auto"/>
            </w:tcBorders>
          </w:tcPr>
          <w:p w:rsidR="00B96666" w:rsidRPr="001A5763" w:rsidRDefault="00B96666" w:rsidP="001D1AF9">
            <w:pPr>
              <w:rPr>
                <w:b/>
                <w:sz w:val="20"/>
                <w:szCs w:val="20"/>
              </w:rPr>
            </w:pPr>
            <w:r w:rsidRPr="001A5763">
              <w:rPr>
                <w:b/>
                <w:sz w:val="20"/>
                <w:szCs w:val="20"/>
              </w:rPr>
              <w:t>S D</w:t>
            </w:r>
          </w:p>
        </w:tc>
      </w:tr>
      <w:tr w:rsidR="00B96666" w:rsidRPr="001A5763" w:rsidTr="00113598">
        <w:tc>
          <w:tcPr>
            <w:tcW w:w="1368" w:type="dxa"/>
            <w:tcBorders>
              <w:top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Dream FM</w:t>
            </w:r>
          </w:p>
        </w:tc>
        <w:tc>
          <w:tcPr>
            <w:tcW w:w="1204" w:type="dxa"/>
            <w:tcBorders>
              <w:top w:val="single" w:sz="4" w:space="0" w:color="auto"/>
              <w:left w:val="single" w:sz="4" w:space="0" w:color="auto"/>
            </w:tcBorders>
          </w:tcPr>
          <w:p w:rsidR="00B96666" w:rsidRPr="00F637BE" w:rsidRDefault="00B96666" w:rsidP="001D1AF9">
            <w:pPr>
              <w:rPr>
                <w:sz w:val="20"/>
                <w:szCs w:val="20"/>
              </w:rPr>
            </w:pPr>
            <w:r w:rsidRPr="00F637BE">
              <w:rPr>
                <w:sz w:val="20"/>
                <w:szCs w:val="20"/>
              </w:rPr>
              <w:t>13</w:t>
            </w:r>
          </w:p>
        </w:tc>
        <w:tc>
          <w:tcPr>
            <w:tcW w:w="776" w:type="dxa"/>
            <w:tcBorders>
              <w:top w:val="single" w:sz="4" w:space="0" w:color="auto"/>
            </w:tcBorders>
          </w:tcPr>
          <w:p w:rsidR="00B96666" w:rsidRPr="00F637BE" w:rsidRDefault="00B96666" w:rsidP="001D1AF9">
            <w:pPr>
              <w:rPr>
                <w:sz w:val="20"/>
                <w:szCs w:val="20"/>
              </w:rPr>
            </w:pPr>
            <w:r w:rsidRPr="00F637BE">
              <w:rPr>
                <w:sz w:val="20"/>
                <w:szCs w:val="20"/>
              </w:rPr>
              <w:t>4</w:t>
            </w:r>
          </w:p>
        </w:tc>
        <w:tc>
          <w:tcPr>
            <w:tcW w:w="540" w:type="dxa"/>
            <w:tcBorders>
              <w:top w:val="single" w:sz="4" w:space="0" w:color="auto"/>
            </w:tcBorders>
          </w:tcPr>
          <w:p w:rsidR="00B96666" w:rsidRPr="00F637BE" w:rsidRDefault="00B96666" w:rsidP="001D1AF9">
            <w:pPr>
              <w:rPr>
                <w:sz w:val="20"/>
                <w:szCs w:val="20"/>
              </w:rPr>
            </w:pPr>
            <w:r w:rsidRPr="00F637BE">
              <w:rPr>
                <w:sz w:val="20"/>
                <w:szCs w:val="20"/>
              </w:rPr>
              <w:t>4</w:t>
            </w:r>
          </w:p>
        </w:tc>
        <w:tc>
          <w:tcPr>
            <w:tcW w:w="810" w:type="dxa"/>
            <w:tcBorders>
              <w:top w:val="single" w:sz="4" w:space="0" w:color="auto"/>
            </w:tcBorders>
          </w:tcPr>
          <w:p w:rsidR="00B96666" w:rsidRPr="00F637BE" w:rsidRDefault="00B96666" w:rsidP="001D1AF9">
            <w:pPr>
              <w:rPr>
                <w:sz w:val="20"/>
                <w:szCs w:val="20"/>
              </w:rPr>
            </w:pPr>
            <w:r w:rsidRPr="00F637BE">
              <w:rPr>
                <w:sz w:val="20"/>
                <w:szCs w:val="20"/>
              </w:rPr>
              <w:t>0</w:t>
            </w:r>
          </w:p>
        </w:tc>
        <w:tc>
          <w:tcPr>
            <w:tcW w:w="630" w:type="dxa"/>
            <w:tcBorders>
              <w:top w:val="single" w:sz="4" w:space="0" w:color="auto"/>
            </w:tcBorders>
          </w:tcPr>
          <w:p w:rsidR="00B96666" w:rsidRPr="00F637BE" w:rsidRDefault="00B96666" w:rsidP="001D1AF9">
            <w:pPr>
              <w:rPr>
                <w:sz w:val="20"/>
                <w:szCs w:val="20"/>
              </w:rPr>
            </w:pPr>
            <w:r w:rsidRPr="00F637BE">
              <w:rPr>
                <w:sz w:val="20"/>
                <w:szCs w:val="20"/>
              </w:rPr>
              <w:t>3</w:t>
            </w:r>
          </w:p>
        </w:tc>
        <w:tc>
          <w:tcPr>
            <w:tcW w:w="810" w:type="dxa"/>
            <w:tcBorders>
              <w:top w:val="single" w:sz="4" w:space="0" w:color="auto"/>
            </w:tcBorders>
          </w:tcPr>
          <w:p w:rsidR="00B96666" w:rsidRPr="00F637BE" w:rsidRDefault="00B96666" w:rsidP="001D1AF9">
            <w:pPr>
              <w:rPr>
                <w:sz w:val="20"/>
                <w:szCs w:val="20"/>
              </w:rPr>
            </w:pPr>
            <w:r w:rsidRPr="00F637BE">
              <w:rPr>
                <w:sz w:val="20"/>
                <w:szCs w:val="20"/>
              </w:rPr>
              <w:t>2</w:t>
            </w:r>
          </w:p>
        </w:tc>
      </w:tr>
      <w:tr w:rsidR="00B96666" w:rsidRPr="001A5763" w:rsidTr="00113598">
        <w:tc>
          <w:tcPr>
            <w:tcW w:w="1368" w:type="dxa"/>
            <w:tcBorders>
              <w:right w:val="single" w:sz="4" w:space="0" w:color="auto"/>
            </w:tcBorders>
          </w:tcPr>
          <w:p w:rsidR="00B96666" w:rsidRPr="00F637BE" w:rsidRDefault="00B96666" w:rsidP="001D1AF9">
            <w:pPr>
              <w:spacing w:before="30"/>
              <w:rPr>
                <w:sz w:val="20"/>
                <w:szCs w:val="20"/>
              </w:rPr>
            </w:pPr>
            <w:r w:rsidRPr="00F637BE">
              <w:rPr>
                <w:sz w:val="20"/>
                <w:szCs w:val="20"/>
              </w:rPr>
              <w:t>Solid    FM</w:t>
            </w:r>
          </w:p>
        </w:tc>
        <w:tc>
          <w:tcPr>
            <w:tcW w:w="1204" w:type="dxa"/>
            <w:tcBorders>
              <w:left w:val="single" w:sz="4" w:space="0" w:color="auto"/>
            </w:tcBorders>
          </w:tcPr>
          <w:p w:rsidR="00B96666" w:rsidRPr="00F637BE" w:rsidRDefault="00B96666" w:rsidP="001D1AF9">
            <w:pPr>
              <w:rPr>
                <w:sz w:val="20"/>
                <w:szCs w:val="20"/>
              </w:rPr>
            </w:pPr>
            <w:r w:rsidRPr="00F637BE">
              <w:rPr>
                <w:sz w:val="20"/>
                <w:szCs w:val="20"/>
              </w:rPr>
              <w:t>14</w:t>
            </w:r>
          </w:p>
        </w:tc>
        <w:tc>
          <w:tcPr>
            <w:tcW w:w="776" w:type="dxa"/>
          </w:tcPr>
          <w:p w:rsidR="00B96666" w:rsidRPr="00F637BE" w:rsidRDefault="00B96666" w:rsidP="001D1AF9">
            <w:pPr>
              <w:rPr>
                <w:sz w:val="20"/>
                <w:szCs w:val="20"/>
              </w:rPr>
            </w:pPr>
            <w:r w:rsidRPr="00F637BE">
              <w:rPr>
                <w:sz w:val="20"/>
                <w:szCs w:val="20"/>
              </w:rPr>
              <w:t>6</w:t>
            </w:r>
          </w:p>
        </w:tc>
        <w:tc>
          <w:tcPr>
            <w:tcW w:w="540" w:type="dxa"/>
          </w:tcPr>
          <w:p w:rsidR="00B96666" w:rsidRPr="00F637BE" w:rsidRDefault="00B96666" w:rsidP="001D1AF9">
            <w:pPr>
              <w:rPr>
                <w:sz w:val="20"/>
                <w:szCs w:val="20"/>
              </w:rPr>
            </w:pPr>
            <w:r w:rsidRPr="00F637BE">
              <w:rPr>
                <w:sz w:val="20"/>
                <w:szCs w:val="20"/>
              </w:rPr>
              <w:t>2</w:t>
            </w:r>
          </w:p>
        </w:tc>
        <w:tc>
          <w:tcPr>
            <w:tcW w:w="810" w:type="dxa"/>
          </w:tcPr>
          <w:p w:rsidR="00B96666" w:rsidRPr="00F637BE" w:rsidRDefault="00B96666" w:rsidP="001D1AF9">
            <w:pPr>
              <w:rPr>
                <w:sz w:val="20"/>
                <w:szCs w:val="20"/>
              </w:rPr>
            </w:pPr>
            <w:r w:rsidRPr="00F637BE">
              <w:rPr>
                <w:sz w:val="20"/>
                <w:szCs w:val="20"/>
              </w:rPr>
              <w:t>3</w:t>
            </w:r>
          </w:p>
        </w:tc>
        <w:tc>
          <w:tcPr>
            <w:tcW w:w="630" w:type="dxa"/>
          </w:tcPr>
          <w:p w:rsidR="00B96666" w:rsidRPr="00F637BE" w:rsidRDefault="00B96666" w:rsidP="001D1AF9">
            <w:pPr>
              <w:rPr>
                <w:sz w:val="20"/>
                <w:szCs w:val="20"/>
              </w:rPr>
            </w:pPr>
            <w:r w:rsidRPr="00F637BE">
              <w:rPr>
                <w:sz w:val="20"/>
                <w:szCs w:val="20"/>
              </w:rPr>
              <w:t>2</w:t>
            </w:r>
          </w:p>
        </w:tc>
        <w:tc>
          <w:tcPr>
            <w:tcW w:w="810" w:type="dxa"/>
          </w:tcPr>
          <w:p w:rsidR="00B96666" w:rsidRPr="00F637BE" w:rsidRDefault="00B96666" w:rsidP="001D1AF9">
            <w:pPr>
              <w:rPr>
                <w:sz w:val="20"/>
                <w:szCs w:val="20"/>
              </w:rPr>
            </w:pPr>
            <w:r w:rsidRPr="00F637BE">
              <w:rPr>
                <w:sz w:val="20"/>
                <w:szCs w:val="20"/>
              </w:rPr>
              <w:t>1</w:t>
            </w:r>
          </w:p>
        </w:tc>
      </w:tr>
      <w:tr w:rsidR="00B96666" w:rsidRPr="001A5763" w:rsidTr="00113598">
        <w:tc>
          <w:tcPr>
            <w:tcW w:w="1368" w:type="dxa"/>
            <w:tcBorders>
              <w:right w:val="single" w:sz="4" w:space="0" w:color="auto"/>
            </w:tcBorders>
          </w:tcPr>
          <w:p w:rsidR="00B96666" w:rsidRPr="00F637BE" w:rsidRDefault="00B96666" w:rsidP="001D1AF9">
            <w:pPr>
              <w:spacing w:before="30"/>
              <w:rPr>
                <w:sz w:val="20"/>
                <w:szCs w:val="20"/>
              </w:rPr>
            </w:pPr>
            <w:r w:rsidRPr="00F637BE">
              <w:rPr>
                <w:sz w:val="20"/>
                <w:szCs w:val="20"/>
              </w:rPr>
              <w:t>NTA Enugu</w:t>
            </w:r>
          </w:p>
        </w:tc>
        <w:tc>
          <w:tcPr>
            <w:tcW w:w="1204" w:type="dxa"/>
            <w:tcBorders>
              <w:left w:val="single" w:sz="4" w:space="0" w:color="auto"/>
            </w:tcBorders>
          </w:tcPr>
          <w:p w:rsidR="00B96666" w:rsidRPr="00F637BE" w:rsidRDefault="00B96666" w:rsidP="001D1AF9">
            <w:pPr>
              <w:rPr>
                <w:sz w:val="20"/>
                <w:szCs w:val="20"/>
              </w:rPr>
            </w:pPr>
            <w:r w:rsidRPr="00F637BE">
              <w:rPr>
                <w:sz w:val="20"/>
                <w:szCs w:val="20"/>
              </w:rPr>
              <w:t>30</w:t>
            </w:r>
          </w:p>
        </w:tc>
        <w:tc>
          <w:tcPr>
            <w:tcW w:w="776" w:type="dxa"/>
          </w:tcPr>
          <w:p w:rsidR="00B96666" w:rsidRPr="00F637BE" w:rsidRDefault="00B96666" w:rsidP="001D1AF9">
            <w:pPr>
              <w:rPr>
                <w:sz w:val="20"/>
                <w:szCs w:val="20"/>
              </w:rPr>
            </w:pPr>
            <w:r w:rsidRPr="00F637BE">
              <w:rPr>
                <w:sz w:val="20"/>
                <w:szCs w:val="20"/>
              </w:rPr>
              <w:t>14</w:t>
            </w:r>
          </w:p>
        </w:tc>
        <w:tc>
          <w:tcPr>
            <w:tcW w:w="540" w:type="dxa"/>
          </w:tcPr>
          <w:p w:rsidR="00B96666" w:rsidRPr="00F637BE" w:rsidRDefault="00B96666" w:rsidP="001D1AF9">
            <w:pPr>
              <w:rPr>
                <w:sz w:val="20"/>
                <w:szCs w:val="20"/>
              </w:rPr>
            </w:pPr>
            <w:r w:rsidRPr="00F637BE">
              <w:rPr>
                <w:sz w:val="20"/>
                <w:szCs w:val="20"/>
              </w:rPr>
              <w:t>6</w:t>
            </w:r>
          </w:p>
        </w:tc>
        <w:tc>
          <w:tcPr>
            <w:tcW w:w="810" w:type="dxa"/>
          </w:tcPr>
          <w:p w:rsidR="00B96666" w:rsidRPr="00F637BE" w:rsidRDefault="00B96666" w:rsidP="001D1AF9">
            <w:pPr>
              <w:rPr>
                <w:sz w:val="20"/>
                <w:szCs w:val="20"/>
              </w:rPr>
            </w:pPr>
            <w:r w:rsidRPr="00F637BE">
              <w:rPr>
                <w:sz w:val="20"/>
                <w:szCs w:val="20"/>
              </w:rPr>
              <w:t>3</w:t>
            </w:r>
          </w:p>
        </w:tc>
        <w:tc>
          <w:tcPr>
            <w:tcW w:w="630" w:type="dxa"/>
          </w:tcPr>
          <w:p w:rsidR="00B96666" w:rsidRPr="00F637BE" w:rsidRDefault="00B96666" w:rsidP="001D1AF9">
            <w:pPr>
              <w:rPr>
                <w:sz w:val="20"/>
                <w:szCs w:val="20"/>
              </w:rPr>
            </w:pPr>
            <w:r w:rsidRPr="00F637BE">
              <w:rPr>
                <w:sz w:val="20"/>
                <w:szCs w:val="20"/>
              </w:rPr>
              <w:t>6</w:t>
            </w:r>
          </w:p>
        </w:tc>
        <w:tc>
          <w:tcPr>
            <w:tcW w:w="810" w:type="dxa"/>
          </w:tcPr>
          <w:p w:rsidR="00B96666" w:rsidRPr="00F637BE" w:rsidRDefault="00B96666" w:rsidP="001D1AF9">
            <w:pPr>
              <w:rPr>
                <w:sz w:val="20"/>
                <w:szCs w:val="20"/>
              </w:rPr>
            </w:pPr>
            <w:r w:rsidRPr="00F637BE">
              <w:rPr>
                <w:sz w:val="20"/>
                <w:szCs w:val="20"/>
              </w:rPr>
              <w:t>2</w:t>
            </w:r>
          </w:p>
        </w:tc>
      </w:tr>
      <w:tr w:rsidR="00B96666" w:rsidRPr="001A5763" w:rsidTr="00113598">
        <w:tc>
          <w:tcPr>
            <w:tcW w:w="1368" w:type="dxa"/>
            <w:tcBorders>
              <w:right w:val="single" w:sz="4" w:space="0" w:color="auto"/>
            </w:tcBorders>
          </w:tcPr>
          <w:p w:rsidR="00B96666" w:rsidRPr="00F637BE" w:rsidRDefault="00B96666" w:rsidP="001D1AF9">
            <w:pPr>
              <w:spacing w:before="30"/>
              <w:rPr>
                <w:sz w:val="20"/>
                <w:szCs w:val="20"/>
              </w:rPr>
            </w:pPr>
            <w:r w:rsidRPr="00F637BE">
              <w:rPr>
                <w:sz w:val="20"/>
                <w:szCs w:val="20"/>
              </w:rPr>
              <w:t>ETV Enugu</w:t>
            </w:r>
          </w:p>
        </w:tc>
        <w:tc>
          <w:tcPr>
            <w:tcW w:w="1204" w:type="dxa"/>
            <w:tcBorders>
              <w:left w:val="single" w:sz="4" w:space="0" w:color="auto"/>
            </w:tcBorders>
          </w:tcPr>
          <w:p w:rsidR="00B96666" w:rsidRPr="00F637BE" w:rsidRDefault="00B96666" w:rsidP="001D1AF9">
            <w:pPr>
              <w:rPr>
                <w:sz w:val="20"/>
                <w:szCs w:val="20"/>
              </w:rPr>
            </w:pPr>
            <w:r w:rsidRPr="00F637BE">
              <w:rPr>
                <w:sz w:val="20"/>
                <w:szCs w:val="20"/>
              </w:rPr>
              <w:t>82</w:t>
            </w:r>
          </w:p>
        </w:tc>
        <w:tc>
          <w:tcPr>
            <w:tcW w:w="776" w:type="dxa"/>
          </w:tcPr>
          <w:p w:rsidR="00B96666" w:rsidRPr="00F637BE" w:rsidRDefault="00B96666" w:rsidP="001D1AF9">
            <w:pPr>
              <w:rPr>
                <w:sz w:val="20"/>
                <w:szCs w:val="20"/>
              </w:rPr>
            </w:pPr>
            <w:r w:rsidRPr="00F637BE">
              <w:rPr>
                <w:sz w:val="20"/>
                <w:szCs w:val="20"/>
              </w:rPr>
              <w:t>60</w:t>
            </w:r>
          </w:p>
        </w:tc>
        <w:tc>
          <w:tcPr>
            <w:tcW w:w="540" w:type="dxa"/>
          </w:tcPr>
          <w:p w:rsidR="00B96666" w:rsidRPr="00F637BE" w:rsidRDefault="00B96666" w:rsidP="001D1AF9">
            <w:pPr>
              <w:rPr>
                <w:sz w:val="20"/>
                <w:szCs w:val="20"/>
              </w:rPr>
            </w:pPr>
            <w:r w:rsidRPr="00F637BE">
              <w:rPr>
                <w:sz w:val="20"/>
                <w:szCs w:val="20"/>
              </w:rPr>
              <w:t>4</w:t>
            </w:r>
          </w:p>
        </w:tc>
        <w:tc>
          <w:tcPr>
            <w:tcW w:w="810" w:type="dxa"/>
          </w:tcPr>
          <w:p w:rsidR="00B96666" w:rsidRPr="00F637BE" w:rsidRDefault="00B96666" w:rsidP="001D1AF9">
            <w:pPr>
              <w:rPr>
                <w:sz w:val="20"/>
                <w:szCs w:val="20"/>
              </w:rPr>
            </w:pPr>
            <w:r w:rsidRPr="00F637BE">
              <w:rPr>
                <w:sz w:val="20"/>
                <w:szCs w:val="20"/>
              </w:rPr>
              <w:t>4</w:t>
            </w:r>
          </w:p>
        </w:tc>
        <w:tc>
          <w:tcPr>
            <w:tcW w:w="630" w:type="dxa"/>
          </w:tcPr>
          <w:p w:rsidR="00B96666" w:rsidRPr="00F637BE" w:rsidRDefault="00B96666" w:rsidP="001D1AF9">
            <w:pPr>
              <w:rPr>
                <w:sz w:val="20"/>
                <w:szCs w:val="20"/>
              </w:rPr>
            </w:pPr>
            <w:r w:rsidRPr="00F637BE">
              <w:rPr>
                <w:sz w:val="20"/>
                <w:szCs w:val="20"/>
              </w:rPr>
              <w:t>12</w:t>
            </w:r>
          </w:p>
        </w:tc>
        <w:tc>
          <w:tcPr>
            <w:tcW w:w="810" w:type="dxa"/>
          </w:tcPr>
          <w:p w:rsidR="00B96666" w:rsidRPr="00F637BE" w:rsidRDefault="00B96666" w:rsidP="001D1AF9">
            <w:pPr>
              <w:rPr>
                <w:sz w:val="20"/>
                <w:szCs w:val="20"/>
              </w:rPr>
            </w:pPr>
            <w:r w:rsidRPr="00F637BE">
              <w:rPr>
                <w:sz w:val="20"/>
                <w:szCs w:val="20"/>
              </w:rPr>
              <w:t>2</w:t>
            </w:r>
          </w:p>
        </w:tc>
      </w:tr>
      <w:tr w:rsidR="00B96666" w:rsidRPr="001A5763" w:rsidTr="00113598">
        <w:tc>
          <w:tcPr>
            <w:tcW w:w="1368" w:type="dxa"/>
            <w:tcBorders>
              <w:bottom w:val="single" w:sz="4" w:space="0" w:color="auto"/>
              <w:right w:val="single" w:sz="4" w:space="0" w:color="auto"/>
            </w:tcBorders>
          </w:tcPr>
          <w:p w:rsidR="00B96666" w:rsidRPr="00F637BE" w:rsidRDefault="00B96666" w:rsidP="001D1AF9">
            <w:pPr>
              <w:spacing w:before="30"/>
              <w:rPr>
                <w:sz w:val="20"/>
                <w:szCs w:val="20"/>
              </w:rPr>
            </w:pPr>
            <w:r w:rsidRPr="00F637BE">
              <w:rPr>
                <w:sz w:val="20"/>
                <w:szCs w:val="20"/>
              </w:rPr>
              <w:t>Radio</w:t>
            </w:r>
            <w:r w:rsidR="00F637BE">
              <w:rPr>
                <w:sz w:val="20"/>
                <w:szCs w:val="20"/>
              </w:rPr>
              <w:t xml:space="preserve"> </w:t>
            </w:r>
            <w:r w:rsidRPr="00F637BE">
              <w:rPr>
                <w:sz w:val="20"/>
                <w:szCs w:val="20"/>
              </w:rPr>
              <w:t xml:space="preserve">Nigeria </w:t>
            </w:r>
          </w:p>
        </w:tc>
        <w:tc>
          <w:tcPr>
            <w:tcW w:w="1204" w:type="dxa"/>
            <w:tcBorders>
              <w:left w:val="single" w:sz="4" w:space="0" w:color="auto"/>
              <w:bottom w:val="single" w:sz="4" w:space="0" w:color="auto"/>
            </w:tcBorders>
          </w:tcPr>
          <w:p w:rsidR="00B96666" w:rsidRPr="00F637BE" w:rsidRDefault="00B96666" w:rsidP="001D1AF9">
            <w:pPr>
              <w:rPr>
                <w:sz w:val="20"/>
                <w:szCs w:val="20"/>
              </w:rPr>
            </w:pPr>
            <w:r w:rsidRPr="00F637BE">
              <w:rPr>
                <w:sz w:val="20"/>
                <w:szCs w:val="20"/>
              </w:rPr>
              <w:t>91</w:t>
            </w:r>
          </w:p>
        </w:tc>
        <w:tc>
          <w:tcPr>
            <w:tcW w:w="776" w:type="dxa"/>
            <w:tcBorders>
              <w:bottom w:val="single" w:sz="4" w:space="0" w:color="auto"/>
            </w:tcBorders>
          </w:tcPr>
          <w:p w:rsidR="00B96666" w:rsidRPr="00F637BE" w:rsidRDefault="00B96666" w:rsidP="001D1AF9">
            <w:pPr>
              <w:rPr>
                <w:sz w:val="20"/>
                <w:szCs w:val="20"/>
              </w:rPr>
            </w:pPr>
            <w:r w:rsidRPr="00F637BE">
              <w:rPr>
                <w:sz w:val="20"/>
                <w:szCs w:val="20"/>
              </w:rPr>
              <w:t>48</w:t>
            </w:r>
          </w:p>
        </w:tc>
        <w:tc>
          <w:tcPr>
            <w:tcW w:w="540" w:type="dxa"/>
            <w:tcBorders>
              <w:bottom w:val="single" w:sz="4" w:space="0" w:color="auto"/>
            </w:tcBorders>
          </w:tcPr>
          <w:p w:rsidR="00B96666" w:rsidRPr="00F637BE" w:rsidRDefault="00B96666" w:rsidP="001D1AF9">
            <w:pPr>
              <w:rPr>
                <w:sz w:val="20"/>
                <w:szCs w:val="20"/>
              </w:rPr>
            </w:pPr>
            <w:r w:rsidRPr="00F637BE">
              <w:rPr>
                <w:sz w:val="20"/>
                <w:szCs w:val="20"/>
              </w:rPr>
              <w:t>16</w:t>
            </w:r>
          </w:p>
        </w:tc>
        <w:tc>
          <w:tcPr>
            <w:tcW w:w="810" w:type="dxa"/>
            <w:tcBorders>
              <w:bottom w:val="single" w:sz="4" w:space="0" w:color="auto"/>
            </w:tcBorders>
          </w:tcPr>
          <w:p w:rsidR="00B96666" w:rsidRPr="00F637BE" w:rsidRDefault="00B96666" w:rsidP="001D1AF9">
            <w:pPr>
              <w:rPr>
                <w:sz w:val="20"/>
                <w:szCs w:val="20"/>
              </w:rPr>
            </w:pPr>
            <w:r w:rsidRPr="00F637BE">
              <w:rPr>
                <w:sz w:val="20"/>
                <w:szCs w:val="20"/>
              </w:rPr>
              <w:t>12</w:t>
            </w:r>
          </w:p>
        </w:tc>
        <w:tc>
          <w:tcPr>
            <w:tcW w:w="630" w:type="dxa"/>
            <w:tcBorders>
              <w:bottom w:val="single" w:sz="4" w:space="0" w:color="auto"/>
            </w:tcBorders>
          </w:tcPr>
          <w:p w:rsidR="00B96666" w:rsidRPr="00F637BE" w:rsidRDefault="00B96666" w:rsidP="001D1AF9">
            <w:pPr>
              <w:rPr>
                <w:sz w:val="20"/>
                <w:szCs w:val="20"/>
              </w:rPr>
            </w:pPr>
            <w:r w:rsidRPr="00F637BE">
              <w:rPr>
                <w:sz w:val="20"/>
                <w:szCs w:val="20"/>
              </w:rPr>
              <w:t>14</w:t>
            </w:r>
          </w:p>
        </w:tc>
        <w:tc>
          <w:tcPr>
            <w:tcW w:w="810" w:type="dxa"/>
            <w:tcBorders>
              <w:bottom w:val="single" w:sz="4" w:space="0" w:color="auto"/>
            </w:tcBorders>
          </w:tcPr>
          <w:p w:rsidR="00B96666" w:rsidRPr="00F637BE" w:rsidRDefault="00B96666" w:rsidP="001D1AF9">
            <w:pPr>
              <w:rPr>
                <w:sz w:val="20"/>
                <w:szCs w:val="20"/>
              </w:rPr>
            </w:pPr>
            <w:r w:rsidRPr="00F637BE">
              <w:rPr>
                <w:sz w:val="20"/>
                <w:szCs w:val="20"/>
              </w:rPr>
              <w:t>1</w:t>
            </w:r>
          </w:p>
        </w:tc>
      </w:tr>
      <w:tr w:rsidR="00B96666" w:rsidRPr="001A5763" w:rsidTr="00113598">
        <w:tc>
          <w:tcPr>
            <w:tcW w:w="1368" w:type="dxa"/>
            <w:tcBorders>
              <w:top w:val="single" w:sz="4" w:space="0" w:color="auto"/>
              <w:right w:val="single" w:sz="4" w:space="0" w:color="auto"/>
            </w:tcBorders>
          </w:tcPr>
          <w:p w:rsidR="00B96666" w:rsidRPr="001A5763" w:rsidRDefault="00B96666" w:rsidP="001D1AF9">
            <w:pPr>
              <w:spacing w:before="30"/>
              <w:rPr>
                <w:b/>
                <w:sz w:val="20"/>
                <w:szCs w:val="20"/>
              </w:rPr>
            </w:pPr>
            <w:r w:rsidRPr="001A5763">
              <w:rPr>
                <w:b/>
                <w:sz w:val="20"/>
                <w:szCs w:val="20"/>
              </w:rPr>
              <w:t>Total</w:t>
            </w:r>
          </w:p>
        </w:tc>
        <w:tc>
          <w:tcPr>
            <w:tcW w:w="1204" w:type="dxa"/>
            <w:tcBorders>
              <w:top w:val="single" w:sz="4" w:space="0" w:color="auto"/>
              <w:left w:val="single" w:sz="4" w:space="0" w:color="auto"/>
            </w:tcBorders>
          </w:tcPr>
          <w:p w:rsidR="00B96666" w:rsidRPr="001A5763" w:rsidRDefault="00B96666" w:rsidP="001D1AF9">
            <w:pPr>
              <w:rPr>
                <w:b/>
                <w:sz w:val="20"/>
                <w:szCs w:val="20"/>
              </w:rPr>
            </w:pPr>
            <w:r w:rsidRPr="001A5763">
              <w:rPr>
                <w:b/>
                <w:sz w:val="20"/>
                <w:szCs w:val="20"/>
              </w:rPr>
              <w:t>230</w:t>
            </w:r>
          </w:p>
        </w:tc>
        <w:tc>
          <w:tcPr>
            <w:tcW w:w="776" w:type="dxa"/>
            <w:tcBorders>
              <w:top w:val="single" w:sz="4" w:space="0" w:color="auto"/>
            </w:tcBorders>
          </w:tcPr>
          <w:p w:rsidR="00B96666" w:rsidRPr="001A5763" w:rsidRDefault="00B96666" w:rsidP="001D1AF9">
            <w:pPr>
              <w:rPr>
                <w:b/>
                <w:sz w:val="20"/>
                <w:szCs w:val="20"/>
              </w:rPr>
            </w:pPr>
            <w:r w:rsidRPr="001A5763">
              <w:rPr>
                <w:b/>
                <w:sz w:val="20"/>
                <w:szCs w:val="20"/>
              </w:rPr>
              <w:t>132</w:t>
            </w:r>
          </w:p>
        </w:tc>
        <w:tc>
          <w:tcPr>
            <w:tcW w:w="540" w:type="dxa"/>
            <w:tcBorders>
              <w:top w:val="single" w:sz="4" w:space="0" w:color="auto"/>
            </w:tcBorders>
          </w:tcPr>
          <w:p w:rsidR="00B96666" w:rsidRPr="001A5763" w:rsidRDefault="00B96666" w:rsidP="001D1AF9">
            <w:pPr>
              <w:rPr>
                <w:b/>
                <w:sz w:val="20"/>
                <w:szCs w:val="20"/>
              </w:rPr>
            </w:pPr>
            <w:r w:rsidRPr="001A5763">
              <w:rPr>
                <w:b/>
                <w:sz w:val="20"/>
                <w:szCs w:val="20"/>
              </w:rPr>
              <w:t>32</w:t>
            </w:r>
          </w:p>
        </w:tc>
        <w:tc>
          <w:tcPr>
            <w:tcW w:w="810" w:type="dxa"/>
            <w:tcBorders>
              <w:top w:val="single" w:sz="4" w:space="0" w:color="auto"/>
            </w:tcBorders>
          </w:tcPr>
          <w:p w:rsidR="00B96666" w:rsidRPr="001A5763" w:rsidRDefault="00B96666" w:rsidP="001D1AF9">
            <w:pPr>
              <w:rPr>
                <w:b/>
                <w:sz w:val="20"/>
                <w:szCs w:val="20"/>
              </w:rPr>
            </w:pPr>
            <w:r w:rsidRPr="001A5763">
              <w:rPr>
                <w:b/>
                <w:sz w:val="20"/>
                <w:szCs w:val="20"/>
              </w:rPr>
              <w:t>22</w:t>
            </w:r>
          </w:p>
        </w:tc>
        <w:tc>
          <w:tcPr>
            <w:tcW w:w="630" w:type="dxa"/>
            <w:tcBorders>
              <w:top w:val="single" w:sz="4" w:space="0" w:color="auto"/>
            </w:tcBorders>
          </w:tcPr>
          <w:p w:rsidR="00B96666" w:rsidRPr="001A5763" w:rsidRDefault="00B96666" w:rsidP="001D1AF9">
            <w:pPr>
              <w:rPr>
                <w:b/>
                <w:sz w:val="20"/>
                <w:szCs w:val="20"/>
              </w:rPr>
            </w:pPr>
            <w:r w:rsidRPr="001A5763">
              <w:rPr>
                <w:b/>
                <w:sz w:val="20"/>
                <w:szCs w:val="20"/>
              </w:rPr>
              <w:t>37</w:t>
            </w:r>
          </w:p>
        </w:tc>
        <w:tc>
          <w:tcPr>
            <w:tcW w:w="810" w:type="dxa"/>
            <w:tcBorders>
              <w:top w:val="single" w:sz="4" w:space="0" w:color="auto"/>
            </w:tcBorders>
          </w:tcPr>
          <w:p w:rsidR="00B96666" w:rsidRPr="001A5763" w:rsidRDefault="00B96666" w:rsidP="001D1AF9">
            <w:pPr>
              <w:rPr>
                <w:b/>
                <w:sz w:val="20"/>
                <w:szCs w:val="20"/>
              </w:rPr>
            </w:pPr>
            <w:r w:rsidRPr="001A5763">
              <w:rPr>
                <w:b/>
                <w:sz w:val="20"/>
                <w:szCs w:val="20"/>
              </w:rPr>
              <w:t>8</w:t>
            </w:r>
          </w:p>
        </w:tc>
      </w:tr>
    </w:tbl>
    <w:p w:rsidR="00B96666" w:rsidRPr="001A5763" w:rsidRDefault="00B96666" w:rsidP="001D1AF9">
      <w:pPr>
        <w:autoSpaceDE w:val="0"/>
        <w:autoSpaceDN w:val="0"/>
        <w:adjustRightInd w:val="0"/>
        <w:spacing w:after="0"/>
        <w:rPr>
          <w:b/>
          <w:i/>
          <w:sz w:val="20"/>
          <w:szCs w:val="20"/>
        </w:rPr>
      </w:pPr>
      <w:r w:rsidRPr="001A5763">
        <w:rPr>
          <w:b/>
          <w:i/>
          <w:sz w:val="20"/>
          <w:szCs w:val="20"/>
        </w:rPr>
        <w:t xml:space="preserve">                      </w:t>
      </w:r>
      <w:r w:rsidR="0021312A">
        <w:rPr>
          <w:b/>
          <w:i/>
          <w:sz w:val="20"/>
          <w:szCs w:val="20"/>
        </w:rPr>
        <w:t xml:space="preserve">              </w:t>
      </w:r>
      <w:r w:rsidRPr="001A5763">
        <w:rPr>
          <w:b/>
          <w:i/>
          <w:sz w:val="20"/>
          <w:szCs w:val="20"/>
        </w:rPr>
        <w:t>Source: Field Survey, 2017</w:t>
      </w:r>
    </w:p>
    <w:p w:rsidR="00B96666" w:rsidRPr="00F637BE" w:rsidRDefault="00B96666" w:rsidP="001D1AF9">
      <w:pPr>
        <w:rPr>
          <w:sz w:val="2"/>
        </w:rPr>
      </w:pPr>
    </w:p>
    <w:p w:rsidR="00B96666" w:rsidRDefault="00B96666" w:rsidP="001D1AF9">
      <w:r>
        <w:t>Table 4.7 shows that a total of</w:t>
      </w:r>
      <w:r w:rsidR="00E73A14">
        <w:t xml:space="preserve"> 132 respondents strongly agreed</w:t>
      </w:r>
      <w:r>
        <w:t>, 32 respondents agree</w:t>
      </w:r>
      <w:r w:rsidR="00E73A14">
        <w:t>d</w:t>
      </w:r>
      <w:r>
        <w:t xml:space="preserve">, 22 respondents were undecided, while 37 respondents disagreed and </w:t>
      </w:r>
      <w:r w:rsidR="00E73A14">
        <w:t>8 respondents strongly disagreed</w:t>
      </w:r>
      <w:r>
        <w:t xml:space="preserve">.  </w:t>
      </w:r>
    </w:p>
    <w:p w:rsidR="00B96666" w:rsidRDefault="00B96666" w:rsidP="001D1AF9">
      <w:r>
        <w:t>Pearson’s correlation was used to test the hypothesis and the SPSS was used to run the hypothesis</w:t>
      </w:r>
      <w:r w:rsidR="00006C38">
        <w:t xml:space="preserve">. The result is </w:t>
      </w:r>
      <w:r>
        <w:t xml:space="preserve">presented </w:t>
      </w:r>
      <w:r w:rsidR="00006C38">
        <w:t>in Table</w:t>
      </w:r>
      <w:r w:rsidR="00C76F6E">
        <w:t>s</w:t>
      </w:r>
      <w:r w:rsidR="00006C38">
        <w:t xml:space="preserve"> 4.8</w:t>
      </w:r>
      <w:r w:rsidR="00C76F6E">
        <w:t xml:space="preserve"> and 4.9</w:t>
      </w:r>
      <w:r w:rsidR="00006C38">
        <w:t>.</w:t>
      </w:r>
    </w:p>
    <w:p w:rsidR="00B96666" w:rsidRPr="00FB1F17" w:rsidRDefault="00B96666" w:rsidP="001D1AF9">
      <w:pPr>
        <w:autoSpaceDE w:val="0"/>
        <w:autoSpaceDN w:val="0"/>
        <w:adjustRightInd w:val="0"/>
        <w:spacing w:after="0"/>
        <w:rPr>
          <w:b/>
          <w:color w:val="000000"/>
        </w:rPr>
      </w:pPr>
      <w:r w:rsidRPr="00FB1F17">
        <w:rPr>
          <w:b/>
          <w:bCs/>
          <w:color w:val="000000"/>
        </w:rPr>
        <w:t xml:space="preserve">                       </w:t>
      </w:r>
      <w:r w:rsidR="00330AE5" w:rsidRPr="00FB1F17">
        <w:rPr>
          <w:b/>
          <w:bCs/>
          <w:color w:val="000000"/>
        </w:rPr>
        <w:t xml:space="preserve">                     </w:t>
      </w:r>
      <w:r w:rsidRPr="00FB1F17">
        <w:rPr>
          <w:b/>
          <w:bCs/>
          <w:color w:val="000000"/>
        </w:rPr>
        <w:t>Table 4.8: Descriptive Statistics</w:t>
      </w:r>
    </w:p>
    <w:tbl>
      <w:tblPr>
        <w:tblpPr w:leftFromText="180" w:rightFromText="180" w:vertAnchor="text" w:tblpX="1399" w:tblpY="1"/>
        <w:tblOverlap w:val="never"/>
        <w:tblW w:w="6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370"/>
        <w:gridCol w:w="900"/>
        <w:gridCol w:w="1890"/>
        <w:gridCol w:w="900"/>
        <w:gridCol w:w="360"/>
      </w:tblGrid>
      <w:tr w:rsidR="00B96666" w:rsidRPr="0006108C" w:rsidTr="00113598">
        <w:trPr>
          <w:gridAfter w:val="1"/>
          <w:wAfter w:w="360" w:type="dxa"/>
          <w:cantSplit/>
          <w:tblHeader/>
        </w:trPr>
        <w:tc>
          <w:tcPr>
            <w:tcW w:w="237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06108C" w:rsidRDefault="00B96666" w:rsidP="001D1AF9"/>
        </w:tc>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06108C" w:rsidRDefault="00B96666" w:rsidP="001D1AF9">
            <w:pPr>
              <w:autoSpaceDE w:val="0"/>
              <w:autoSpaceDN w:val="0"/>
              <w:adjustRightInd w:val="0"/>
              <w:spacing w:after="0"/>
              <w:rPr>
                <w:color w:val="000000"/>
              </w:rPr>
            </w:pPr>
            <w:r w:rsidRPr="0006108C">
              <w:rPr>
                <w:color w:val="000000"/>
              </w:rPr>
              <w:t>Mean</w:t>
            </w:r>
          </w:p>
        </w:tc>
        <w:tc>
          <w:tcPr>
            <w:tcW w:w="18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06108C" w:rsidRDefault="00B96666" w:rsidP="001D1AF9">
            <w:pPr>
              <w:autoSpaceDE w:val="0"/>
              <w:autoSpaceDN w:val="0"/>
              <w:adjustRightInd w:val="0"/>
              <w:spacing w:after="0"/>
              <w:rPr>
                <w:color w:val="000000"/>
              </w:rPr>
            </w:pPr>
            <w:r w:rsidRPr="0006108C">
              <w:rPr>
                <w:color w:val="000000"/>
              </w:rPr>
              <w:t>Std. Deviation</w:t>
            </w:r>
          </w:p>
        </w:tc>
        <w:tc>
          <w:tcPr>
            <w:tcW w:w="9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96666" w:rsidRPr="0006108C" w:rsidRDefault="00B96666" w:rsidP="001D1AF9">
            <w:pPr>
              <w:autoSpaceDE w:val="0"/>
              <w:autoSpaceDN w:val="0"/>
              <w:adjustRightInd w:val="0"/>
              <w:spacing w:after="0"/>
              <w:rPr>
                <w:color w:val="000000"/>
              </w:rPr>
            </w:pPr>
            <w:r w:rsidRPr="0006108C">
              <w:rPr>
                <w:color w:val="000000"/>
              </w:rPr>
              <w:t>N</w:t>
            </w:r>
          </w:p>
        </w:tc>
      </w:tr>
      <w:tr w:rsidR="00B96666" w:rsidRPr="0006108C" w:rsidTr="00113598">
        <w:trPr>
          <w:gridAfter w:val="1"/>
          <w:wAfter w:w="360" w:type="dxa"/>
          <w:cantSplit/>
          <w:tblHeader/>
        </w:trPr>
        <w:tc>
          <w:tcPr>
            <w:tcW w:w="237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96666" w:rsidRPr="0006108C" w:rsidRDefault="00921C11" w:rsidP="001D1AF9">
            <w:pPr>
              <w:autoSpaceDE w:val="0"/>
              <w:autoSpaceDN w:val="0"/>
              <w:adjustRightInd w:val="0"/>
              <w:spacing w:after="0"/>
              <w:rPr>
                <w:color w:val="000000"/>
              </w:rPr>
            </w:pPr>
            <w:r>
              <w:rPr>
                <w:color w:val="000000"/>
              </w:rPr>
              <w:t>Absenteeism</w:t>
            </w:r>
          </w:p>
        </w:tc>
        <w:tc>
          <w:tcPr>
            <w:tcW w:w="9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96666" w:rsidRPr="0006108C" w:rsidRDefault="00B96666" w:rsidP="001D1AF9">
            <w:pPr>
              <w:autoSpaceDE w:val="0"/>
              <w:autoSpaceDN w:val="0"/>
              <w:adjustRightInd w:val="0"/>
              <w:spacing w:after="0"/>
              <w:rPr>
                <w:color w:val="000000"/>
              </w:rPr>
            </w:pPr>
            <w:r w:rsidRPr="0006108C">
              <w:rPr>
                <w:color w:val="000000"/>
              </w:rPr>
              <w:t>1.8261</w:t>
            </w:r>
          </w:p>
        </w:tc>
        <w:tc>
          <w:tcPr>
            <w:tcW w:w="1890" w:type="dxa"/>
            <w:tcBorders>
              <w:top w:val="single" w:sz="16" w:space="0" w:color="000000"/>
              <w:bottom w:val="nil"/>
            </w:tcBorders>
            <w:shd w:val="clear" w:color="auto" w:fill="FFFFFF"/>
            <w:tcMar>
              <w:top w:w="30" w:type="dxa"/>
              <w:left w:w="30" w:type="dxa"/>
              <w:bottom w:w="30" w:type="dxa"/>
              <w:right w:w="30" w:type="dxa"/>
            </w:tcMar>
            <w:vAlign w:val="center"/>
          </w:tcPr>
          <w:p w:rsidR="00B96666" w:rsidRPr="0006108C" w:rsidRDefault="00B96666" w:rsidP="001D1AF9">
            <w:pPr>
              <w:autoSpaceDE w:val="0"/>
              <w:autoSpaceDN w:val="0"/>
              <w:adjustRightInd w:val="0"/>
              <w:spacing w:after="0"/>
              <w:rPr>
                <w:color w:val="000000"/>
              </w:rPr>
            </w:pPr>
            <w:r w:rsidRPr="0006108C">
              <w:rPr>
                <w:color w:val="000000"/>
              </w:rPr>
              <w:t>1.16043</w:t>
            </w:r>
          </w:p>
        </w:tc>
        <w:tc>
          <w:tcPr>
            <w:tcW w:w="9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96666" w:rsidRPr="0006108C" w:rsidRDefault="00B96666" w:rsidP="001D1AF9">
            <w:pPr>
              <w:autoSpaceDE w:val="0"/>
              <w:autoSpaceDN w:val="0"/>
              <w:adjustRightInd w:val="0"/>
              <w:spacing w:after="0"/>
              <w:rPr>
                <w:color w:val="000000"/>
              </w:rPr>
            </w:pPr>
            <w:r w:rsidRPr="0006108C">
              <w:rPr>
                <w:color w:val="000000"/>
              </w:rPr>
              <w:t>460</w:t>
            </w:r>
          </w:p>
        </w:tc>
      </w:tr>
      <w:tr w:rsidR="00B96666" w:rsidRPr="0006108C" w:rsidTr="00113598">
        <w:trPr>
          <w:gridAfter w:val="1"/>
          <w:wAfter w:w="360" w:type="dxa"/>
          <w:cantSplit/>
        </w:trPr>
        <w:tc>
          <w:tcPr>
            <w:tcW w:w="237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06108C" w:rsidRDefault="00921C11" w:rsidP="001D1AF9">
            <w:pPr>
              <w:autoSpaceDE w:val="0"/>
              <w:autoSpaceDN w:val="0"/>
              <w:adjustRightInd w:val="0"/>
              <w:spacing w:after="0"/>
              <w:rPr>
                <w:color w:val="000000"/>
              </w:rPr>
            </w:pPr>
            <w:r>
              <w:rPr>
                <w:color w:val="000000"/>
              </w:rPr>
              <w:t>Market share</w:t>
            </w:r>
          </w:p>
        </w:tc>
        <w:tc>
          <w:tcPr>
            <w:tcW w:w="9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96666" w:rsidRPr="0006108C" w:rsidRDefault="00B96666" w:rsidP="001D1AF9">
            <w:pPr>
              <w:autoSpaceDE w:val="0"/>
              <w:autoSpaceDN w:val="0"/>
              <w:adjustRightInd w:val="0"/>
              <w:spacing w:after="0"/>
              <w:rPr>
                <w:color w:val="000000"/>
              </w:rPr>
            </w:pPr>
            <w:r w:rsidRPr="0006108C">
              <w:rPr>
                <w:color w:val="000000"/>
              </w:rPr>
              <w:t>1.9065</w:t>
            </w:r>
          </w:p>
        </w:tc>
        <w:tc>
          <w:tcPr>
            <w:tcW w:w="1890" w:type="dxa"/>
            <w:tcBorders>
              <w:top w:val="nil"/>
              <w:bottom w:val="single" w:sz="16" w:space="0" w:color="000000"/>
            </w:tcBorders>
            <w:shd w:val="clear" w:color="auto" w:fill="FFFFFF"/>
            <w:tcMar>
              <w:top w:w="30" w:type="dxa"/>
              <w:left w:w="30" w:type="dxa"/>
              <w:bottom w:w="30" w:type="dxa"/>
              <w:right w:w="30" w:type="dxa"/>
            </w:tcMar>
            <w:vAlign w:val="center"/>
          </w:tcPr>
          <w:p w:rsidR="00B96666" w:rsidRPr="0006108C" w:rsidRDefault="00B96666" w:rsidP="001D1AF9">
            <w:pPr>
              <w:autoSpaceDE w:val="0"/>
              <w:autoSpaceDN w:val="0"/>
              <w:adjustRightInd w:val="0"/>
              <w:spacing w:after="0"/>
              <w:rPr>
                <w:color w:val="000000"/>
              </w:rPr>
            </w:pPr>
            <w:r w:rsidRPr="0006108C">
              <w:rPr>
                <w:color w:val="000000"/>
              </w:rPr>
              <w:t>1.26713</w:t>
            </w:r>
          </w:p>
        </w:tc>
        <w:tc>
          <w:tcPr>
            <w:tcW w:w="9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96666" w:rsidRPr="0006108C" w:rsidRDefault="00B96666" w:rsidP="001D1AF9">
            <w:pPr>
              <w:autoSpaceDE w:val="0"/>
              <w:autoSpaceDN w:val="0"/>
              <w:adjustRightInd w:val="0"/>
              <w:spacing w:after="0"/>
              <w:rPr>
                <w:color w:val="000000"/>
              </w:rPr>
            </w:pPr>
            <w:r w:rsidRPr="0006108C">
              <w:rPr>
                <w:color w:val="000000"/>
              </w:rPr>
              <w:t>460</w:t>
            </w:r>
          </w:p>
        </w:tc>
      </w:tr>
      <w:tr w:rsidR="00B96666" w:rsidRPr="0006108C" w:rsidTr="00113598">
        <w:trPr>
          <w:cantSplit/>
          <w:tblHeader/>
        </w:trPr>
        <w:tc>
          <w:tcPr>
            <w:tcW w:w="6420" w:type="dxa"/>
            <w:gridSpan w:val="5"/>
            <w:tcBorders>
              <w:top w:val="nil"/>
              <w:left w:val="nil"/>
              <w:bottom w:val="nil"/>
              <w:right w:val="nil"/>
            </w:tcBorders>
            <w:shd w:val="clear" w:color="auto" w:fill="FFFFFF"/>
            <w:tcMar>
              <w:top w:w="30" w:type="dxa"/>
              <w:left w:w="30" w:type="dxa"/>
              <w:bottom w:w="30" w:type="dxa"/>
              <w:right w:w="30" w:type="dxa"/>
            </w:tcMar>
            <w:vAlign w:val="center"/>
          </w:tcPr>
          <w:p w:rsidR="00E5101E" w:rsidRDefault="00B96666" w:rsidP="001D1AF9">
            <w:pPr>
              <w:autoSpaceDE w:val="0"/>
              <w:autoSpaceDN w:val="0"/>
              <w:adjustRightInd w:val="0"/>
              <w:spacing w:after="0"/>
              <w:rPr>
                <w:i/>
                <w:color w:val="000000"/>
              </w:rPr>
            </w:pPr>
            <w:r w:rsidRPr="003830B4">
              <w:rPr>
                <w:i/>
                <w:color w:val="000000"/>
              </w:rPr>
              <w:t>Source: Author’s computation</w:t>
            </w:r>
            <w:r w:rsidR="00A0044A">
              <w:rPr>
                <w:i/>
                <w:color w:val="000000"/>
              </w:rPr>
              <w:t>, 2017</w:t>
            </w:r>
          </w:p>
          <w:p w:rsidR="00B96666" w:rsidRPr="00F637BE" w:rsidRDefault="00330AE5" w:rsidP="00F637BE">
            <w:pPr>
              <w:autoSpaceDE w:val="0"/>
              <w:autoSpaceDN w:val="0"/>
              <w:adjustRightInd w:val="0"/>
              <w:spacing w:after="0"/>
              <w:rPr>
                <w:color w:val="000000"/>
              </w:rPr>
            </w:pPr>
            <w:r w:rsidRPr="00F637BE">
              <w:rPr>
                <w:b/>
                <w:bCs/>
                <w:color w:val="000000"/>
              </w:rPr>
              <w:t xml:space="preserve">                                </w:t>
            </w:r>
          </w:p>
        </w:tc>
      </w:tr>
    </w:tbl>
    <w:p w:rsidR="00B96666" w:rsidRDefault="00B96666" w:rsidP="001D1AF9">
      <w:pPr>
        <w:autoSpaceDE w:val="0"/>
        <w:autoSpaceDN w:val="0"/>
        <w:adjustRightInd w:val="0"/>
        <w:spacing w:after="0"/>
        <w:rPr>
          <w:b/>
          <w:i/>
          <w:color w:val="000000"/>
        </w:rPr>
      </w:pPr>
      <w:r>
        <w:rPr>
          <w:rFonts w:eastAsia="Calibri"/>
        </w:rPr>
        <w:br w:type="textWrapping" w:clear="all"/>
      </w:r>
    </w:p>
    <w:p w:rsidR="00F637BE" w:rsidRDefault="00F637BE">
      <w:r>
        <w:br w:type="page"/>
      </w:r>
    </w:p>
    <w:tbl>
      <w:tblPr>
        <w:tblpPr w:leftFromText="180" w:rightFromText="180" w:vertAnchor="text" w:tblpX="1399" w:tblpY="1"/>
        <w:tblOverlap w:val="never"/>
        <w:tblW w:w="6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604"/>
        <w:gridCol w:w="1456"/>
        <w:gridCol w:w="1920"/>
        <w:gridCol w:w="1440"/>
      </w:tblGrid>
      <w:tr w:rsidR="00F637BE" w:rsidRPr="00F637BE" w:rsidTr="003C1918">
        <w:trPr>
          <w:cantSplit/>
          <w:tblHeader/>
        </w:trPr>
        <w:tc>
          <w:tcPr>
            <w:tcW w:w="6420" w:type="dxa"/>
            <w:gridSpan w:val="4"/>
            <w:tcBorders>
              <w:top w:val="nil"/>
              <w:left w:val="nil"/>
              <w:bottom w:val="nil"/>
              <w:right w:val="nil"/>
            </w:tcBorders>
            <w:shd w:val="clear" w:color="auto" w:fill="FFFFFF"/>
            <w:tcMar>
              <w:top w:w="30" w:type="dxa"/>
              <w:left w:w="30" w:type="dxa"/>
              <w:bottom w:w="30" w:type="dxa"/>
              <w:right w:w="30" w:type="dxa"/>
            </w:tcMar>
            <w:vAlign w:val="center"/>
          </w:tcPr>
          <w:p w:rsidR="00F637BE" w:rsidRPr="00FB1F17" w:rsidRDefault="00F637BE" w:rsidP="003C1918">
            <w:pPr>
              <w:autoSpaceDE w:val="0"/>
              <w:autoSpaceDN w:val="0"/>
              <w:adjustRightInd w:val="0"/>
              <w:spacing w:after="0"/>
              <w:rPr>
                <w:b/>
                <w:color w:val="000000"/>
              </w:rPr>
            </w:pPr>
            <w:r w:rsidRPr="00FB1F17">
              <w:rPr>
                <w:b/>
                <w:bCs/>
                <w:color w:val="000000"/>
              </w:rPr>
              <w:t xml:space="preserve">                                Table 4.9: Correlations</w:t>
            </w:r>
          </w:p>
        </w:tc>
      </w:tr>
      <w:tr w:rsidR="00F637BE" w:rsidRPr="0006108C" w:rsidTr="003C1918">
        <w:trPr>
          <w:cantSplit/>
          <w:tblHeader/>
        </w:trPr>
        <w:tc>
          <w:tcPr>
            <w:tcW w:w="160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pPr>
          </w:p>
        </w:tc>
        <w:tc>
          <w:tcPr>
            <w:tcW w:w="1456"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pPr>
          </w:p>
        </w:tc>
        <w:tc>
          <w:tcPr>
            <w:tcW w:w="192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F637BE" w:rsidRPr="0006108C" w:rsidRDefault="00F637BE" w:rsidP="003C1918">
            <w:pPr>
              <w:autoSpaceDE w:val="0"/>
              <w:autoSpaceDN w:val="0"/>
              <w:adjustRightInd w:val="0"/>
              <w:spacing w:after="0"/>
              <w:rPr>
                <w:color w:val="000000"/>
              </w:rPr>
            </w:pPr>
            <w:r>
              <w:rPr>
                <w:color w:val="000000"/>
              </w:rPr>
              <w:t xml:space="preserve">Absenteeism </w:t>
            </w:r>
          </w:p>
        </w:tc>
        <w:tc>
          <w:tcPr>
            <w:tcW w:w="14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F637BE" w:rsidRPr="0006108C" w:rsidRDefault="00F637BE" w:rsidP="003C1918">
            <w:pPr>
              <w:autoSpaceDE w:val="0"/>
              <w:autoSpaceDN w:val="0"/>
              <w:adjustRightInd w:val="0"/>
              <w:spacing w:after="0"/>
              <w:rPr>
                <w:color w:val="000000"/>
              </w:rPr>
            </w:pPr>
            <w:r>
              <w:rPr>
                <w:color w:val="000000"/>
              </w:rPr>
              <w:t xml:space="preserve">Market share </w:t>
            </w:r>
          </w:p>
        </w:tc>
      </w:tr>
      <w:tr w:rsidR="00F637BE" w:rsidRPr="0006108C" w:rsidTr="003C1918">
        <w:trPr>
          <w:cantSplit/>
          <w:tblHeader/>
        </w:trPr>
        <w:tc>
          <w:tcPr>
            <w:tcW w:w="1604"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Pr>
                <w:color w:val="000000"/>
              </w:rPr>
              <w:t xml:space="preserve">Absenteeism </w:t>
            </w:r>
          </w:p>
        </w:tc>
        <w:tc>
          <w:tcPr>
            <w:tcW w:w="145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sidRPr="0006108C">
              <w:rPr>
                <w:color w:val="000000"/>
              </w:rPr>
              <w:t>Pearson Correlation</w:t>
            </w:r>
          </w:p>
        </w:tc>
        <w:tc>
          <w:tcPr>
            <w:tcW w:w="192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sidRPr="0006108C">
              <w:rPr>
                <w:color w:val="000000"/>
              </w:rPr>
              <w:t>1</w:t>
            </w:r>
          </w:p>
        </w:tc>
        <w:tc>
          <w:tcPr>
            <w:tcW w:w="14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Pr>
                <w:color w:val="000000"/>
              </w:rPr>
              <w:t>0</w:t>
            </w:r>
            <w:r w:rsidRPr="0006108C">
              <w:rPr>
                <w:color w:val="000000"/>
              </w:rPr>
              <w:t>.955</w:t>
            </w:r>
            <w:r w:rsidRPr="0006108C">
              <w:rPr>
                <w:color w:val="000000"/>
                <w:vertAlign w:val="superscript"/>
              </w:rPr>
              <w:t>**</w:t>
            </w:r>
          </w:p>
        </w:tc>
      </w:tr>
      <w:tr w:rsidR="00F637BE" w:rsidRPr="0006108C" w:rsidTr="003C1918">
        <w:trPr>
          <w:cantSplit/>
          <w:tblHeader/>
        </w:trPr>
        <w:tc>
          <w:tcPr>
            <w:tcW w:w="160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p>
        </w:tc>
        <w:tc>
          <w:tcPr>
            <w:tcW w:w="1456" w:type="dxa"/>
            <w:tcBorders>
              <w:top w:val="nil"/>
              <w:left w:val="nil"/>
              <w:bottom w:val="nil"/>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sidRPr="0006108C">
              <w:rPr>
                <w:color w:val="000000"/>
              </w:rPr>
              <w:t>Sig. (2-tailed)</w:t>
            </w:r>
          </w:p>
        </w:tc>
        <w:tc>
          <w:tcPr>
            <w:tcW w:w="1920" w:type="dxa"/>
            <w:tcBorders>
              <w:top w:val="nil"/>
              <w:left w:val="single" w:sz="16" w:space="0" w:color="000000"/>
              <w:bottom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pPr>
          </w:p>
        </w:tc>
        <w:tc>
          <w:tcPr>
            <w:tcW w:w="1440" w:type="dxa"/>
            <w:tcBorders>
              <w:top w:val="nil"/>
              <w:bottom w:val="nil"/>
              <w:right w:val="single" w:sz="16" w:space="0" w:color="000000"/>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Pr>
                <w:color w:val="000000"/>
              </w:rPr>
              <w:t>0</w:t>
            </w:r>
            <w:r w:rsidRPr="0006108C">
              <w:rPr>
                <w:color w:val="000000"/>
              </w:rPr>
              <w:t>.000</w:t>
            </w:r>
          </w:p>
        </w:tc>
      </w:tr>
      <w:tr w:rsidR="00F637BE" w:rsidRPr="0006108C" w:rsidTr="003C1918">
        <w:trPr>
          <w:cantSplit/>
          <w:tblHeader/>
        </w:trPr>
        <w:tc>
          <w:tcPr>
            <w:tcW w:w="1604"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p>
        </w:tc>
        <w:tc>
          <w:tcPr>
            <w:tcW w:w="1456" w:type="dxa"/>
            <w:tcBorders>
              <w:top w:val="nil"/>
              <w:left w:val="nil"/>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sidRPr="0006108C">
              <w:rPr>
                <w:color w:val="000000"/>
              </w:rPr>
              <w:t>N</w:t>
            </w:r>
          </w:p>
        </w:tc>
        <w:tc>
          <w:tcPr>
            <w:tcW w:w="1920" w:type="dxa"/>
            <w:tcBorders>
              <w:top w:val="nil"/>
              <w:left w:val="single" w:sz="16" w:space="0" w:color="000000"/>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sidRPr="0006108C">
              <w:rPr>
                <w:color w:val="000000"/>
              </w:rPr>
              <w:t>460</w:t>
            </w:r>
          </w:p>
        </w:tc>
        <w:tc>
          <w:tcPr>
            <w:tcW w:w="1440" w:type="dxa"/>
            <w:tcBorders>
              <w:top w:val="nil"/>
              <w:right w:val="single" w:sz="16" w:space="0" w:color="000000"/>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sidRPr="0006108C">
              <w:rPr>
                <w:color w:val="000000"/>
              </w:rPr>
              <w:t>460</w:t>
            </w:r>
          </w:p>
        </w:tc>
      </w:tr>
      <w:tr w:rsidR="00F637BE" w:rsidRPr="0006108C" w:rsidTr="003C1918">
        <w:trPr>
          <w:cantSplit/>
          <w:tblHeader/>
        </w:trPr>
        <w:tc>
          <w:tcPr>
            <w:tcW w:w="1604"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Pr>
                <w:color w:val="000000"/>
              </w:rPr>
              <w:t>Market share</w:t>
            </w:r>
          </w:p>
        </w:tc>
        <w:tc>
          <w:tcPr>
            <w:tcW w:w="1456" w:type="dxa"/>
            <w:tcBorders>
              <w:left w:val="nil"/>
              <w:bottom w:val="nil"/>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sidRPr="0006108C">
              <w:rPr>
                <w:color w:val="000000"/>
              </w:rPr>
              <w:t>Pearson Correlation</w:t>
            </w:r>
          </w:p>
        </w:tc>
        <w:tc>
          <w:tcPr>
            <w:tcW w:w="1920" w:type="dxa"/>
            <w:tcBorders>
              <w:left w:val="single" w:sz="16" w:space="0" w:color="000000"/>
              <w:bottom w:val="nil"/>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Pr>
                <w:color w:val="000000"/>
              </w:rPr>
              <w:t>0</w:t>
            </w:r>
            <w:r w:rsidRPr="0006108C">
              <w:rPr>
                <w:color w:val="000000"/>
              </w:rPr>
              <w:t>.955</w:t>
            </w:r>
            <w:r w:rsidRPr="0006108C">
              <w:rPr>
                <w:color w:val="000000"/>
                <w:vertAlign w:val="superscript"/>
              </w:rPr>
              <w:t>**</w:t>
            </w:r>
          </w:p>
        </w:tc>
        <w:tc>
          <w:tcPr>
            <w:tcW w:w="1440" w:type="dxa"/>
            <w:tcBorders>
              <w:bottom w:val="nil"/>
              <w:right w:val="single" w:sz="16" w:space="0" w:color="000000"/>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sidRPr="0006108C">
              <w:rPr>
                <w:color w:val="000000"/>
              </w:rPr>
              <w:t>1</w:t>
            </w:r>
          </w:p>
        </w:tc>
      </w:tr>
      <w:tr w:rsidR="00F637BE" w:rsidRPr="0006108C" w:rsidTr="003C1918">
        <w:trPr>
          <w:cantSplit/>
          <w:tblHeader/>
        </w:trPr>
        <w:tc>
          <w:tcPr>
            <w:tcW w:w="160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p>
        </w:tc>
        <w:tc>
          <w:tcPr>
            <w:tcW w:w="1456" w:type="dxa"/>
            <w:tcBorders>
              <w:top w:val="nil"/>
              <w:left w:val="nil"/>
              <w:bottom w:val="nil"/>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sidRPr="0006108C">
              <w:rPr>
                <w:color w:val="000000"/>
              </w:rPr>
              <w:t>Sig. (2-tailed)</w:t>
            </w:r>
          </w:p>
        </w:tc>
        <w:tc>
          <w:tcPr>
            <w:tcW w:w="1920" w:type="dxa"/>
            <w:tcBorders>
              <w:top w:val="nil"/>
              <w:left w:val="single" w:sz="16" w:space="0" w:color="000000"/>
              <w:bottom w:val="nil"/>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Pr>
                <w:color w:val="000000"/>
              </w:rPr>
              <w:t>0</w:t>
            </w:r>
            <w:r w:rsidRPr="0006108C">
              <w:rPr>
                <w:color w:val="000000"/>
              </w:rPr>
              <w:t>.000</w:t>
            </w:r>
          </w:p>
        </w:tc>
        <w:tc>
          <w:tcPr>
            <w:tcW w:w="1440" w:type="dxa"/>
            <w:tcBorders>
              <w:top w:val="nil"/>
              <w:bottom w:val="nil"/>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pPr>
          </w:p>
        </w:tc>
      </w:tr>
      <w:tr w:rsidR="00F637BE" w:rsidRPr="0006108C" w:rsidTr="003C1918">
        <w:trPr>
          <w:cantSplit/>
          <w:tblHeader/>
        </w:trPr>
        <w:tc>
          <w:tcPr>
            <w:tcW w:w="1604"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pPr>
          </w:p>
        </w:tc>
        <w:tc>
          <w:tcPr>
            <w:tcW w:w="145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637BE" w:rsidRPr="0006108C" w:rsidRDefault="00F637BE" w:rsidP="003C1918">
            <w:pPr>
              <w:autoSpaceDE w:val="0"/>
              <w:autoSpaceDN w:val="0"/>
              <w:adjustRightInd w:val="0"/>
              <w:spacing w:after="0"/>
              <w:rPr>
                <w:color w:val="000000"/>
              </w:rPr>
            </w:pPr>
            <w:r w:rsidRPr="0006108C">
              <w:rPr>
                <w:color w:val="000000"/>
              </w:rPr>
              <w:t>N</w:t>
            </w:r>
          </w:p>
        </w:tc>
        <w:tc>
          <w:tcPr>
            <w:tcW w:w="192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sidRPr="0006108C">
              <w:rPr>
                <w:color w:val="000000"/>
              </w:rPr>
              <w:t>460</w:t>
            </w:r>
          </w:p>
        </w:tc>
        <w:tc>
          <w:tcPr>
            <w:tcW w:w="14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637BE" w:rsidRPr="0006108C" w:rsidRDefault="00F637BE" w:rsidP="003C1918">
            <w:pPr>
              <w:autoSpaceDE w:val="0"/>
              <w:autoSpaceDN w:val="0"/>
              <w:adjustRightInd w:val="0"/>
              <w:spacing w:after="0"/>
              <w:rPr>
                <w:color w:val="000000"/>
              </w:rPr>
            </w:pPr>
            <w:r w:rsidRPr="0006108C">
              <w:rPr>
                <w:color w:val="000000"/>
              </w:rPr>
              <w:t>460</w:t>
            </w:r>
          </w:p>
        </w:tc>
      </w:tr>
      <w:tr w:rsidR="00F637BE" w:rsidRPr="003830B4" w:rsidTr="003C1918">
        <w:trPr>
          <w:cantSplit/>
        </w:trPr>
        <w:tc>
          <w:tcPr>
            <w:tcW w:w="6420" w:type="dxa"/>
            <w:gridSpan w:val="4"/>
            <w:tcBorders>
              <w:top w:val="nil"/>
              <w:left w:val="nil"/>
              <w:bottom w:val="nil"/>
              <w:right w:val="nil"/>
            </w:tcBorders>
            <w:shd w:val="clear" w:color="auto" w:fill="FFFFFF"/>
            <w:tcMar>
              <w:top w:w="30" w:type="dxa"/>
              <w:left w:w="30" w:type="dxa"/>
              <w:bottom w:w="30" w:type="dxa"/>
              <w:right w:w="30" w:type="dxa"/>
            </w:tcMar>
          </w:tcPr>
          <w:p w:rsidR="00F637BE" w:rsidRPr="003830B4" w:rsidRDefault="00F637BE" w:rsidP="003C1918">
            <w:pPr>
              <w:autoSpaceDE w:val="0"/>
              <w:autoSpaceDN w:val="0"/>
              <w:adjustRightInd w:val="0"/>
              <w:spacing w:after="0"/>
              <w:rPr>
                <w:i/>
                <w:color w:val="000000"/>
              </w:rPr>
            </w:pPr>
            <w:r w:rsidRPr="003830B4">
              <w:rPr>
                <w:i/>
                <w:color w:val="000000"/>
              </w:rPr>
              <w:t>Source: Author’s computation</w:t>
            </w:r>
            <w:r>
              <w:rPr>
                <w:i/>
                <w:color w:val="000000"/>
              </w:rPr>
              <w:t>, 2017</w:t>
            </w:r>
          </w:p>
        </w:tc>
      </w:tr>
    </w:tbl>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F637BE" w:rsidRDefault="00F637BE" w:rsidP="00F637BE">
      <w:pPr>
        <w:spacing w:line="276" w:lineRule="auto"/>
        <w:jc w:val="left"/>
        <w:rPr>
          <w:b/>
          <w:i/>
          <w:color w:val="000000"/>
        </w:rPr>
      </w:pPr>
    </w:p>
    <w:p w:rsidR="00B96666" w:rsidRDefault="00B96666" w:rsidP="00F637BE">
      <w:pPr>
        <w:spacing w:line="276" w:lineRule="auto"/>
        <w:jc w:val="left"/>
        <w:rPr>
          <w:b/>
          <w:i/>
          <w:color w:val="000000"/>
        </w:rPr>
      </w:pPr>
      <w:r w:rsidRPr="00D44D51">
        <w:rPr>
          <w:b/>
          <w:i/>
          <w:color w:val="000000"/>
        </w:rPr>
        <w:t>An</w:t>
      </w:r>
      <w:r>
        <w:rPr>
          <w:b/>
          <w:i/>
          <w:color w:val="000000"/>
        </w:rPr>
        <w:t>alysis of Data</w:t>
      </w:r>
    </w:p>
    <w:p w:rsidR="00B96666" w:rsidRDefault="00B96666" w:rsidP="001D1AF9">
      <w:pPr>
        <w:autoSpaceDE w:val="0"/>
        <w:autoSpaceDN w:val="0"/>
        <w:adjustRightInd w:val="0"/>
        <w:spacing w:after="0"/>
        <w:rPr>
          <w:rFonts w:eastAsia="Calibri"/>
        </w:rPr>
      </w:pPr>
      <w:r>
        <w:rPr>
          <w:rFonts w:eastAsia="Calibri"/>
        </w:rPr>
        <w:t>Pearson correlation was adopted in data analysis of hypothesis 1. Table 4.8</w:t>
      </w:r>
      <w:r w:rsidRPr="0006108C">
        <w:rPr>
          <w:rFonts w:eastAsia="Calibri"/>
        </w:rPr>
        <w:t xml:space="preserve"> shows the descriptiv</w:t>
      </w:r>
      <w:r w:rsidR="00921C11">
        <w:rPr>
          <w:rFonts w:eastAsia="Calibri"/>
        </w:rPr>
        <w:t>e statistics of the Absenteeism and market share</w:t>
      </w:r>
      <w:r w:rsidRPr="0006108C">
        <w:rPr>
          <w:rFonts w:eastAsia="Calibri"/>
        </w:rPr>
        <w:t xml:space="preserve"> with a mean response of 1.8261 and std. </w:t>
      </w:r>
      <w:r>
        <w:rPr>
          <w:rFonts w:eastAsia="Calibri"/>
        </w:rPr>
        <w:t>de</w:t>
      </w:r>
      <w:r w:rsidR="00921C11">
        <w:rPr>
          <w:rFonts w:eastAsia="Calibri"/>
        </w:rPr>
        <w:t xml:space="preserve">viation of 1.16043 for </w:t>
      </w:r>
      <w:r w:rsidR="00280A15">
        <w:rPr>
          <w:rFonts w:eastAsia="Calibri"/>
        </w:rPr>
        <w:t>absenteeism</w:t>
      </w:r>
      <w:r w:rsidRPr="0006108C">
        <w:rPr>
          <w:rFonts w:eastAsia="Calibri"/>
        </w:rPr>
        <w:t xml:space="preserve"> and a mean response of 1.9065 and std. deviation</w:t>
      </w:r>
      <w:r w:rsidR="00280A15">
        <w:rPr>
          <w:rFonts w:eastAsia="Calibri"/>
        </w:rPr>
        <w:t xml:space="preserve"> of 1.26713 for market share</w:t>
      </w:r>
      <w:r w:rsidRPr="0006108C">
        <w:rPr>
          <w:rFonts w:eastAsia="Calibri"/>
        </w:rPr>
        <w:t xml:space="preserve"> and number of respondents (460). By careful observation of standard deviation values, there is not much difference in terms of the standard deviation scores. This implies that there is about the same variability of data points between the dependent and independent variables.</w:t>
      </w:r>
    </w:p>
    <w:p w:rsidR="00B96666" w:rsidRPr="0006108C" w:rsidRDefault="00B96666" w:rsidP="001D1AF9">
      <w:pPr>
        <w:autoSpaceDE w:val="0"/>
        <w:autoSpaceDN w:val="0"/>
        <w:adjustRightInd w:val="0"/>
        <w:spacing w:after="0"/>
        <w:rPr>
          <w:rFonts w:eastAsia="Calibri"/>
        </w:rPr>
      </w:pPr>
    </w:p>
    <w:p w:rsidR="00B96666" w:rsidRPr="0006108C" w:rsidRDefault="00B96666" w:rsidP="001D1AF9">
      <w:pPr>
        <w:spacing w:after="0"/>
        <w:rPr>
          <w:rFonts w:eastAsia="Calibri"/>
        </w:rPr>
      </w:pPr>
      <w:r>
        <w:rPr>
          <w:rFonts w:eastAsia="Calibri"/>
        </w:rPr>
        <w:t xml:space="preserve"> Table 4.9</w:t>
      </w:r>
      <w:r w:rsidRPr="0006108C">
        <w:rPr>
          <w:rFonts w:eastAsia="Calibri"/>
        </w:rPr>
        <w:t xml:space="preserve"> is the Pearson cor</w:t>
      </w:r>
      <w:r>
        <w:rPr>
          <w:rFonts w:eastAsia="Calibri"/>
        </w:rPr>
        <w:t>re</w:t>
      </w:r>
      <w:r w:rsidR="004B2E7A">
        <w:rPr>
          <w:rFonts w:eastAsia="Calibri"/>
        </w:rPr>
        <w:t>lation coefficient for a</w:t>
      </w:r>
      <w:r w:rsidR="00BB7508">
        <w:rPr>
          <w:rFonts w:eastAsia="Calibri"/>
        </w:rPr>
        <w:t>bsenteeism and market share</w:t>
      </w:r>
      <w:r w:rsidRPr="0006108C">
        <w:rPr>
          <w:rFonts w:eastAsia="Calibri"/>
        </w:rPr>
        <w:t>. The correlation coefficient shows 0.955. This value indicates that correlation is significant at 0.05 level (2tailed) and implies that there is a significant positive relationship between</w:t>
      </w:r>
      <w:r w:rsidRPr="006D5160">
        <w:rPr>
          <w:rFonts w:eastAsia="Calibri"/>
        </w:rPr>
        <w:t xml:space="preserve"> </w:t>
      </w:r>
      <w:r w:rsidR="00921C11">
        <w:rPr>
          <w:rFonts w:eastAsia="Calibri"/>
        </w:rPr>
        <w:t>absenteeism and market share</w:t>
      </w:r>
      <w:r w:rsidRPr="0006108C">
        <w:rPr>
          <w:rFonts w:eastAsia="Calibri"/>
        </w:rPr>
        <w:t xml:space="preserve"> (r =</w:t>
      </w:r>
      <w:r>
        <w:rPr>
          <w:rFonts w:eastAsia="Calibri"/>
        </w:rPr>
        <w:t xml:space="preserve"> 0</w:t>
      </w:r>
      <w:r w:rsidRPr="0006108C">
        <w:rPr>
          <w:rFonts w:eastAsia="Calibri"/>
        </w:rPr>
        <w:t xml:space="preserve">.955).  The computed correlations coefficient is greater than the table value of r = </w:t>
      </w:r>
      <w:r>
        <w:rPr>
          <w:rFonts w:eastAsia="Calibri"/>
        </w:rPr>
        <w:t>0</w:t>
      </w:r>
      <w:r w:rsidRPr="0006108C">
        <w:rPr>
          <w:rFonts w:eastAsia="Calibri"/>
        </w:rPr>
        <w:t>.195 wi</w:t>
      </w:r>
      <w:r w:rsidR="00F00B0F">
        <w:rPr>
          <w:rFonts w:eastAsia="Calibri"/>
        </w:rPr>
        <w:t>th 458 degrees of freedom   (df</w:t>
      </w:r>
      <w:r w:rsidRPr="0006108C">
        <w:rPr>
          <w:rFonts w:eastAsia="Calibri"/>
        </w:rPr>
        <w:t xml:space="preserve"> = n-2) at alpha level for a two-tailed test (r = </w:t>
      </w:r>
      <w:r>
        <w:rPr>
          <w:rFonts w:eastAsia="Calibri"/>
        </w:rPr>
        <w:t>0</w:t>
      </w:r>
      <w:r w:rsidRPr="0006108C">
        <w:rPr>
          <w:rFonts w:eastAsia="Calibri"/>
        </w:rPr>
        <w:t xml:space="preserve">.955, p&lt; </w:t>
      </w:r>
      <w:r>
        <w:rPr>
          <w:rFonts w:eastAsia="Calibri"/>
        </w:rPr>
        <w:t>0</w:t>
      </w:r>
      <w:r w:rsidRPr="0006108C">
        <w:rPr>
          <w:rFonts w:eastAsia="Calibri"/>
        </w:rPr>
        <w:t xml:space="preserve">.05). However, since the computed r = </w:t>
      </w:r>
      <w:r>
        <w:rPr>
          <w:rFonts w:eastAsia="Calibri"/>
        </w:rPr>
        <w:t>0</w:t>
      </w:r>
      <w:r w:rsidRPr="0006108C">
        <w:rPr>
          <w:rFonts w:eastAsia="Calibri"/>
        </w:rPr>
        <w:t xml:space="preserve">.955, is greater than the table value of </w:t>
      </w:r>
      <w:r>
        <w:rPr>
          <w:rFonts w:eastAsia="Calibri"/>
        </w:rPr>
        <w:t>0</w:t>
      </w:r>
      <w:r w:rsidRPr="0006108C">
        <w:rPr>
          <w:rFonts w:eastAsia="Calibri"/>
        </w:rPr>
        <w:t>.195 we reject the null hypothesis and conclude that there is a significant relationship betw</w:t>
      </w:r>
      <w:r>
        <w:rPr>
          <w:rFonts w:eastAsia="Calibri"/>
        </w:rPr>
        <w:t>een</w:t>
      </w:r>
      <w:r w:rsidRPr="006D5160">
        <w:rPr>
          <w:rFonts w:eastAsia="Calibri"/>
        </w:rPr>
        <w:t xml:space="preserve"> </w:t>
      </w:r>
      <w:r w:rsidR="00921C11">
        <w:rPr>
          <w:rFonts w:eastAsia="Calibri"/>
        </w:rPr>
        <w:t>Absenteeism and market share</w:t>
      </w:r>
      <w:r w:rsidRPr="0006108C">
        <w:rPr>
          <w:rFonts w:eastAsia="Calibri"/>
        </w:rPr>
        <w:t xml:space="preserve"> in broadcasting industry in Enugu state, Nigeria   (</w:t>
      </w:r>
      <w:r>
        <w:rPr>
          <w:rFonts w:eastAsia="Calibri"/>
        </w:rPr>
        <w:t>r = 0.</w:t>
      </w:r>
      <w:r w:rsidRPr="0006108C">
        <w:rPr>
          <w:rFonts w:eastAsia="Calibri"/>
        </w:rPr>
        <w:t>955, P&lt;</w:t>
      </w:r>
      <w:r>
        <w:rPr>
          <w:rFonts w:eastAsia="Calibri"/>
        </w:rPr>
        <w:t xml:space="preserve"> 0</w:t>
      </w:r>
      <w:r w:rsidRPr="0006108C">
        <w:rPr>
          <w:rFonts w:eastAsia="Calibri"/>
        </w:rPr>
        <w:t>.05).</w:t>
      </w:r>
    </w:p>
    <w:p w:rsidR="00B96666" w:rsidRPr="00DC1C8A" w:rsidRDefault="00B96666" w:rsidP="001D1AF9">
      <w:pPr>
        <w:rPr>
          <w:sz w:val="6"/>
        </w:rPr>
      </w:pPr>
    </w:p>
    <w:p w:rsidR="00B96666" w:rsidRDefault="006C374E" w:rsidP="001D1AF9">
      <w:pPr>
        <w:ind w:left="1620" w:right="720" w:hanging="1710"/>
        <w:rPr>
          <w:b/>
          <w:i/>
        </w:rPr>
      </w:pPr>
      <w:r>
        <w:rPr>
          <w:b/>
        </w:rPr>
        <w:t xml:space="preserve">Objective </w:t>
      </w:r>
      <w:r w:rsidR="00B96666">
        <w:rPr>
          <w:b/>
        </w:rPr>
        <w:t xml:space="preserve">2: </w:t>
      </w:r>
      <w:r w:rsidR="00B96666" w:rsidRPr="009F43C1">
        <w:rPr>
          <w:i/>
        </w:rPr>
        <w:t>to ascertain the nature and the extent of the relationship existing between employee turnove</w:t>
      </w:r>
      <w:r w:rsidR="00554168">
        <w:rPr>
          <w:i/>
        </w:rPr>
        <w:t>r and customer satisfaction in b</w:t>
      </w:r>
      <w:r w:rsidR="00B96666" w:rsidRPr="009F43C1">
        <w:rPr>
          <w:i/>
        </w:rPr>
        <w:t>roadcasting industry in Enugu state, Nigeria</w:t>
      </w:r>
    </w:p>
    <w:p w:rsidR="00B96666" w:rsidRPr="009F43C1" w:rsidRDefault="00B96666" w:rsidP="001D1AF9">
      <w:pPr>
        <w:spacing w:after="0"/>
        <w:ind w:left="1620" w:right="720" w:hanging="1620"/>
      </w:pPr>
      <w:r>
        <w:rPr>
          <w:b/>
        </w:rPr>
        <w:t>Hypothesis 2</w:t>
      </w:r>
      <w:r w:rsidRPr="004D03BB">
        <w:rPr>
          <w:b/>
        </w:rPr>
        <w:t xml:space="preserve">: </w:t>
      </w:r>
      <w:r w:rsidR="00384588">
        <w:rPr>
          <w:i/>
        </w:rPr>
        <w:t>t</w:t>
      </w:r>
      <w:r w:rsidR="008374A1">
        <w:rPr>
          <w:i/>
        </w:rPr>
        <w:t xml:space="preserve">here is </w:t>
      </w:r>
      <w:r w:rsidRPr="009F43C1">
        <w:rPr>
          <w:i/>
        </w:rPr>
        <w:t>s</w:t>
      </w:r>
      <w:r w:rsidR="008374A1">
        <w:rPr>
          <w:i/>
        </w:rPr>
        <w:t>ignificant relationship</w:t>
      </w:r>
      <w:r w:rsidRPr="009F43C1">
        <w:rPr>
          <w:i/>
        </w:rPr>
        <w:t xml:space="preserve"> between employee turnover and customer satisfaction in broadcasting firms in Enugu </w:t>
      </w:r>
      <w:r w:rsidR="00554168" w:rsidRPr="009F43C1">
        <w:rPr>
          <w:i/>
        </w:rPr>
        <w:t>State</w:t>
      </w:r>
      <w:r w:rsidRPr="009F43C1">
        <w:rPr>
          <w:i/>
        </w:rPr>
        <w:t>, Nigeria</w:t>
      </w:r>
      <w:r w:rsidRPr="009F43C1">
        <w:t xml:space="preserve">. </w:t>
      </w:r>
    </w:p>
    <w:p w:rsidR="00B96666" w:rsidRPr="009F43C1" w:rsidRDefault="00B96666" w:rsidP="001D1AF9">
      <w:pPr>
        <w:rPr>
          <w:sz w:val="2"/>
        </w:rPr>
      </w:pPr>
    </w:p>
    <w:p w:rsidR="00B96666" w:rsidRPr="00F07980" w:rsidRDefault="00B96666" w:rsidP="001D1AF9">
      <w:pPr>
        <w:ind w:left="1620" w:hanging="1620"/>
        <w:rPr>
          <w:b/>
          <w:i/>
        </w:rPr>
      </w:pPr>
      <w:r w:rsidRPr="006C374E">
        <w:rPr>
          <w:b/>
        </w:rPr>
        <w:t>Question 1</w:t>
      </w:r>
      <w:r w:rsidR="00384588" w:rsidRPr="006C374E">
        <w:rPr>
          <w:b/>
          <w:i/>
        </w:rPr>
        <w:t>:</w:t>
      </w:r>
      <w:r w:rsidR="00384588">
        <w:rPr>
          <w:i/>
        </w:rPr>
        <w:t xml:space="preserve"> e</w:t>
      </w:r>
      <w:r w:rsidRPr="009F43C1">
        <w:rPr>
          <w:i/>
        </w:rPr>
        <w:t>mployee turnover is the rate at which emplo</w:t>
      </w:r>
      <w:r w:rsidR="00554168">
        <w:rPr>
          <w:i/>
        </w:rPr>
        <w:t>yees enter and leaves an organiz</w:t>
      </w:r>
      <w:r w:rsidRPr="009F43C1">
        <w:rPr>
          <w:i/>
        </w:rPr>
        <w:t>ation</w:t>
      </w:r>
      <w:r w:rsidRPr="00F07980">
        <w:rPr>
          <w:b/>
          <w:i/>
        </w:rPr>
        <w:t>.</w:t>
      </w:r>
    </w:p>
    <w:p w:rsidR="00B96666" w:rsidRPr="00FB1F17" w:rsidRDefault="00B96666" w:rsidP="001D1AF9">
      <w:pPr>
        <w:rPr>
          <w:b/>
          <w:sz w:val="20"/>
          <w:szCs w:val="20"/>
        </w:rPr>
      </w:pPr>
      <w:r w:rsidRPr="00FB1F17">
        <w:rPr>
          <w:b/>
        </w:rPr>
        <w:t xml:space="preserve">                      </w:t>
      </w:r>
      <w:r w:rsidR="00B468BA" w:rsidRPr="00FB1F17">
        <w:rPr>
          <w:b/>
        </w:rPr>
        <w:t xml:space="preserve">      </w:t>
      </w:r>
      <w:r w:rsidRPr="00FB1F17">
        <w:rPr>
          <w:b/>
        </w:rPr>
        <w:t>Table 4.10: Responses to question 1 of Hypothesis 2</w:t>
      </w:r>
      <w:r w:rsidRPr="00FB1F17">
        <w:rPr>
          <w:b/>
          <w:sz w:val="20"/>
          <w:szCs w:val="20"/>
        </w:rPr>
        <w:t xml:space="preserve"> </w:t>
      </w:r>
    </w:p>
    <w:tbl>
      <w:tblPr>
        <w:tblW w:w="0" w:type="auto"/>
        <w:tblInd w:w="1616" w:type="dxa"/>
        <w:tblLook w:val="04A0"/>
      </w:tblPr>
      <w:tblGrid>
        <w:gridCol w:w="1732"/>
        <w:gridCol w:w="1204"/>
        <w:gridCol w:w="776"/>
        <w:gridCol w:w="540"/>
        <w:gridCol w:w="810"/>
        <w:gridCol w:w="630"/>
        <w:gridCol w:w="810"/>
      </w:tblGrid>
      <w:tr w:rsidR="00B96666" w:rsidRPr="0045171E" w:rsidTr="001B5233">
        <w:tc>
          <w:tcPr>
            <w:tcW w:w="1732" w:type="dxa"/>
            <w:tcBorders>
              <w:bottom w:val="single" w:sz="4" w:space="0" w:color="auto"/>
              <w:right w:val="single" w:sz="4" w:space="0" w:color="auto"/>
            </w:tcBorders>
          </w:tcPr>
          <w:p w:rsidR="00B96666" w:rsidRPr="0045171E" w:rsidRDefault="00B96666" w:rsidP="001D1AF9">
            <w:pPr>
              <w:rPr>
                <w:b/>
                <w:sz w:val="20"/>
                <w:szCs w:val="20"/>
              </w:rPr>
            </w:pPr>
            <w:r w:rsidRPr="0045171E">
              <w:rPr>
                <w:b/>
                <w:sz w:val="20"/>
                <w:szCs w:val="20"/>
              </w:rPr>
              <w:t>Firms</w:t>
            </w:r>
          </w:p>
        </w:tc>
        <w:tc>
          <w:tcPr>
            <w:tcW w:w="1204" w:type="dxa"/>
            <w:tcBorders>
              <w:left w:val="single" w:sz="4" w:space="0" w:color="auto"/>
              <w:bottom w:val="single" w:sz="4" w:space="0" w:color="auto"/>
            </w:tcBorders>
          </w:tcPr>
          <w:p w:rsidR="00B96666" w:rsidRPr="0045171E" w:rsidRDefault="00B96666" w:rsidP="001D1AF9">
            <w:pPr>
              <w:rPr>
                <w:b/>
                <w:sz w:val="20"/>
                <w:szCs w:val="20"/>
              </w:rPr>
            </w:pPr>
            <w:r w:rsidRPr="0045171E">
              <w:rPr>
                <w:b/>
                <w:sz w:val="20"/>
                <w:szCs w:val="20"/>
              </w:rPr>
              <w:t>Responds</w:t>
            </w:r>
          </w:p>
        </w:tc>
        <w:tc>
          <w:tcPr>
            <w:tcW w:w="776" w:type="dxa"/>
            <w:tcBorders>
              <w:bottom w:val="single" w:sz="4" w:space="0" w:color="auto"/>
            </w:tcBorders>
          </w:tcPr>
          <w:p w:rsidR="00B96666" w:rsidRPr="0045171E" w:rsidRDefault="00B96666" w:rsidP="001D1AF9">
            <w:pPr>
              <w:rPr>
                <w:b/>
                <w:sz w:val="20"/>
                <w:szCs w:val="20"/>
              </w:rPr>
            </w:pPr>
            <w:r w:rsidRPr="0045171E">
              <w:rPr>
                <w:b/>
                <w:sz w:val="20"/>
                <w:szCs w:val="20"/>
              </w:rPr>
              <w:t>S A</w:t>
            </w:r>
          </w:p>
        </w:tc>
        <w:tc>
          <w:tcPr>
            <w:tcW w:w="540" w:type="dxa"/>
            <w:tcBorders>
              <w:bottom w:val="single" w:sz="4" w:space="0" w:color="auto"/>
            </w:tcBorders>
          </w:tcPr>
          <w:p w:rsidR="00B96666" w:rsidRPr="0045171E" w:rsidRDefault="00B96666" w:rsidP="001D1AF9">
            <w:pPr>
              <w:rPr>
                <w:b/>
                <w:sz w:val="20"/>
                <w:szCs w:val="20"/>
              </w:rPr>
            </w:pPr>
            <w:r w:rsidRPr="0045171E">
              <w:rPr>
                <w:b/>
                <w:sz w:val="20"/>
                <w:szCs w:val="20"/>
              </w:rPr>
              <w:t>A</w:t>
            </w:r>
          </w:p>
        </w:tc>
        <w:tc>
          <w:tcPr>
            <w:tcW w:w="810" w:type="dxa"/>
            <w:tcBorders>
              <w:bottom w:val="single" w:sz="4" w:space="0" w:color="auto"/>
            </w:tcBorders>
          </w:tcPr>
          <w:p w:rsidR="00B96666" w:rsidRPr="0045171E" w:rsidRDefault="00B96666" w:rsidP="001D1AF9">
            <w:pPr>
              <w:rPr>
                <w:b/>
                <w:sz w:val="20"/>
                <w:szCs w:val="20"/>
              </w:rPr>
            </w:pPr>
            <w:r w:rsidRPr="0045171E">
              <w:rPr>
                <w:b/>
                <w:sz w:val="20"/>
                <w:szCs w:val="20"/>
              </w:rPr>
              <w:t>U D</w:t>
            </w:r>
          </w:p>
        </w:tc>
        <w:tc>
          <w:tcPr>
            <w:tcW w:w="630" w:type="dxa"/>
            <w:tcBorders>
              <w:bottom w:val="single" w:sz="4" w:space="0" w:color="auto"/>
            </w:tcBorders>
          </w:tcPr>
          <w:p w:rsidR="00B96666" w:rsidRPr="0045171E" w:rsidRDefault="00B96666" w:rsidP="001D1AF9">
            <w:pPr>
              <w:rPr>
                <w:b/>
                <w:sz w:val="20"/>
                <w:szCs w:val="20"/>
              </w:rPr>
            </w:pPr>
            <w:r w:rsidRPr="0045171E">
              <w:rPr>
                <w:b/>
                <w:sz w:val="20"/>
                <w:szCs w:val="20"/>
              </w:rPr>
              <w:t>D</w:t>
            </w:r>
          </w:p>
        </w:tc>
        <w:tc>
          <w:tcPr>
            <w:tcW w:w="810" w:type="dxa"/>
            <w:tcBorders>
              <w:bottom w:val="single" w:sz="4" w:space="0" w:color="auto"/>
            </w:tcBorders>
          </w:tcPr>
          <w:p w:rsidR="00B96666" w:rsidRPr="0045171E" w:rsidRDefault="00B96666" w:rsidP="001D1AF9">
            <w:pPr>
              <w:rPr>
                <w:b/>
                <w:sz w:val="20"/>
                <w:szCs w:val="20"/>
              </w:rPr>
            </w:pPr>
            <w:r w:rsidRPr="0045171E">
              <w:rPr>
                <w:b/>
                <w:sz w:val="20"/>
                <w:szCs w:val="20"/>
              </w:rPr>
              <w:t>S D</w:t>
            </w:r>
          </w:p>
        </w:tc>
      </w:tr>
      <w:tr w:rsidR="00B96666" w:rsidRPr="0045171E" w:rsidTr="001B5233">
        <w:tc>
          <w:tcPr>
            <w:tcW w:w="1732" w:type="dxa"/>
            <w:tcBorders>
              <w:top w:val="single" w:sz="4" w:space="0" w:color="auto"/>
              <w:right w:val="single" w:sz="4" w:space="0" w:color="auto"/>
            </w:tcBorders>
          </w:tcPr>
          <w:p w:rsidR="00B96666" w:rsidRPr="001B5233" w:rsidRDefault="00B96666" w:rsidP="001D1AF9">
            <w:pPr>
              <w:spacing w:before="30"/>
              <w:rPr>
                <w:sz w:val="20"/>
                <w:szCs w:val="20"/>
              </w:rPr>
            </w:pPr>
            <w:r w:rsidRPr="001B5233">
              <w:rPr>
                <w:sz w:val="20"/>
                <w:szCs w:val="20"/>
              </w:rPr>
              <w:t>Dream FM</w:t>
            </w:r>
          </w:p>
        </w:tc>
        <w:tc>
          <w:tcPr>
            <w:tcW w:w="1204" w:type="dxa"/>
            <w:tcBorders>
              <w:top w:val="single" w:sz="4" w:space="0" w:color="auto"/>
              <w:left w:val="single" w:sz="4" w:space="0" w:color="auto"/>
            </w:tcBorders>
          </w:tcPr>
          <w:p w:rsidR="00B96666" w:rsidRPr="001B5233" w:rsidRDefault="00B96666" w:rsidP="001D1AF9">
            <w:pPr>
              <w:rPr>
                <w:sz w:val="20"/>
                <w:szCs w:val="20"/>
              </w:rPr>
            </w:pPr>
            <w:r w:rsidRPr="001B5233">
              <w:rPr>
                <w:sz w:val="20"/>
                <w:szCs w:val="20"/>
              </w:rPr>
              <w:t>13</w:t>
            </w:r>
          </w:p>
        </w:tc>
        <w:tc>
          <w:tcPr>
            <w:tcW w:w="776" w:type="dxa"/>
            <w:tcBorders>
              <w:top w:val="single" w:sz="4" w:space="0" w:color="auto"/>
            </w:tcBorders>
          </w:tcPr>
          <w:p w:rsidR="00B96666" w:rsidRPr="001B5233" w:rsidRDefault="00B96666" w:rsidP="001D1AF9">
            <w:pPr>
              <w:rPr>
                <w:sz w:val="20"/>
                <w:szCs w:val="20"/>
              </w:rPr>
            </w:pPr>
            <w:r w:rsidRPr="001B5233">
              <w:rPr>
                <w:sz w:val="20"/>
                <w:szCs w:val="20"/>
              </w:rPr>
              <w:t>5</w:t>
            </w:r>
          </w:p>
        </w:tc>
        <w:tc>
          <w:tcPr>
            <w:tcW w:w="540" w:type="dxa"/>
            <w:tcBorders>
              <w:top w:val="single" w:sz="4" w:space="0" w:color="auto"/>
            </w:tcBorders>
          </w:tcPr>
          <w:p w:rsidR="00B96666" w:rsidRPr="001B5233" w:rsidRDefault="00B96666" w:rsidP="001D1AF9">
            <w:pPr>
              <w:rPr>
                <w:sz w:val="20"/>
                <w:szCs w:val="20"/>
              </w:rPr>
            </w:pPr>
            <w:r w:rsidRPr="001B5233">
              <w:rPr>
                <w:sz w:val="20"/>
                <w:szCs w:val="20"/>
              </w:rPr>
              <w:t>4</w:t>
            </w:r>
          </w:p>
        </w:tc>
        <w:tc>
          <w:tcPr>
            <w:tcW w:w="810" w:type="dxa"/>
            <w:tcBorders>
              <w:top w:val="single" w:sz="4" w:space="0" w:color="auto"/>
            </w:tcBorders>
          </w:tcPr>
          <w:p w:rsidR="00B96666" w:rsidRPr="001B5233" w:rsidRDefault="00B96666" w:rsidP="001D1AF9">
            <w:pPr>
              <w:rPr>
                <w:sz w:val="20"/>
                <w:szCs w:val="20"/>
              </w:rPr>
            </w:pPr>
            <w:r w:rsidRPr="001B5233">
              <w:rPr>
                <w:sz w:val="20"/>
                <w:szCs w:val="20"/>
              </w:rPr>
              <w:t>0</w:t>
            </w:r>
          </w:p>
        </w:tc>
        <w:tc>
          <w:tcPr>
            <w:tcW w:w="630" w:type="dxa"/>
            <w:tcBorders>
              <w:top w:val="single" w:sz="4" w:space="0" w:color="auto"/>
            </w:tcBorders>
          </w:tcPr>
          <w:p w:rsidR="00B96666" w:rsidRPr="001B5233" w:rsidRDefault="00B96666" w:rsidP="001D1AF9">
            <w:pPr>
              <w:rPr>
                <w:sz w:val="20"/>
                <w:szCs w:val="20"/>
              </w:rPr>
            </w:pPr>
            <w:r w:rsidRPr="001B5233">
              <w:rPr>
                <w:sz w:val="20"/>
                <w:szCs w:val="20"/>
              </w:rPr>
              <w:t>3</w:t>
            </w:r>
          </w:p>
        </w:tc>
        <w:tc>
          <w:tcPr>
            <w:tcW w:w="810" w:type="dxa"/>
            <w:tcBorders>
              <w:top w:val="single" w:sz="4" w:space="0" w:color="auto"/>
            </w:tcBorders>
          </w:tcPr>
          <w:p w:rsidR="00B96666" w:rsidRPr="001B5233" w:rsidRDefault="00B96666" w:rsidP="001D1AF9">
            <w:pPr>
              <w:rPr>
                <w:sz w:val="20"/>
                <w:szCs w:val="20"/>
              </w:rPr>
            </w:pPr>
            <w:r w:rsidRPr="001B5233">
              <w:rPr>
                <w:sz w:val="20"/>
                <w:szCs w:val="20"/>
              </w:rPr>
              <w:t>1</w:t>
            </w:r>
          </w:p>
        </w:tc>
      </w:tr>
      <w:tr w:rsidR="00B96666" w:rsidRPr="0045171E" w:rsidTr="001B5233">
        <w:tc>
          <w:tcPr>
            <w:tcW w:w="1732" w:type="dxa"/>
            <w:tcBorders>
              <w:right w:val="single" w:sz="4" w:space="0" w:color="auto"/>
            </w:tcBorders>
          </w:tcPr>
          <w:p w:rsidR="00B96666" w:rsidRPr="001B5233" w:rsidRDefault="00B96666" w:rsidP="001D1AF9">
            <w:pPr>
              <w:spacing w:before="30"/>
              <w:rPr>
                <w:sz w:val="20"/>
                <w:szCs w:val="20"/>
              </w:rPr>
            </w:pPr>
            <w:r w:rsidRPr="001B5233">
              <w:rPr>
                <w:sz w:val="20"/>
                <w:szCs w:val="20"/>
              </w:rPr>
              <w:t>Solid    FM</w:t>
            </w:r>
          </w:p>
        </w:tc>
        <w:tc>
          <w:tcPr>
            <w:tcW w:w="1204" w:type="dxa"/>
            <w:tcBorders>
              <w:left w:val="single" w:sz="4" w:space="0" w:color="auto"/>
            </w:tcBorders>
          </w:tcPr>
          <w:p w:rsidR="00B96666" w:rsidRPr="001B5233" w:rsidRDefault="00B96666" w:rsidP="001D1AF9">
            <w:pPr>
              <w:rPr>
                <w:sz w:val="20"/>
                <w:szCs w:val="20"/>
              </w:rPr>
            </w:pPr>
            <w:r w:rsidRPr="001B5233">
              <w:rPr>
                <w:sz w:val="20"/>
                <w:szCs w:val="20"/>
              </w:rPr>
              <w:t>14</w:t>
            </w:r>
          </w:p>
        </w:tc>
        <w:tc>
          <w:tcPr>
            <w:tcW w:w="776" w:type="dxa"/>
          </w:tcPr>
          <w:p w:rsidR="00B96666" w:rsidRPr="001B5233" w:rsidRDefault="00B96666" w:rsidP="001D1AF9">
            <w:pPr>
              <w:rPr>
                <w:sz w:val="20"/>
                <w:szCs w:val="20"/>
              </w:rPr>
            </w:pPr>
            <w:r w:rsidRPr="001B5233">
              <w:rPr>
                <w:sz w:val="20"/>
                <w:szCs w:val="20"/>
              </w:rPr>
              <w:t>7</w:t>
            </w:r>
          </w:p>
        </w:tc>
        <w:tc>
          <w:tcPr>
            <w:tcW w:w="540" w:type="dxa"/>
          </w:tcPr>
          <w:p w:rsidR="00B96666" w:rsidRPr="001B5233" w:rsidRDefault="00B96666" w:rsidP="001D1AF9">
            <w:pPr>
              <w:rPr>
                <w:sz w:val="20"/>
                <w:szCs w:val="20"/>
              </w:rPr>
            </w:pPr>
            <w:r w:rsidRPr="001B5233">
              <w:rPr>
                <w:sz w:val="20"/>
                <w:szCs w:val="20"/>
              </w:rPr>
              <w:t>2</w:t>
            </w:r>
          </w:p>
        </w:tc>
        <w:tc>
          <w:tcPr>
            <w:tcW w:w="810" w:type="dxa"/>
          </w:tcPr>
          <w:p w:rsidR="00B96666" w:rsidRPr="001B5233" w:rsidRDefault="00B96666" w:rsidP="001D1AF9">
            <w:pPr>
              <w:rPr>
                <w:sz w:val="20"/>
                <w:szCs w:val="20"/>
              </w:rPr>
            </w:pPr>
            <w:r w:rsidRPr="001B5233">
              <w:rPr>
                <w:sz w:val="20"/>
                <w:szCs w:val="20"/>
              </w:rPr>
              <w:t>2</w:t>
            </w:r>
          </w:p>
        </w:tc>
        <w:tc>
          <w:tcPr>
            <w:tcW w:w="630" w:type="dxa"/>
          </w:tcPr>
          <w:p w:rsidR="00B96666" w:rsidRPr="001B5233" w:rsidRDefault="00B96666" w:rsidP="001D1AF9">
            <w:pPr>
              <w:rPr>
                <w:sz w:val="20"/>
                <w:szCs w:val="20"/>
              </w:rPr>
            </w:pPr>
            <w:r w:rsidRPr="001B5233">
              <w:rPr>
                <w:sz w:val="20"/>
                <w:szCs w:val="20"/>
              </w:rPr>
              <w:t>3</w:t>
            </w:r>
          </w:p>
        </w:tc>
        <w:tc>
          <w:tcPr>
            <w:tcW w:w="810" w:type="dxa"/>
          </w:tcPr>
          <w:p w:rsidR="00B96666" w:rsidRPr="001B5233" w:rsidRDefault="00B96666" w:rsidP="001D1AF9">
            <w:pPr>
              <w:rPr>
                <w:sz w:val="20"/>
                <w:szCs w:val="20"/>
              </w:rPr>
            </w:pPr>
            <w:r w:rsidRPr="001B5233">
              <w:rPr>
                <w:sz w:val="20"/>
                <w:szCs w:val="20"/>
              </w:rPr>
              <w:t>0</w:t>
            </w:r>
          </w:p>
        </w:tc>
      </w:tr>
      <w:tr w:rsidR="00B96666" w:rsidRPr="0045171E" w:rsidTr="001B5233">
        <w:tc>
          <w:tcPr>
            <w:tcW w:w="1732" w:type="dxa"/>
            <w:tcBorders>
              <w:right w:val="single" w:sz="4" w:space="0" w:color="auto"/>
            </w:tcBorders>
          </w:tcPr>
          <w:p w:rsidR="00B96666" w:rsidRPr="001B5233" w:rsidRDefault="00B96666" w:rsidP="001D1AF9">
            <w:pPr>
              <w:spacing w:before="30"/>
              <w:rPr>
                <w:sz w:val="20"/>
                <w:szCs w:val="20"/>
              </w:rPr>
            </w:pPr>
            <w:r w:rsidRPr="001B5233">
              <w:rPr>
                <w:sz w:val="20"/>
                <w:szCs w:val="20"/>
              </w:rPr>
              <w:t>NTA Enugu</w:t>
            </w:r>
          </w:p>
        </w:tc>
        <w:tc>
          <w:tcPr>
            <w:tcW w:w="1204" w:type="dxa"/>
            <w:tcBorders>
              <w:left w:val="single" w:sz="4" w:space="0" w:color="auto"/>
            </w:tcBorders>
          </w:tcPr>
          <w:p w:rsidR="00B96666" w:rsidRPr="001B5233" w:rsidRDefault="00B96666" w:rsidP="001D1AF9">
            <w:pPr>
              <w:rPr>
                <w:sz w:val="20"/>
                <w:szCs w:val="20"/>
              </w:rPr>
            </w:pPr>
            <w:r w:rsidRPr="001B5233">
              <w:rPr>
                <w:sz w:val="20"/>
                <w:szCs w:val="20"/>
              </w:rPr>
              <w:t>30</w:t>
            </w:r>
          </w:p>
        </w:tc>
        <w:tc>
          <w:tcPr>
            <w:tcW w:w="776" w:type="dxa"/>
          </w:tcPr>
          <w:p w:rsidR="00B96666" w:rsidRPr="001B5233" w:rsidRDefault="00B96666" w:rsidP="001D1AF9">
            <w:pPr>
              <w:rPr>
                <w:sz w:val="20"/>
                <w:szCs w:val="20"/>
              </w:rPr>
            </w:pPr>
            <w:r w:rsidRPr="001B5233">
              <w:rPr>
                <w:sz w:val="20"/>
                <w:szCs w:val="20"/>
              </w:rPr>
              <w:t>12</w:t>
            </w:r>
          </w:p>
        </w:tc>
        <w:tc>
          <w:tcPr>
            <w:tcW w:w="540" w:type="dxa"/>
          </w:tcPr>
          <w:p w:rsidR="00B96666" w:rsidRPr="001B5233" w:rsidRDefault="00B96666" w:rsidP="001D1AF9">
            <w:pPr>
              <w:rPr>
                <w:sz w:val="20"/>
                <w:szCs w:val="20"/>
              </w:rPr>
            </w:pPr>
            <w:r w:rsidRPr="001B5233">
              <w:rPr>
                <w:sz w:val="20"/>
                <w:szCs w:val="20"/>
              </w:rPr>
              <w:t>8</w:t>
            </w:r>
          </w:p>
        </w:tc>
        <w:tc>
          <w:tcPr>
            <w:tcW w:w="810" w:type="dxa"/>
          </w:tcPr>
          <w:p w:rsidR="00B96666" w:rsidRPr="001B5233" w:rsidRDefault="00B96666" w:rsidP="001D1AF9">
            <w:pPr>
              <w:rPr>
                <w:sz w:val="20"/>
                <w:szCs w:val="20"/>
              </w:rPr>
            </w:pPr>
            <w:r w:rsidRPr="001B5233">
              <w:rPr>
                <w:sz w:val="20"/>
                <w:szCs w:val="20"/>
              </w:rPr>
              <w:t>3</w:t>
            </w:r>
          </w:p>
        </w:tc>
        <w:tc>
          <w:tcPr>
            <w:tcW w:w="630" w:type="dxa"/>
          </w:tcPr>
          <w:p w:rsidR="00B96666" w:rsidRPr="001B5233" w:rsidRDefault="00B96666" w:rsidP="001D1AF9">
            <w:pPr>
              <w:rPr>
                <w:sz w:val="20"/>
                <w:szCs w:val="20"/>
              </w:rPr>
            </w:pPr>
            <w:r w:rsidRPr="001B5233">
              <w:rPr>
                <w:sz w:val="20"/>
                <w:szCs w:val="20"/>
              </w:rPr>
              <w:t>5</w:t>
            </w:r>
          </w:p>
        </w:tc>
        <w:tc>
          <w:tcPr>
            <w:tcW w:w="810" w:type="dxa"/>
          </w:tcPr>
          <w:p w:rsidR="00B96666" w:rsidRPr="001B5233" w:rsidRDefault="00B96666" w:rsidP="001D1AF9">
            <w:pPr>
              <w:rPr>
                <w:sz w:val="20"/>
                <w:szCs w:val="20"/>
              </w:rPr>
            </w:pPr>
            <w:r w:rsidRPr="001B5233">
              <w:rPr>
                <w:sz w:val="20"/>
                <w:szCs w:val="20"/>
              </w:rPr>
              <w:t>2</w:t>
            </w:r>
          </w:p>
        </w:tc>
      </w:tr>
      <w:tr w:rsidR="00B96666" w:rsidRPr="0045171E" w:rsidTr="001B5233">
        <w:tc>
          <w:tcPr>
            <w:tcW w:w="1732" w:type="dxa"/>
            <w:tcBorders>
              <w:right w:val="single" w:sz="4" w:space="0" w:color="auto"/>
            </w:tcBorders>
          </w:tcPr>
          <w:p w:rsidR="00B96666" w:rsidRPr="001B5233" w:rsidRDefault="00B96666" w:rsidP="001D1AF9">
            <w:pPr>
              <w:spacing w:before="30"/>
              <w:rPr>
                <w:sz w:val="20"/>
                <w:szCs w:val="20"/>
              </w:rPr>
            </w:pPr>
            <w:r w:rsidRPr="001B5233">
              <w:rPr>
                <w:sz w:val="20"/>
                <w:szCs w:val="20"/>
              </w:rPr>
              <w:t>ETV Enugu</w:t>
            </w:r>
          </w:p>
        </w:tc>
        <w:tc>
          <w:tcPr>
            <w:tcW w:w="1204" w:type="dxa"/>
            <w:tcBorders>
              <w:left w:val="single" w:sz="4" w:space="0" w:color="auto"/>
            </w:tcBorders>
          </w:tcPr>
          <w:p w:rsidR="00B96666" w:rsidRPr="001B5233" w:rsidRDefault="00B96666" w:rsidP="001D1AF9">
            <w:pPr>
              <w:rPr>
                <w:sz w:val="20"/>
                <w:szCs w:val="20"/>
              </w:rPr>
            </w:pPr>
            <w:r w:rsidRPr="001B5233">
              <w:rPr>
                <w:sz w:val="20"/>
                <w:szCs w:val="20"/>
              </w:rPr>
              <w:t>82</w:t>
            </w:r>
          </w:p>
        </w:tc>
        <w:tc>
          <w:tcPr>
            <w:tcW w:w="776" w:type="dxa"/>
          </w:tcPr>
          <w:p w:rsidR="00B96666" w:rsidRPr="001B5233" w:rsidRDefault="00B96666" w:rsidP="001D1AF9">
            <w:pPr>
              <w:rPr>
                <w:sz w:val="20"/>
                <w:szCs w:val="20"/>
              </w:rPr>
            </w:pPr>
            <w:r w:rsidRPr="001B5233">
              <w:rPr>
                <w:sz w:val="20"/>
                <w:szCs w:val="20"/>
              </w:rPr>
              <w:t>50</w:t>
            </w:r>
          </w:p>
        </w:tc>
        <w:tc>
          <w:tcPr>
            <w:tcW w:w="540" w:type="dxa"/>
          </w:tcPr>
          <w:p w:rsidR="00B96666" w:rsidRPr="001B5233" w:rsidRDefault="00B96666" w:rsidP="001D1AF9">
            <w:pPr>
              <w:rPr>
                <w:sz w:val="20"/>
                <w:szCs w:val="20"/>
              </w:rPr>
            </w:pPr>
            <w:r w:rsidRPr="001B5233">
              <w:rPr>
                <w:sz w:val="20"/>
                <w:szCs w:val="20"/>
              </w:rPr>
              <w:t>16</w:t>
            </w:r>
          </w:p>
        </w:tc>
        <w:tc>
          <w:tcPr>
            <w:tcW w:w="810" w:type="dxa"/>
          </w:tcPr>
          <w:p w:rsidR="00B96666" w:rsidRPr="001B5233" w:rsidRDefault="00B96666" w:rsidP="001D1AF9">
            <w:pPr>
              <w:rPr>
                <w:sz w:val="20"/>
                <w:szCs w:val="20"/>
              </w:rPr>
            </w:pPr>
            <w:r w:rsidRPr="001B5233">
              <w:rPr>
                <w:sz w:val="20"/>
                <w:szCs w:val="20"/>
              </w:rPr>
              <w:t>10</w:t>
            </w:r>
          </w:p>
        </w:tc>
        <w:tc>
          <w:tcPr>
            <w:tcW w:w="630" w:type="dxa"/>
          </w:tcPr>
          <w:p w:rsidR="00B96666" w:rsidRPr="001B5233" w:rsidRDefault="00B96666" w:rsidP="001D1AF9">
            <w:pPr>
              <w:rPr>
                <w:sz w:val="20"/>
                <w:szCs w:val="20"/>
              </w:rPr>
            </w:pPr>
            <w:r w:rsidRPr="001B5233">
              <w:rPr>
                <w:sz w:val="20"/>
                <w:szCs w:val="20"/>
              </w:rPr>
              <w:t>4</w:t>
            </w:r>
          </w:p>
        </w:tc>
        <w:tc>
          <w:tcPr>
            <w:tcW w:w="810" w:type="dxa"/>
          </w:tcPr>
          <w:p w:rsidR="00B96666" w:rsidRPr="001B5233" w:rsidRDefault="00B96666" w:rsidP="001D1AF9">
            <w:pPr>
              <w:rPr>
                <w:sz w:val="20"/>
                <w:szCs w:val="20"/>
              </w:rPr>
            </w:pPr>
            <w:r w:rsidRPr="001B5233">
              <w:rPr>
                <w:sz w:val="20"/>
                <w:szCs w:val="20"/>
              </w:rPr>
              <w:t>2</w:t>
            </w:r>
          </w:p>
        </w:tc>
      </w:tr>
      <w:tr w:rsidR="00B96666" w:rsidRPr="0045171E" w:rsidTr="001B5233">
        <w:tc>
          <w:tcPr>
            <w:tcW w:w="1732" w:type="dxa"/>
            <w:tcBorders>
              <w:bottom w:val="single" w:sz="4" w:space="0" w:color="auto"/>
              <w:right w:val="single" w:sz="4" w:space="0" w:color="auto"/>
            </w:tcBorders>
          </w:tcPr>
          <w:p w:rsidR="00B96666" w:rsidRPr="001B5233" w:rsidRDefault="00B96666" w:rsidP="001D1AF9">
            <w:pPr>
              <w:spacing w:before="30"/>
              <w:rPr>
                <w:sz w:val="20"/>
                <w:szCs w:val="20"/>
              </w:rPr>
            </w:pPr>
            <w:r w:rsidRPr="001B5233">
              <w:rPr>
                <w:sz w:val="20"/>
                <w:szCs w:val="20"/>
              </w:rPr>
              <w:t>Radio</w:t>
            </w:r>
            <w:r w:rsidR="001B5233" w:rsidRPr="001B5233">
              <w:rPr>
                <w:sz w:val="20"/>
                <w:szCs w:val="20"/>
              </w:rPr>
              <w:t xml:space="preserve"> </w:t>
            </w:r>
            <w:r w:rsidRPr="001B5233">
              <w:rPr>
                <w:sz w:val="20"/>
                <w:szCs w:val="20"/>
              </w:rPr>
              <w:t xml:space="preserve">Nigeria </w:t>
            </w:r>
          </w:p>
        </w:tc>
        <w:tc>
          <w:tcPr>
            <w:tcW w:w="1204" w:type="dxa"/>
            <w:tcBorders>
              <w:left w:val="single" w:sz="4" w:space="0" w:color="auto"/>
              <w:bottom w:val="single" w:sz="4" w:space="0" w:color="auto"/>
            </w:tcBorders>
          </w:tcPr>
          <w:p w:rsidR="00B96666" w:rsidRPr="001B5233" w:rsidRDefault="00B96666" w:rsidP="001D1AF9">
            <w:pPr>
              <w:rPr>
                <w:sz w:val="20"/>
                <w:szCs w:val="20"/>
              </w:rPr>
            </w:pPr>
            <w:r w:rsidRPr="001B5233">
              <w:rPr>
                <w:sz w:val="20"/>
                <w:szCs w:val="20"/>
              </w:rPr>
              <w:t>91</w:t>
            </w:r>
          </w:p>
        </w:tc>
        <w:tc>
          <w:tcPr>
            <w:tcW w:w="776" w:type="dxa"/>
            <w:tcBorders>
              <w:bottom w:val="single" w:sz="4" w:space="0" w:color="auto"/>
            </w:tcBorders>
          </w:tcPr>
          <w:p w:rsidR="00B96666" w:rsidRPr="001B5233" w:rsidRDefault="00B96666" w:rsidP="001D1AF9">
            <w:pPr>
              <w:rPr>
                <w:sz w:val="20"/>
                <w:szCs w:val="20"/>
              </w:rPr>
            </w:pPr>
            <w:r w:rsidRPr="001B5233">
              <w:rPr>
                <w:sz w:val="20"/>
                <w:szCs w:val="20"/>
              </w:rPr>
              <w:t>49</w:t>
            </w:r>
          </w:p>
        </w:tc>
        <w:tc>
          <w:tcPr>
            <w:tcW w:w="540" w:type="dxa"/>
            <w:tcBorders>
              <w:bottom w:val="single" w:sz="4" w:space="0" w:color="auto"/>
            </w:tcBorders>
          </w:tcPr>
          <w:p w:rsidR="00B96666" w:rsidRPr="001B5233" w:rsidRDefault="00B96666" w:rsidP="001D1AF9">
            <w:pPr>
              <w:rPr>
                <w:sz w:val="20"/>
                <w:szCs w:val="20"/>
              </w:rPr>
            </w:pPr>
            <w:r w:rsidRPr="001B5233">
              <w:rPr>
                <w:sz w:val="20"/>
                <w:szCs w:val="20"/>
              </w:rPr>
              <w:t>20</w:t>
            </w:r>
          </w:p>
        </w:tc>
        <w:tc>
          <w:tcPr>
            <w:tcW w:w="810" w:type="dxa"/>
            <w:tcBorders>
              <w:bottom w:val="single" w:sz="4" w:space="0" w:color="auto"/>
            </w:tcBorders>
          </w:tcPr>
          <w:p w:rsidR="00B96666" w:rsidRPr="001B5233" w:rsidRDefault="00B96666" w:rsidP="001D1AF9">
            <w:pPr>
              <w:rPr>
                <w:sz w:val="20"/>
                <w:szCs w:val="20"/>
              </w:rPr>
            </w:pPr>
            <w:r w:rsidRPr="001B5233">
              <w:rPr>
                <w:sz w:val="20"/>
                <w:szCs w:val="20"/>
              </w:rPr>
              <w:t>9</w:t>
            </w:r>
          </w:p>
        </w:tc>
        <w:tc>
          <w:tcPr>
            <w:tcW w:w="630" w:type="dxa"/>
            <w:tcBorders>
              <w:bottom w:val="single" w:sz="4" w:space="0" w:color="auto"/>
            </w:tcBorders>
          </w:tcPr>
          <w:p w:rsidR="00B96666" w:rsidRPr="001B5233" w:rsidRDefault="00B96666" w:rsidP="001D1AF9">
            <w:pPr>
              <w:rPr>
                <w:sz w:val="20"/>
                <w:szCs w:val="20"/>
              </w:rPr>
            </w:pPr>
            <w:r w:rsidRPr="001B5233">
              <w:rPr>
                <w:sz w:val="20"/>
                <w:szCs w:val="20"/>
              </w:rPr>
              <w:t>11</w:t>
            </w:r>
          </w:p>
        </w:tc>
        <w:tc>
          <w:tcPr>
            <w:tcW w:w="810" w:type="dxa"/>
            <w:tcBorders>
              <w:bottom w:val="single" w:sz="4" w:space="0" w:color="auto"/>
            </w:tcBorders>
          </w:tcPr>
          <w:p w:rsidR="00B96666" w:rsidRPr="001B5233" w:rsidRDefault="00B96666" w:rsidP="001D1AF9">
            <w:pPr>
              <w:rPr>
                <w:sz w:val="20"/>
                <w:szCs w:val="20"/>
              </w:rPr>
            </w:pPr>
            <w:r w:rsidRPr="001B5233">
              <w:rPr>
                <w:sz w:val="20"/>
                <w:szCs w:val="20"/>
              </w:rPr>
              <w:t>2</w:t>
            </w:r>
          </w:p>
        </w:tc>
      </w:tr>
      <w:tr w:rsidR="00B96666" w:rsidRPr="0045171E" w:rsidTr="001B5233">
        <w:tc>
          <w:tcPr>
            <w:tcW w:w="1732" w:type="dxa"/>
            <w:tcBorders>
              <w:top w:val="single" w:sz="4" w:space="0" w:color="auto"/>
              <w:right w:val="single" w:sz="4" w:space="0" w:color="auto"/>
            </w:tcBorders>
          </w:tcPr>
          <w:p w:rsidR="00B96666" w:rsidRPr="0045171E" w:rsidRDefault="00B96666" w:rsidP="001D1AF9">
            <w:pPr>
              <w:spacing w:before="30"/>
              <w:rPr>
                <w:b/>
                <w:sz w:val="20"/>
                <w:szCs w:val="20"/>
              </w:rPr>
            </w:pPr>
            <w:r w:rsidRPr="0045171E">
              <w:rPr>
                <w:b/>
                <w:sz w:val="20"/>
                <w:szCs w:val="20"/>
              </w:rPr>
              <w:t>Total</w:t>
            </w:r>
          </w:p>
        </w:tc>
        <w:tc>
          <w:tcPr>
            <w:tcW w:w="1204" w:type="dxa"/>
            <w:tcBorders>
              <w:top w:val="single" w:sz="4" w:space="0" w:color="auto"/>
              <w:left w:val="single" w:sz="4" w:space="0" w:color="auto"/>
            </w:tcBorders>
          </w:tcPr>
          <w:p w:rsidR="00B96666" w:rsidRPr="0045171E" w:rsidRDefault="00B96666" w:rsidP="001D1AF9">
            <w:pPr>
              <w:rPr>
                <w:b/>
                <w:sz w:val="20"/>
                <w:szCs w:val="20"/>
              </w:rPr>
            </w:pPr>
            <w:r w:rsidRPr="0045171E">
              <w:rPr>
                <w:b/>
                <w:sz w:val="20"/>
                <w:szCs w:val="20"/>
              </w:rPr>
              <w:t>230</w:t>
            </w:r>
          </w:p>
        </w:tc>
        <w:tc>
          <w:tcPr>
            <w:tcW w:w="776" w:type="dxa"/>
            <w:tcBorders>
              <w:top w:val="single" w:sz="4" w:space="0" w:color="auto"/>
            </w:tcBorders>
          </w:tcPr>
          <w:p w:rsidR="00B96666" w:rsidRPr="0045171E" w:rsidRDefault="00B96666" w:rsidP="001D1AF9">
            <w:pPr>
              <w:rPr>
                <w:b/>
                <w:sz w:val="20"/>
                <w:szCs w:val="20"/>
              </w:rPr>
            </w:pPr>
            <w:r w:rsidRPr="0045171E">
              <w:rPr>
                <w:b/>
                <w:sz w:val="20"/>
                <w:szCs w:val="20"/>
              </w:rPr>
              <w:t>123</w:t>
            </w:r>
          </w:p>
        </w:tc>
        <w:tc>
          <w:tcPr>
            <w:tcW w:w="540" w:type="dxa"/>
            <w:tcBorders>
              <w:top w:val="single" w:sz="4" w:space="0" w:color="auto"/>
            </w:tcBorders>
          </w:tcPr>
          <w:p w:rsidR="00B96666" w:rsidRPr="0045171E" w:rsidRDefault="00B96666" w:rsidP="001D1AF9">
            <w:pPr>
              <w:rPr>
                <w:b/>
                <w:sz w:val="20"/>
                <w:szCs w:val="20"/>
              </w:rPr>
            </w:pPr>
            <w:r w:rsidRPr="0045171E">
              <w:rPr>
                <w:b/>
                <w:sz w:val="20"/>
                <w:szCs w:val="20"/>
              </w:rPr>
              <w:t>50</w:t>
            </w:r>
          </w:p>
        </w:tc>
        <w:tc>
          <w:tcPr>
            <w:tcW w:w="810" w:type="dxa"/>
            <w:tcBorders>
              <w:top w:val="single" w:sz="4" w:space="0" w:color="auto"/>
            </w:tcBorders>
          </w:tcPr>
          <w:p w:rsidR="00B96666" w:rsidRPr="0045171E" w:rsidRDefault="00B96666" w:rsidP="001D1AF9">
            <w:pPr>
              <w:rPr>
                <w:b/>
                <w:sz w:val="20"/>
                <w:szCs w:val="20"/>
              </w:rPr>
            </w:pPr>
            <w:r w:rsidRPr="0045171E">
              <w:rPr>
                <w:b/>
                <w:sz w:val="20"/>
                <w:szCs w:val="20"/>
              </w:rPr>
              <w:t>24</w:t>
            </w:r>
          </w:p>
        </w:tc>
        <w:tc>
          <w:tcPr>
            <w:tcW w:w="630" w:type="dxa"/>
            <w:tcBorders>
              <w:top w:val="single" w:sz="4" w:space="0" w:color="auto"/>
            </w:tcBorders>
          </w:tcPr>
          <w:p w:rsidR="00B96666" w:rsidRPr="0045171E" w:rsidRDefault="00B96666" w:rsidP="001D1AF9">
            <w:pPr>
              <w:rPr>
                <w:b/>
                <w:sz w:val="20"/>
                <w:szCs w:val="20"/>
              </w:rPr>
            </w:pPr>
            <w:r w:rsidRPr="0045171E">
              <w:rPr>
                <w:b/>
                <w:sz w:val="20"/>
                <w:szCs w:val="20"/>
              </w:rPr>
              <w:t>26</w:t>
            </w:r>
          </w:p>
        </w:tc>
        <w:tc>
          <w:tcPr>
            <w:tcW w:w="810" w:type="dxa"/>
            <w:tcBorders>
              <w:top w:val="single" w:sz="4" w:space="0" w:color="auto"/>
            </w:tcBorders>
          </w:tcPr>
          <w:p w:rsidR="00B96666" w:rsidRPr="0045171E" w:rsidRDefault="00B96666" w:rsidP="001D1AF9">
            <w:pPr>
              <w:rPr>
                <w:b/>
                <w:sz w:val="20"/>
                <w:szCs w:val="20"/>
              </w:rPr>
            </w:pPr>
            <w:r w:rsidRPr="0045171E">
              <w:rPr>
                <w:b/>
                <w:sz w:val="20"/>
                <w:szCs w:val="20"/>
              </w:rPr>
              <w:t>7</w:t>
            </w:r>
          </w:p>
        </w:tc>
      </w:tr>
    </w:tbl>
    <w:p w:rsidR="00B96666" w:rsidRDefault="00B96666" w:rsidP="001D1AF9">
      <w:pPr>
        <w:autoSpaceDE w:val="0"/>
        <w:autoSpaceDN w:val="0"/>
        <w:adjustRightInd w:val="0"/>
        <w:spacing w:after="0"/>
        <w:rPr>
          <w:b/>
          <w:i/>
          <w:sz w:val="20"/>
          <w:szCs w:val="20"/>
        </w:rPr>
      </w:pPr>
      <w:r w:rsidRPr="0045171E">
        <w:rPr>
          <w:b/>
          <w:i/>
          <w:sz w:val="20"/>
          <w:szCs w:val="20"/>
        </w:rPr>
        <w:t xml:space="preserve">                      </w:t>
      </w:r>
      <w:r w:rsidR="00B468BA">
        <w:rPr>
          <w:b/>
          <w:i/>
          <w:sz w:val="20"/>
          <w:szCs w:val="20"/>
        </w:rPr>
        <w:t xml:space="preserve">           </w:t>
      </w:r>
      <w:r w:rsidRPr="0045171E">
        <w:rPr>
          <w:b/>
          <w:i/>
          <w:sz w:val="20"/>
          <w:szCs w:val="20"/>
        </w:rPr>
        <w:t>Source: Field Survey, 2017</w:t>
      </w:r>
    </w:p>
    <w:p w:rsidR="00410B03" w:rsidRDefault="00410B03" w:rsidP="001D1AF9">
      <w:pPr>
        <w:autoSpaceDE w:val="0"/>
        <w:autoSpaceDN w:val="0"/>
        <w:adjustRightInd w:val="0"/>
        <w:spacing w:after="0"/>
        <w:rPr>
          <w:b/>
          <w:i/>
        </w:rPr>
      </w:pPr>
    </w:p>
    <w:p w:rsidR="00B96666" w:rsidRPr="00F03CE8" w:rsidRDefault="00B96666" w:rsidP="001D1AF9">
      <w:r>
        <w:t>Table 4.10 shows that a total of 123 respondents strongly agreed, 50 respondents agree</w:t>
      </w:r>
      <w:r w:rsidR="002156B9">
        <w:t>d</w:t>
      </w:r>
      <w:r>
        <w:t xml:space="preserve">, 24 respondents were undecided, while 26 respondents disagreed and 7 respondents strongly disagreed.  </w:t>
      </w:r>
    </w:p>
    <w:p w:rsidR="00B96666" w:rsidRPr="00DC1C8A" w:rsidRDefault="00B96666" w:rsidP="001D1AF9">
      <w:pPr>
        <w:rPr>
          <w:b/>
          <w:sz w:val="2"/>
        </w:rPr>
      </w:pPr>
    </w:p>
    <w:p w:rsidR="00B96666" w:rsidRDefault="00B96666" w:rsidP="001D1AF9">
      <w:pPr>
        <w:ind w:left="1260" w:hanging="1260"/>
        <w:rPr>
          <w:b/>
          <w:i/>
        </w:rPr>
      </w:pPr>
      <w:r>
        <w:rPr>
          <w:b/>
        </w:rPr>
        <w:t>Question 2:</w:t>
      </w:r>
      <w:r w:rsidRPr="0068432D">
        <w:rPr>
          <w:sz w:val="20"/>
          <w:szCs w:val="20"/>
        </w:rPr>
        <w:t xml:space="preserve"> </w:t>
      </w:r>
      <w:r w:rsidR="002156B9">
        <w:rPr>
          <w:i/>
        </w:rPr>
        <w:t>h</w:t>
      </w:r>
      <w:r w:rsidRPr="009F43C1">
        <w:rPr>
          <w:i/>
        </w:rPr>
        <w:t>igh employee turnover occurs when employee</w:t>
      </w:r>
      <w:r w:rsidR="002156B9">
        <w:rPr>
          <w:i/>
        </w:rPr>
        <w:t>s leave</w:t>
      </w:r>
      <w:r w:rsidRPr="009F43C1">
        <w:rPr>
          <w:i/>
        </w:rPr>
        <w:t xml:space="preserve"> an</w:t>
      </w:r>
      <w:r w:rsidR="002156B9">
        <w:rPr>
          <w:i/>
        </w:rPr>
        <w:t xml:space="preserve"> organiz</w:t>
      </w:r>
      <w:r w:rsidRPr="009F43C1">
        <w:rPr>
          <w:i/>
        </w:rPr>
        <w:t>ation unsatisfied shortly after they entered</w:t>
      </w:r>
      <w:r w:rsidR="002156B9">
        <w:rPr>
          <w:i/>
        </w:rPr>
        <w:t>.</w:t>
      </w:r>
    </w:p>
    <w:p w:rsidR="001B5233" w:rsidRDefault="00B96666" w:rsidP="001D1AF9">
      <w:pPr>
        <w:ind w:left="1260" w:hanging="1260"/>
        <w:rPr>
          <w:b/>
          <w:i/>
        </w:rPr>
      </w:pPr>
      <w:r>
        <w:rPr>
          <w:b/>
          <w:i/>
        </w:rPr>
        <w:t xml:space="preserve">                      </w:t>
      </w:r>
      <w:r w:rsidR="002156B9">
        <w:rPr>
          <w:b/>
          <w:i/>
        </w:rPr>
        <w:t xml:space="preserve">       </w:t>
      </w:r>
    </w:p>
    <w:p w:rsidR="001B5233" w:rsidRDefault="001B5233">
      <w:pPr>
        <w:spacing w:line="276" w:lineRule="auto"/>
        <w:jc w:val="left"/>
        <w:rPr>
          <w:b/>
          <w:i/>
        </w:rPr>
      </w:pPr>
      <w:r>
        <w:rPr>
          <w:b/>
          <w:i/>
        </w:rPr>
        <w:br w:type="page"/>
      </w:r>
    </w:p>
    <w:p w:rsidR="00B96666" w:rsidRPr="00FB1F17" w:rsidRDefault="00B96666" w:rsidP="001B5233">
      <w:pPr>
        <w:ind w:left="1260" w:hanging="1260"/>
        <w:jc w:val="center"/>
        <w:rPr>
          <w:b/>
        </w:rPr>
      </w:pPr>
      <w:r w:rsidRPr="00FB1F17">
        <w:rPr>
          <w:b/>
        </w:rPr>
        <w:t>Table 4.11: Responses to the question 2 of Hypothesis 2</w:t>
      </w:r>
    </w:p>
    <w:tbl>
      <w:tblPr>
        <w:tblW w:w="0" w:type="auto"/>
        <w:tblInd w:w="1704" w:type="dxa"/>
        <w:tblLook w:val="04A0"/>
      </w:tblPr>
      <w:tblGrid>
        <w:gridCol w:w="1533"/>
        <w:gridCol w:w="1039"/>
        <w:gridCol w:w="776"/>
        <w:gridCol w:w="456"/>
        <w:gridCol w:w="804"/>
        <w:gridCol w:w="630"/>
        <w:gridCol w:w="720"/>
      </w:tblGrid>
      <w:tr w:rsidR="00B96666" w:rsidRPr="006256BD" w:rsidTr="001B5233">
        <w:tc>
          <w:tcPr>
            <w:tcW w:w="1533" w:type="dxa"/>
            <w:tcBorders>
              <w:bottom w:val="single" w:sz="4" w:space="0" w:color="auto"/>
              <w:right w:val="single" w:sz="4" w:space="0" w:color="auto"/>
            </w:tcBorders>
          </w:tcPr>
          <w:p w:rsidR="00B96666" w:rsidRPr="006256BD" w:rsidRDefault="00B96666" w:rsidP="001D1AF9">
            <w:pPr>
              <w:rPr>
                <w:b/>
                <w:sz w:val="20"/>
                <w:szCs w:val="20"/>
              </w:rPr>
            </w:pPr>
            <w:r w:rsidRPr="006256BD">
              <w:rPr>
                <w:b/>
                <w:sz w:val="20"/>
                <w:szCs w:val="20"/>
              </w:rPr>
              <w:t>Firms</w:t>
            </w:r>
          </w:p>
        </w:tc>
        <w:tc>
          <w:tcPr>
            <w:tcW w:w="1039" w:type="dxa"/>
            <w:tcBorders>
              <w:left w:val="single" w:sz="4" w:space="0" w:color="auto"/>
              <w:bottom w:val="single" w:sz="4" w:space="0" w:color="auto"/>
            </w:tcBorders>
          </w:tcPr>
          <w:p w:rsidR="00B96666" w:rsidRPr="006256BD" w:rsidRDefault="00B96666" w:rsidP="001D1AF9">
            <w:pPr>
              <w:rPr>
                <w:b/>
                <w:sz w:val="20"/>
                <w:szCs w:val="20"/>
              </w:rPr>
            </w:pPr>
            <w:r w:rsidRPr="006256BD">
              <w:rPr>
                <w:b/>
                <w:sz w:val="20"/>
                <w:szCs w:val="20"/>
              </w:rPr>
              <w:t>Responds</w:t>
            </w:r>
          </w:p>
        </w:tc>
        <w:tc>
          <w:tcPr>
            <w:tcW w:w="776" w:type="dxa"/>
            <w:tcBorders>
              <w:bottom w:val="single" w:sz="4" w:space="0" w:color="auto"/>
            </w:tcBorders>
          </w:tcPr>
          <w:p w:rsidR="00B96666" w:rsidRPr="006256BD" w:rsidRDefault="00B96666" w:rsidP="001D1AF9">
            <w:pPr>
              <w:rPr>
                <w:b/>
                <w:sz w:val="20"/>
                <w:szCs w:val="20"/>
              </w:rPr>
            </w:pPr>
            <w:r w:rsidRPr="006256BD">
              <w:rPr>
                <w:b/>
                <w:sz w:val="20"/>
                <w:szCs w:val="20"/>
              </w:rPr>
              <w:t>S A</w:t>
            </w:r>
          </w:p>
        </w:tc>
        <w:tc>
          <w:tcPr>
            <w:tcW w:w="456" w:type="dxa"/>
            <w:tcBorders>
              <w:bottom w:val="single" w:sz="4" w:space="0" w:color="auto"/>
            </w:tcBorders>
          </w:tcPr>
          <w:p w:rsidR="00B96666" w:rsidRPr="006256BD" w:rsidRDefault="00B96666" w:rsidP="001D1AF9">
            <w:pPr>
              <w:rPr>
                <w:b/>
                <w:sz w:val="20"/>
                <w:szCs w:val="20"/>
              </w:rPr>
            </w:pPr>
            <w:r w:rsidRPr="006256BD">
              <w:rPr>
                <w:b/>
                <w:sz w:val="20"/>
                <w:szCs w:val="20"/>
              </w:rPr>
              <w:t>A</w:t>
            </w:r>
          </w:p>
        </w:tc>
        <w:tc>
          <w:tcPr>
            <w:tcW w:w="804" w:type="dxa"/>
            <w:tcBorders>
              <w:bottom w:val="single" w:sz="4" w:space="0" w:color="auto"/>
            </w:tcBorders>
          </w:tcPr>
          <w:p w:rsidR="00B96666" w:rsidRPr="006256BD" w:rsidRDefault="00B96666" w:rsidP="001D1AF9">
            <w:pPr>
              <w:rPr>
                <w:b/>
                <w:sz w:val="20"/>
                <w:szCs w:val="20"/>
              </w:rPr>
            </w:pPr>
            <w:r w:rsidRPr="006256BD">
              <w:rPr>
                <w:b/>
                <w:sz w:val="20"/>
                <w:szCs w:val="20"/>
              </w:rPr>
              <w:t>U D</w:t>
            </w:r>
          </w:p>
        </w:tc>
        <w:tc>
          <w:tcPr>
            <w:tcW w:w="630" w:type="dxa"/>
            <w:tcBorders>
              <w:bottom w:val="single" w:sz="4" w:space="0" w:color="auto"/>
            </w:tcBorders>
          </w:tcPr>
          <w:p w:rsidR="00B96666" w:rsidRPr="006256BD" w:rsidRDefault="00B96666" w:rsidP="001D1AF9">
            <w:pPr>
              <w:rPr>
                <w:b/>
                <w:sz w:val="20"/>
                <w:szCs w:val="20"/>
              </w:rPr>
            </w:pPr>
            <w:r w:rsidRPr="006256BD">
              <w:rPr>
                <w:b/>
                <w:sz w:val="20"/>
                <w:szCs w:val="20"/>
              </w:rPr>
              <w:t>D</w:t>
            </w:r>
          </w:p>
        </w:tc>
        <w:tc>
          <w:tcPr>
            <w:tcW w:w="720" w:type="dxa"/>
            <w:tcBorders>
              <w:bottom w:val="single" w:sz="4" w:space="0" w:color="auto"/>
            </w:tcBorders>
          </w:tcPr>
          <w:p w:rsidR="00B96666" w:rsidRPr="006256BD" w:rsidRDefault="00B96666" w:rsidP="001D1AF9">
            <w:pPr>
              <w:rPr>
                <w:b/>
                <w:sz w:val="20"/>
                <w:szCs w:val="20"/>
              </w:rPr>
            </w:pPr>
            <w:r w:rsidRPr="006256BD">
              <w:rPr>
                <w:b/>
                <w:sz w:val="20"/>
                <w:szCs w:val="20"/>
              </w:rPr>
              <w:t>S D</w:t>
            </w:r>
          </w:p>
        </w:tc>
      </w:tr>
      <w:tr w:rsidR="00B96666" w:rsidRPr="006256BD" w:rsidTr="001B5233">
        <w:tc>
          <w:tcPr>
            <w:tcW w:w="1533" w:type="dxa"/>
            <w:tcBorders>
              <w:top w:val="single" w:sz="4" w:space="0" w:color="auto"/>
              <w:right w:val="single" w:sz="4" w:space="0" w:color="auto"/>
            </w:tcBorders>
          </w:tcPr>
          <w:p w:rsidR="00B96666" w:rsidRPr="001B5233" w:rsidRDefault="00B96666" w:rsidP="001D1AF9">
            <w:pPr>
              <w:spacing w:before="30"/>
              <w:rPr>
                <w:sz w:val="20"/>
                <w:szCs w:val="20"/>
              </w:rPr>
            </w:pPr>
            <w:r w:rsidRPr="001B5233">
              <w:rPr>
                <w:sz w:val="20"/>
                <w:szCs w:val="20"/>
              </w:rPr>
              <w:t>Dream FM</w:t>
            </w:r>
          </w:p>
        </w:tc>
        <w:tc>
          <w:tcPr>
            <w:tcW w:w="1039" w:type="dxa"/>
            <w:tcBorders>
              <w:top w:val="single" w:sz="4" w:space="0" w:color="auto"/>
              <w:left w:val="single" w:sz="4" w:space="0" w:color="auto"/>
            </w:tcBorders>
          </w:tcPr>
          <w:p w:rsidR="00B96666" w:rsidRPr="001B5233" w:rsidRDefault="00B96666" w:rsidP="001D1AF9">
            <w:pPr>
              <w:rPr>
                <w:sz w:val="20"/>
                <w:szCs w:val="20"/>
              </w:rPr>
            </w:pPr>
            <w:r w:rsidRPr="001B5233">
              <w:rPr>
                <w:sz w:val="20"/>
                <w:szCs w:val="20"/>
              </w:rPr>
              <w:t>13</w:t>
            </w:r>
          </w:p>
        </w:tc>
        <w:tc>
          <w:tcPr>
            <w:tcW w:w="776" w:type="dxa"/>
            <w:tcBorders>
              <w:top w:val="single" w:sz="4" w:space="0" w:color="auto"/>
            </w:tcBorders>
          </w:tcPr>
          <w:p w:rsidR="00B96666" w:rsidRPr="001B5233" w:rsidRDefault="00B96666" w:rsidP="001D1AF9">
            <w:pPr>
              <w:rPr>
                <w:sz w:val="20"/>
                <w:szCs w:val="20"/>
              </w:rPr>
            </w:pPr>
            <w:r w:rsidRPr="001B5233">
              <w:rPr>
                <w:sz w:val="20"/>
                <w:szCs w:val="20"/>
              </w:rPr>
              <w:t>8</w:t>
            </w:r>
          </w:p>
        </w:tc>
        <w:tc>
          <w:tcPr>
            <w:tcW w:w="456" w:type="dxa"/>
            <w:tcBorders>
              <w:top w:val="single" w:sz="4" w:space="0" w:color="auto"/>
            </w:tcBorders>
          </w:tcPr>
          <w:p w:rsidR="00B96666" w:rsidRPr="001B5233" w:rsidRDefault="00B96666" w:rsidP="001D1AF9">
            <w:pPr>
              <w:rPr>
                <w:sz w:val="20"/>
                <w:szCs w:val="20"/>
              </w:rPr>
            </w:pPr>
            <w:r w:rsidRPr="001B5233">
              <w:rPr>
                <w:sz w:val="20"/>
                <w:szCs w:val="20"/>
              </w:rPr>
              <w:t>2</w:t>
            </w:r>
          </w:p>
        </w:tc>
        <w:tc>
          <w:tcPr>
            <w:tcW w:w="804" w:type="dxa"/>
            <w:tcBorders>
              <w:top w:val="single" w:sz="4" w:space="0" w:color="auto"/>
            </w:tcBorders>
          </w:tcPr>
          <w:p w:rsidR="00B96666" w:rsidRPr="001B5233" w:rsidRDefault="00B96666" w:rsidP="001D1AF9">
            <w:pPr>
              <w:rPr>
                <w:sz w:val="20"/>
                <w:szCs w:val="20"/>
              </w:rPr>
            </w:pPr>
            <w:r w:rsidRPr="001B5233">
              <w:rPr>
                <w:sz w:val="20"/>
                <w:szCs w:val="20"/>
              </w:rPr>
              <w:t>0</w:t>
            </w:r>
          </w:p>
        </w:tc>
        <w:tc>
          <w:tcPr>
            <w:tcW w:w="630" w:type="dxa"/>
            <w:tcBorders>
              <w:top w:val="single" w:sz="4" w:space="0" w:color="auto"/>
            </w:tcBorders>
          </w:tcPr>
          <w:p w:rsidR="00B96666" w:rsidRPr="001B5233" w:rsidRDefault="00B96666" w:rsidP="001D1AF9">
            <w:pPr>
              <w:rPr>
                <w:sz w:val="20"/>
                <w:szCs w:val="20"/>
              </w:rPr>
            </w:pPr>
            <w:r w:rsidRPr="001B5233">
              <w:rPr>
                <w:sz w:val="20"/>
                <w:szCs w:val="20"/>
              </w:rPr>
              <w:t>1</w:t>
            </w:r>
          </w:p>
        </w:tc>
        <w:tc>
          <w:tcPr>
            <w:tcW w:w="720" w:type="dxa"/>
            <w:tcBorders>
              <w:top w:val="single" w:sz="4" w:space="0" w:color="auto"/>
            </w:tcBorders>
          </w:tcPr>
          <w:p w:rsidR="00B96666" w:rsidRPr="001B5233" w:rsidRDefault="00B96666" w:rsidP="001D1AF9">
            <w:pPr>
              <w:rPr>
                <w:sz w:val="20"/>
                <w:szCs w:val="20"/>
              </w:rPr>
            </w:pPr>
            <w:r w:rsidRPr="001B5233">
              <w:rPr>
                <w:sz w:val="20"/>
                <w:szCs w:val="20"/>
              </w:rPr>
              <w:t>2</w:t>
            </w:r>
          </w:p>
        </w:tc>
      </w:tr>
      <w:tr w:rsidR="00B96666" w:rsidRPr="006256BD" w:rsidTr="001B5233">
        <w:tc>
          <w:tcPr>
            <w:tcW w:w="1533" w:type="dxa"/>
            <w:tcBorders>
              <w:right w:val="single" w:sz="4" w:space="0" w:color="auto"/>
            </w:tcBorders>
          </w:tcPr>
          <w:p w:rsidR="00B96666" w:rsidRPr="001B5233" w:rsidRDefault="00B96666" w:rsidP="001D1AF9">
            <w:pPr>
              <w:spacing w:before="30"/>
              <w:rPr>
                <w:sz w:val="20"/>
                <w:szCs w:val="20"/>
              </w:rPr>
            </w:pPr>
            <w:r w:rsidRPr="001B5233">
              <w:rPr>
                <w:sz w:val="20"/>
                <w:szCs w:val="20"/>
              </w:rPr>
              <w:t>Solid    FM</w:t>
            </w:r>
          </w:p>
        </w:tc>
        <w:tc>
          <w:tcPr>
            <w:tcW w:w="1039" w:type="dxa"/>
            <w:tcBorders>
              <w:left w:val="single" w:sz="4" w:space="0" w:color="auto"/>
            </w:tcBorders>
          </w:tcPr>
          <w:p w:rsidR="00B96666" w:rsidRPr="001B5233" w:rsidRDefault="00B96666" w:rsidP="001D1AF9">
            <w:pPr>
              <w:rPr>
                <w:sz w:val="20"/>
                <w:szCs w:val="20"/>
              </w:rPr>
            </w:pPr>
            <w:r w:rsidRPr="001B5233">
              <w:rPr>
                <w:sz w:val="20"/>
                <w:szCs w:val="20"/>
              </w:rPr>
              <w:t>14</w:t>
            </w:r>
          </w:p>
        </w:tc>
        <w:tc>
          <w:tcPr>
            <w:tcW w:w="776" w:type="dxa"/>
          </w:tcPr>
          <w:p w:rsidR="00B96666" w:rsidRPr="001B5233" w:rsidRDefault="00B96666" w:rsidP="001D1AF9">
            <w:pPr>
              <w:rPr>
                <w:sz w:val="20"/>
                <w:szCs w:val="20"/>
              </w:rPr>
            </w:pPr>
            <w:r w:rsidRPr="001B5233">
              <w:rPr>
                <w:sz w:val="20"/>
                <w:szCs w:val="20"/>
              </w:rPr>
              <w:t>10</w:t>
            </w:r>
          </w:p>
        </w:tc>
        <w:tc>
          <w:tcPr>
            <w:tcW w:w="456" w:type="dxa"/>
          </w:tcPr>
          <w:p w:rsidR="00B96666" w:rsidRPr="001B5233" w:rsidRDefault="00B96666" w:rsidP="001D1AF9">
            <w:pPr>
              <w:rPr>
                <w:sz w:val="20"/>
                <w:szCs w:val="20"/>
              </w:rPr>
            </w:pPr>
            <w:r w:rsidRPr="001B5233">
              <w:rPr>
                <w:sz w:val="20"/>
                <w:szCs w:val="20"/>
              </w:rPr>
              <w:t>1</w:t>
            </w:r>
          </w:p>
        </w:tc>
        <w:tc>
          <w:tcPr>
            <w:tcW w:w="804" w:type="dxa"/>
          </w:tcPr>
          <w:p w:rsidR="00B96666" w:rsidRPr="001B5233" w:rsidRDefault="00B96666" w:rsidP="001D1AF9">
            <w:pPr>
              <w:rPr>
                <w:sz w:val="20"/>
                <w:szCs w:val="20"/>
              </w:rPr>
            </w:pPr>
            <w:r w:rsidRPr="001B5233">
              <w:rPr>
                <w:sz w:val="20"/>
                <w:szCs w:val="20"/>
              </w:rPr>
              <w:t>1</w:t>
            </w:r>
          </w:p>
        </w:tc>
        <w:tc>
          <w:tcPr>
            <w:tcW w:w="630" w:type="dxa"/>
          </w:tcPr>
          <w:p w:rsidR="00B96666" w:rsidRPr="001B5233" w:rsidRDefault="00B96666" w:rsidP="001D1AF9">
            <w:pPr>
              <w:rPr>
                <w:sz w:val="20"/>
                <w:szCs w:val="20"/>
              </w:rPr>
            </w:pPr>
            <w:r w:rsidRPr="001B5233">
              <w:rPr>
                <w:sz w:val="20"/>
                <w:szCs w:val="20"/>
              </w:rPr>
              <w:t>2</w:t>
            </w:r>
          </w:p>
        </w:tc>
        <w:tc>
          <w:tcPr>
            <w:tcW w:w="720" w:type="dxa"/>
          </w:tcPr>
          <w:p w:rsidR="00B96666" w:rsidRPr="001B5233" w:rsidRDefault="00B96666" w:rsidP="001D1AF9">
            <w:pPr>
              <w:rPr>
                <w:sz w:val="20"/>
                <w:szCs w:val="20"/>
              </w:rPr>
            </w:pPr>
            <w:r w:rsidRPr="001B5233">
              <w:rPr>
                <w:sz w:val="20"/>
                <w:szCs w:val="20"/>
              </w:rPr>
              <w:t>0</w:t>
            </w:r>
          </w:p>
        </w:tc>
      </w:tr>
      <w:tr w:rsidR="00B96666" w:rsidRPr="006256BD" w:rsidTr="001B5233">
        <w:tc>
          <w:tcPr>
            <w:tcW w:w="1533" w:type="dxa"/>
            <w:tcBorders>
              <w:right w:val="single" w:sz="4" w:space="0" w:color="auto"/>
            </w:tcBorders>
          </w:tcPr>
          <w:p w:rsidR="00B96666" w:rsidRPr="001B5233" w:rsidRDefault="00B96666" w:rsidP="001D1AF9">
            <w:pPr>
              <w:spacing w:before="30"/>
              <w:rPr>
                <w:sz w:val="20"/>
                <w:szCs w:val="20"/>
              </w:rPr>
            </w:pPr>
            <w:r w:rsidRPr="001B5233">
              <w:rPr>
                <w:sz w:val="20"/>
                <w:szCs w:val="20"/>
              </w:rPr>
              <w:t>NTA Enugu</w:t>
            </w:r>
          </w:p>
        </w:tc>
        <w:tc>
          <w:tcPr>
            <w:tcW w:w="1039" w:type="dxa"/>
            <w:tcBorders>
              <w:left w:val="single" w:sz="4" w:space="0" w:color="auto"/>
            </w:tcBorders>
          </w:tcPr>
          <w:p w:rsidR="00B96666" w:rsidRPr="001B5233" w:rsidRDefault="00B96666" w:rsidP="001D1AF9">
            <w:pPr>
              <w:rPr>
                <w:sz w:val="20"/>
                <w:szCs w:val="20"/>
              </w:rPr>
            </w:pPr>
            <w:r w:rsidRPr="001B5233">
              <w:rPr>
                <w:sz w:val="20"/>
                <w:szCs w:val="20"/>
              </w:rPr>
              <w:t>30</w:t>
            </w:r>
          </w:p>
        </w:tc>
        <w:tc>
          <w:tcPr>
            <w:tcW w:w="776" w:type="dxa"/>
          </w:tcPr>
          <w:p w:rsidR="00B96666" w:rsidRPr="001B5233" w:rsidRDefault="00B96666" w:rsidP="001D1AF9">
            <w:pPr>
              <w:rPr>
                <w:sz w:val="20"/>
                <w:szCs w:val="20"/>
              </w:rPr>
            </w:pPr>
            <w:r w:rsidRPr="001B5233">
              <w:rPr>
                <w:sz w:val="20"/>
                <w:szCs w:val="20"/>
              </w:rPr>
              <w:t>16</w:t>
            </w:r>
          </w:p>
        </w:tc>
        <w:tc>
          <w:tcPr>
            <w:tcW w:w="456" w:type="dxa"/>
          </w:tcPr>
          <w:p w:rsidR="00B96666" w:rsidRPr="001B5233" w:rsidRDefault="00B96666" w:rsidP="001D1AF9">
            <w:pPr>
              <w:rPr>
                <w:sz w:val="20"/>
                <w:szCs w:val="20"/>
              </w:rPr>
            </w:pPr>
            <w:r w:rsidRPr="001B5233">
              <w:rPr>
                <w:sz w:val="20"/>
                <w:szCs w:val="20"/>
              </w:rPr>
              <w:t>2</w:t>
            </w:r>
          </w:p>
        </w:tc>
        <w:tc>
          <w:tcPr>
            <w:tcW w:w="804" w:type="dxa"/>
          </w:tcPr>
          <w:p w:rsidR="00B96666" w:rsidRPr="001B5233" w:rsidRDefault="00B96666" w:rsidP="001D1AF9">
            <w:pPr>
              <w:rPr>
                <w:sz w:val="20"/>
                <w:szCs w:val="20"/>
              </w:rPr>
            </w:pPr>
            <w:r w:rsidRPr="001B5233">
              <w:rPr>
                <w:sz w:val="20"/>
                <w:szCs w:val="20"/>
              </w:rPr>
              <w:t>3</w:t>
            </w:r>
          </w:p>
        </w:tc>
        <w:tc>
          <w:tcPr>
            <w:tcW w:w="630" w:type="dxa"/>
          </w:tcPr>
          <w:p w:rsidR="00B96666" w:rsidRPr="001B5233" w:rsidRDefault="00B96666" w:rsidP="001D1AF9">
            <w:pPr>
              <w:rPr>
                <w:sz w:val="20"/>
                <w:szCs w:val="20"/>
              </w:rPr>
            </w:pPr>
            <w:r w:rsidRPr="001B5233">
              <w:rPr>
                <w:sz w:val="20"/>
                <w:szCs w:val="20"/>
              </w:rPr>
              <w:t>6</w:t>
            </w:r>
          </w:p>
        </w:tc>
        <w:tc>
          <w:tcPr>
            <w:tcW w:w="720" w:type="dxa"/>
          </w:tcPr>
          <w:p w:rsidR="00B96666" w:rsidRPr="001B5233" w:rsidRDefault="00B96666" w:rsidP="001D1AF9">
            <w:pPr>
              <w:rPr>
                <w:sz w:val="20"/>
                <w:szCs w:val="20"/>
              </w:rPr>
            </w:pPr>
            <w:r w:rsidRPr="001B5233">
              <w:rPr>
                <w:sz w:val="20"/>
                <w:szCs w:val="20"/>
              </w:rPr>
              <w:t>3</w:t>
            </w:r>
          </w:p>
        </w:tc>
      </w:tr>
      <w:tr w:rsidR="00B96666" w:rsidRPr="006256BD" w:rsidTr="001B5233">
        <w:tc>
          <w:tcPr>
            <w:tcW w:w="1533" w:type="dxa"/>
            <w:tcBorders>
              <w:right w:val="single" w:sz="4" w:space="0" w:color="auto"/>
            </w:tcBorders>
          </w:tcPr>
          <w:p w:rsidR="00B96666" w:rsidRPr="001B5233" w:rsidRDefault="00B96666" w:rsidP="001D1AF9">
            <w:pPr>
              <w:spacing w:before="30"/>
              <w:rPr>
                <w:sz w:val="20"/>
                <w:szCs w:val="20"/>
              </w:rPr>
            </w:pPr>
            <w:r w:rsidRPr="001B5233">
              <w:rPr>
                <w:sz w:val="20"/>
                <w:szCs w:val="20"/>
              </w:rPr>
              <w:t>ETV Enugu</w:t>
            </w:r>
          </w:p>
        </w:tc>
        <w:tc>
          <w:tcPr>
            <w:tcW w:w="1039" w:type="dxa"/>
            <w:tcBorders>
              <w:left w:val="single" w:sz="4" w:space="0" w:color="auto"/>
            </w:tcBorders>
          </w:tcPr>
          <w:p w:rsidR="00B96666" w:rsidRPr="001B5233" w:rsidRDefault="00B96666" w:rsidP="001D1AF9">
            <w:pPr>
              <w:rPr>
                <w:sz w:val="20"/>
                <w:szCs w:val="20"/>
              </w:rPr>
            </w:pPr>
            <w:r w:rsidRPr="001B5233">
              <w:rPr>
                <w:sz w:val="20"/>
                <w:szCs w:val="20"/>
              </w:rPr>
              <w:t>82</w:t>
            </w:r>
          </w:p>
        </w:tc>
        <w:tc>
          <w:tcPr>
            <w:tcW w:w="776" w:type="dxa"/>
          </w:tcPr>
          <w:p w:rsidR="00B96666" w:rsidRPr="001B5233" w:rsidRDefault="00B96666" w:rsidP="001D1AF9">
            <w:pPr>
              <w:rPr>
                <w:sz w:val="20"/>
                <w:szCs w:val="20"/>
              </w:rPr>
            </w:pPr>
            <w:r w:rsidRPr="001B5233">
              <w:rPr>
                <w:sz w:val="20"/>
                <w:szCs w:val="20"/>
              </w:rPr>
              <w:t>40</w:t>
            </w:r>
          </w:p>
        </w:tc>
        <w:tc>
          <w:tcPr>
            <w:tcW w:w="456" w:type="dxa"/>
          </w:tcPr>
          <w:p w:rsidR="00B96666" w:rsidRPr="001B5233" w:rsidRDefault="00B96666" w:rsidP="001D1AF9">
            <w:pPr>
              <w:rPr>
                <w:sz w:val="20"/>
                <w:szCs w:val="20"/>
              </w:rPr>
            </w:pPr>
            <w:r w:rsidRPr="001B5233">
              <w:rPr>
                <w:sz w:val="20"/>
                <w:szCs w:val="20"/>
              </w:rPr>
              <w:t>12</w:t>
            </w:r>
          </w:p>
        </w:tc>
        <w:tc>
          <w:tcPr>
            <w:tcW w:w="804" w:type="dxa"/>
          </w:tcPr>
          <w:p w:rsidR="00B96666" w:rsidRPr="001B5233" w:rsidRDefault="00B96666" w:rsidP="001D1AF9">
            <w:pPr>
              <w:rPr>
                <w:sz w:val="20"/>
                <w:szCs w:val="20"/>
              </w:rPr>
            </w:pPr>
            <w:r w:rsidRPr="001B5233">
              <w:rPr>
                <w:sz w:val="20"/>
                <w:szCs w:val="20"/>
              </w:rPr>
              <w:t>8</w:t>
            </w:r>
          </w:p>
        </w:tc>
        <w:tc>
          <w:tcPr>
            <w:tcW w:w="630" w:type="dxa"/>
          </w:tcPr>
          <w:p w:rsidR="00B96666" w:rsidRPr="001B5233" w:rsidRDefault="00B96666" w:rsidP="001D1AF9">
            <w:pPr>
              <w:rPr>
                <w:sz w:val="20"/>
                <w:szCs w:val="20"/>
              </w:rPr>
            </w:pPr>
            <w:r w:rsidRPr="001B5233">
              <w:rPr>
                <w:sz w:val="20"/>
                <w:szCs w:val="20"/>
              </w:rPr>
              <w:t>12</w:t>
            </w:r>
          </w:p>
        </w:tc>
        <w:tc>
          <w:tcPr>
            <w:tcW w:w="720" w:type="dxa"/>
          </w:tcPr>
          <w:p w:rsidR="00B96666" w:rsidRPr="001B5233" w:rsidRDefault="00B96666" w:rsidP="001D1AF9">
            <w:pPr>
              <w:rPr>
                <w:sz w:val="20"/>
                <w:szCs w:val="20"/>
              </w:rPr>
            </w:pPr>
            <w:r w:rsidRPr="001B5233">
              <w:rPr>
                <w:sz w:val="20"/>
                <w:szCs w:val="20"/>
              </w:rPr>
              <w:t>10</w:t>
            </w:r>
          </w:p>
        </w:tc>
      </w:tr>
      <w:tr w:rsidR="00B96666" w:rsidRPr="006256BD" w:rsidTr="001B5233">
        <w:tc>
          <w:tcPr>
            <w:tcW w:w="1533" w:type="dxa"/>
            <w:tcBorders>
              <w:bottom w:val="single" w:sz="4" w:space="0" w:color="auto"/>
              <w:right w:val="single" w:sz="4" w:space="0" w:color="auto"/>
            </w:tcBorders>
          </w:tcPr>
          <w:p w:rsidR="00B96666" w:rsidRPr="001B5233" w:rsidRDefault="00B96666" w:rsidP="001D1AF9">
            <w:pPr>
              <w:spacing w:before="30"/>
              <w:rPr>
                <w:sz w:val="20"/>
                <w:szCs w:val="20"/>
              </w:rPr>
            </w:pPr>
            <w:r w:rsidRPr="001B5233">
              <w:rPr>
                <w:sz w:val="20"/>
                <w:szCs w:val="20"/>
              </w:rPr>
              <w:t>Radio</w:t>
            </w:r>
            <w:r w:rsidR="001B5233" w:rsidRPr="001B5233">
              <w:rPr>
                <w:sz w:val="20"/>
                <w:szCs w:val="20"/>
              </w:rPr>
              <w:t xml:space="preserve"> </w:t>
            </w:r>
            <w:r w:rsidRPr="001B5233">
              <w:rPr>
                <w:sz w:val="20"/>
                <w:szCs w:val="20"/>
              </w:rPr>
              <w:t>Nigeria</w:t>
            </w:r>
          </w:p>
        </w:tc>
        <w:tc>
          <w:tcPr>
            <w:tcW w:w="1039" w:type="dxa"/>
            <w:tcBorders>
              <w:left w:val="single" w:sz="4" w:space="0" w:color="auto"/>
              <w:bottom w:val="single" w:sz="4" w:space="0" w:color="auto"/>
            </w:tcBorders>
          </w:tcPr>
          <w:p w:rsidR="00B96666" w:rsidRPr="001B5233" w:rsidRDefault="00B96666" w:rsidP="001D1AF9">
            <w:pPr>
              <w:rPr>
                <w:sz w:val="20"/>
                <w:szCs w:val="20"/>
              </w:rPr>
            </w:pPr>
            <w:r w:rsidRPr="001B5233">
              <w:rPr>
                <w:sz w:val="20"/>
                <w:szCs w:val="20"/>
              </w:rPr>
              <w:t>91</w:t>
            </w:r>
          </w:p>
        </w:tc>
        <w:tc>
          <w:tcPr>
            <w:tcW w:w="776" w:type="dxa"/>
            <w:tcBorders>
              <w:bottom w:val="single" w:sz="4" w:space="0" w:color="auto"/>
            </w:tcBorders>
          </w:tcPr>
          <w:p w:rsidR="00B96666" w:rsidRPr="001B5233" w:rsidRDefault="00B96666" w:rsidP="001D1AF9">
            <w:pPr>
              <w:rPr>
                <w:sz w:val="20"/>
                <w:szCs w:val="20"/>
              </w:rPr>
            </w:pPr>
            <w:r w:rsidRPr="001B5233">
              <w:rPr>
                <w:sz w:val="20"/>
                <w:szCs w:val="20"/>
              </w:rPr>
              <w:t>48</w:t>
            </w:r>
          </w:p>
        </w:tc>
        <w:tc>
          <w:tcPr>
            <w:tcW w:w="456" w:type="dxa"/>
            <w:tcBorders>
              <w:bottom w:val="single" w:sz="4" w:space="0" w:color="auto"/>
            </w:tcBorders>
          </w:tcPr>
          <w:p w:rsidR="00B96666" w:rsidRPr="001B5233" w:rsidRDefault="00B96666" w:rsidP="001D1AF9">
            <w:pPr>
              <w:rPr>
                <w:sz w:val="20"/>
                <w:szCs w:val="20"/>
              </w:rPr>
            </w:pPr>
            <w:r w:rsidRPr="001B5233">
              <w:rPr>
                <w:sz w:val="20"/>
                <w:szCs w:val="20"/>
              </w:rPr>
              <w:t>18</w:t>
            </w:r>
          </w:p>
        </w:tc>
        <w:tc>
          <w:tcPr>
            <w:tcW w:w="804" w:type="dxa"/>
            <w:tcBorders>
              <w:bottom w:val="single" w:sz="4" w:space="0" w:color="auto"/>
            </w:tcBorders>
          </w:tcPr>
          <w:p w:rsidR="00B96666" w:rsidRPr="001B5233" w:rsidRDefault="00B96666" w:rsidP="001D1AF9">
            <w:pPr>
              <w:rPr>
                <w:sz w:val="20"/>
                <w:szCs w:val="20"/>
              </w:rPr>
            </w:pPr>
            <w:r w:rsidRPr="001B5233">
              <w:rPr>
                <w:sz w:val="20"/>
                <w:szCs w:val="20"/>
              </w:rPr>
              <w:t>10</w:t>
            </w:r>
          </w:p>
        </w:tc>
        <w:tc>
          <w:tcPr>
            <w:tcW w:w="630" w:type="dxa"/>
            <w:tcBorders>
              <w:bottom w:val="single" w:sz="4" w:space="0" w:color="auto"/>
            </w:tcBorders>
          </w:tcPr>
          <w:p w:rsidR="00B96666" w:rsidRPr="001B5233" w:rsidRDefault="00B96666" w:rsidP="001D1AF9">
            <w:pPr>
              <w:rPr>
                <w:sz w:val="20"/>
                <w:szCs w:val="20"/>
              </w:rPr>
            </w:pPr>
            <w:r w:rsidRPr="001B5233">
              <w:rPr>
                <w:sz w:val="20"/>
                <w:szCs w:val="20"/>
              </w:rPr>
              <w:t>12</w:t>
            </w:r>
          </w:p>
        </w:tc>
        <w:tc>
          <w:tcPr>
            <w:tcW w:w="720" w:type="dxa"/>
            <w:tcBorders>
              <w:bottom w:val="single" w:sz="4" w:space="0" w:color="auto"/>
            </w:tcBorders>
          </w:tcPr>
          <w:p w:rsidR="00B96666" w:rsidRPr="001B5233" w:rsidRDefault="00B96666" w:rsidP="001D1AF9">
            <w:pPr>
              <w:rPr>
                <w:sz w:val="20"/>
                <w:szCs w:val="20"/>
              </w:rPr>
            </w:pPr>
            <w:r w:rsidRPr="001B5233">
              <w:rPr>
                <w:sz w:val="20"/>
                <w:szCs w:val="20"/>
              </w:rPr>
              <w:t>2</w:t>
            </w:r>
          </w:p>
        </w:tc>
      </w:tr>
      <w:tr w:rsidR="00B96666" w:rsidRPr="006256BD" w:rsidTr="001B5233">
        <w:tc>
          <w:tcPr>
            <w:tcW w:w="1533" w:type="dxa"/>
            <w:tcBorders>
              <w:top w:val="single" w:sz="4" w:space="0" w:color="auto"/>
              <w:right w:val="single" w:sz="4" w:space="0" w:color="auto"/>
            </w:tcBorders>
          </w:tcPr>
          <w:p w:rsidR="00B96666" w:rsidRPr="006256BD" w:rsidRDefault="00B96666" w:rsidP="001D1AF9">
            <w:pPr>
              <w:spacing w:before="30"/>
              <w:rPr>
                <w:b/>
                <w:sz w:val="20"/>
                <w:szCs w:val="20"/>
              </w:rPr>
            </w:pPr>
            <w:r w:rsidRPr="006256BD">
              <w:rPr>
                <w:b/>
                <w:sz w:val="20"/>
                <w:szCs w:val="20"/>
              </w:rPr>
              <w:t>Total</w:t>
            </w:r>
          </w:p>
        </w:tc>
        <w:tc>
          <w:tcPr>
            <w:tcW w:w="1039" w:type="dxa"/>
            <w:tcBorders>
              <w:top w:val="single" w:sz="4" w:space="0" w:color="auto"/>
              <w:left w:val="single" w:sz="4" w:space="0" w:color="auto"/>
            </w:tcBorders>
          </w:tcPr>
          <w:p w:rsidR="00B96666" w:rsidRPr="006256BD" w:rsidRDefault="00B96666" w:rsidP="001D1AF9">
            <w:pPr>
              <w:rPr>
                <w:b/>
                <w:sz w:val="20"/>
                <w:szCs w:val="20"/>
              </w:rPr>
            </w:pPr>
            <w:r w:rsidRPr="006256BD">
              <w:rPr>
                <w:b/>
                <w:sz w:val="20"/>
                <w:szCs w:val="20"/>
              </w:rPr>
              <w:t>230</w:t>
            </w:r>
          </w:p>
        </w:tc>
        <w:tc>
          <w:tcPr>
            <w:tcW w:w="776" w:type="dxa"/>
            <w:tcBorders>
              <w:top w:val="single" w:sz="4" w:space="0" w:color="auto"/>
            </w:tcBorders>
          </w:tcPr>
          <w:p w:rsidR="00B96666" w:rsidRPr="006256BD" w:rsidRDefault="00B96666" w:rsidP="001D1AF9">
            <w:pPr>
              <w:rPr>
                <w:b/>
                <w:sz w:val="20"/>
                <w:szCs w:val="20"/>
              </w:rPr>
            </w:pPr>
            <w:r w:rsidRPr="006256BD">
              <w:rPr>
                <w:b/>
                <w:sz w:val="20"/>
                <w:szCs w:val="20"/>
              </w:rPr>
              <w:t>122</w:t>
            </w:r>
          </w:p>
        </w:tc>
        <w:tc>
          <w:tcPr>
            <w:tcW w:w="456" w:type="dxa"/>
            <w:tcBorders>
              <w:top w:val="single" w:sz="4" w:space="0" w:color="auto"/>
            </w:tcBorders>
          </w:tcPr>
          <w:p w:rsidR="00B96666" w:rsidRPr="006256BD" w:rsidRDefault="00B96666" w:rsidP="001D1AF9">
            <w:pPr>
              <w:rPr>
                <w:b/>
                <w:sz w:val="20"/>
                <w:szCs w:val="20"/>
              </w:rPr>
            </w:pPr>
            <w:r w:rsidRPr="006256BD">
              <w:rPr>
                <w:b/>
                <w:sz w:val="20"/>
                <w:szCs w:val="20"/>
              </w:rPr>
              <w:t>35</w:t>
            </w:r>
          </w:p>
        </w:tc>
        <w:tc>
          <w:tcPr>
            <w:tcW w:w="804" w:type="dxa"/>
            <w:tcBorders>
              <w:top w:val="single" w:sz="4" w:space="0" w:color="auto"/>
            </w:tcBorders>
          </w:tcPr>
          <w:p w:rsidR="00B96666" w:rsidRPr="006256BD" w:rsidRDefault="00B96666" w:rsidP="001D1AF9">
            <w:pPr>
              <w:rPr>
                <w:b/>
                <w:sz w:val="20"/>
                <w:szCs w:val="20"/>
              </w:rPr>
            </w:pPr>
            <w:r w:rsidRPr="006256BD">
              <w:rPr>
                <w:b/>
                <w:sz w:val="20"/>
                <w:szCs w:val="20"/>
              </w:rPr>
              <w:t>22</w:t>
            </w:r>
          </w:p>
        </w:tc>
        <w:tc>
          <w:tcPr>
            <w:tcW w:w="630" w:type="dxa"/>
            <w:tcBorders>
              <w:top w:val="single" w:sz="4" w:space="0" w:color="auto"/>
            </w:tcBorders>
          </w:tcPr>
          <w:p w:rsidR="00B96666" w:rsidRPr="006256BD" w:rsidRDefault="00B96666" w:rsidP="001D1AF9">
            <w:pPr>
              <w:rPr>
                <w:b/>
                <w:sz w:val="20"/>
                <w:szCs w:val="20"/>
              </w:rPr>
            </w:pPr>
            <w:r w:rsidRPr="006256BD">
              <w:rPr>
                <w:b/>
                <w:sz w:val="20"/>
                <w:szCs w:val="20"/>
              </w:rPr>
              <w:t>34</w:t>
            </w:r>
          </w:p>
        </w:tc>
        <w:tc>
          <w:tcPr>
            <w:tcW w:w="720" w:type="dxa"/>
            <w:tcBorders>
              <w:top w:val="single" w:sz="4" w:space="0" w:color="auto"/>
            </w:tcBorders>
          </w:tcPr>
          <w:p w:rsidR="00B96666" w:rsidRPr="006256BD" w:rsidRDefault="00B96666" w:rsidP="001D1AF9">
            <w:pPr>
              <w:rPr>
                <w:b/>
                <w:sz w:val="20"/>
                <w:szCs w:val="20"/>
              </w:rPr>
            </w:pPr>
            <w:r w:rsidRPr="006256BD">
              <w:rPr>
                <w:b/>
                <w:sz w:val="20"/>
                <w:szCs w:val="20"/>
              </w:rPr>
              <w:t>17</w:t>
            </w:r>
          </w:p>
        </w:tc>
      </w:tr>
    </w:tbl>
    <w:p w:rsidR="00B96666" w:rsidRDefault="00B96666" w:rsidP="001D1AF9">
      <w:pPr>
        <w:autoSpaceDE w:val="0"/>
        <w:autoSpaceDN w:val="0"/>
        <w:adjustRightInd w:val="0"/>
        <w:spacing w:after="0"/>
        <w:rPr>
          <w:b/>
          <w:i/>
        </w:rPr>
      </w:pPr>
      <w:r w:rsidRPr="006256BD">
        <w:rPr>
          <w:b/>
          <w:i/>
          <w:sz w:val="20"/>
          <w:szCs w:val="20"/>
        </w:rPr>
        <w:t xml:space="preserve">                       </w:t>
      </w:r>
      <w:r w:rsidR="002156B9">
        <w:rPr>
          <w:b/>
          <w:i/>
          <w:sz w:val="20"/>
          <w:szCs w:val="20"/>
        </w:rPr>
        <w:t xml:space="preserve">            </w:t>
      </w:r>
      <w:r w:rsidRPr="006256BD">
        <w:rPr>
          <w:b/>
          <w:i/>
          <w:sz w:val="20"/>
          <w:szCs w:val="20"/>
        </w:rPr>
        <w:t>Source: Field Survey, 2017</w:t>
      </w:r>
    </w:p>
    <w:p w:rsidR="00B96666" w:rsidRPr="00F03CE8" w:rsidRDefault="00B96666" w:rsidP="001D1AF9">
      <w:r>
        <w:t>Table 4.11 shows that a total of 122 respondents strongly agreed, 35 respondents agree</w:t>
      </w:r>
      <w:r w:rsidR="005D7637">
        <w:t>d</w:t>
      </w:r>
      <w:r>
        <w:t xml:space="preserve">, 22 respondents were undecided, while 34 respondents disagreed and 17 respondents strongly disagreed.  </w:t>
      </w:r>
    </w:p>
    <w:p w:rsidR="00B96666" w:rsidRPr="00DC1C8A" w:rsidRDefault="00B96666" w:rsidP="001D1AF9">
      <w:pPr>
        <w:ind w:left="1260" w:hanging="1260"/>
        <w:rPr>
          <w:b/>
          <w:sz w:val="2"/>
        </w:rPr>
      </w:pPr>
    </w:p>
    <w:p w:rsidR="00B96666" w:rsidRPr="00F07980" w:rsidRDefault="00B96666" w:rsidP="001D1AF9">
      <w:pPr>
        <w:spacing w:line="240" w:lineRule="auto"/>
        <w:ind w:left="1260" w:hanging="1260"/>
        <w:rPr>
          <w:b/>
          <w:i/>
        </w:rPr>
      </w:pPr>
      <w:r>
        <w:rPr>
          <w:b/>
        </w:rPr>
        <w:t xml:space="preserve">Question 3: </w:t>
      </w:r>
      <w:r w:rsidR="005D7637">
        <w:rPr>
          <w:i/>
        </w:rPr>
        <w:t>h</w:t>
      </w:r>
      <w:r w:rsidRPr="009F43C1">
        <w:rPr>
          <w:i/>
        </w:rPr>
        <w:t>igh employee turnover leads to poor quality of services since exit of competent staff creates gap in quality</w:t>
      </w:r>
      <w:r w:rsidR="005D7637">
        <w:rPr>
          <w:i/>
        </w:rPr>
        <w:t>.</w:t>
      </w:r>
    </w:p>
    <w:p w:rsidR="00B96666" w:rsidRPr="00FB1F17" w:rsidRDefault="00B96666" w:rsidP="001D1AF9">
      <w:pPr>
        <w:ind w:left="1260" w:hanging="1260"/>
        <w:rPr>
          <w:b/>
        </w:rPr>
      </w:pPr>
      <w:r w:rsidRPr="00FB1F17">
        <w:rPr>
          <w:b/>
        </w:rPr>
        <w:t xml:space="preserve">                              </w:t>
      </w:r>
      <w:r w:rsidR="005D7637" w:rsidRPr="00FB1F17">
        <w:rPr>
          <w:b/>
        </w:rPr>
        <w:t xml:space="preserve">   </w:t>
      </w:r>
      <w:r w:rsidRPr="00FB1F17">
        <w:rPr>
          <w:b/>
        </w:rPr>
        <w:t xml:space="preserve"> Table 4.12: Responses to the question 3 of Hypothesis 2</w:t>
      </w:r>
    </w:p>
    <w:tbl>
      <w:tblPr>
        <w:tblW w:w="0" w:type="auto"/>
        <w:tblInd w:w="2105" w:type="dxa"/>
        <w:tblLook w:val="04A0"/>
      </w:tblPr>
      <w:tblGrid>
        <w:gridCol w:w="1513"/>
        <w:gridCol w:w="1059"/>
        <w:gridCol w:w="776"/>
        <w:gridCol w:w="540"/>
        <w:gridCol w:w="810"/>
        <w:gridCol w:w="540"/>
        <w:gridCol w:w="720"/>
      </w:tblGrid>
      <w:tr w:rsidR="00B96666" w:rsidRPr="006256BD" w:rsidTr="001B5233">
        <w:tc>
          <w:tcPr>
            <w:tcW w:w="1513" w:type="dxa"/>
            <w:tcBorders>
              <w:bottom w:val="single" w:sz="4" w:space="0" w:color="auto"/>
              <w:right w:val="single" w:sz="4" w:space="0" w:color="auto"/>
            </w:tcBorders>
          </w:tcPr>
          <w:p w:rsidR="00B96666" w:rsidRPr="006256BD" w:rsidRDefault="00B96666" w:rsidP="001D1AF9">
            <w:pPr>
              <w:rPr>
                <w:b/>
                <w:sz w:val="20"/>
                <w:szCs w:val="20"/>
              </w:rPr>
            </w:pPr>
            <w:r w:rsidRPr="006256BD">
              <w:rPr>
                <w:b/>
                <w:sz w:val="20"/>
                <w:szCs w:val="20"/>
              </w:rPr>
              <w:t>Firms</w:t>
            </w:r>
          </w:p>
        </w:tc>
        <w:tc>
          <w:tcPr>
            <w:tcW w:w="1059" w:type="dxa"/>
            <w:tcBorders>
              <w:left w:val="single" w:sz="4" w:space="0" w:color="auto"/>
              <w:bottom w:val="single" w:sz="4" w:space="0" w:color="auto"/>
            </w:tcBorders>
          </w:tcPr>
          <w:p w:rsidR="00B96666" w:rsidRPr="006256BD" w:rsidRDefault="00B96666" w:rsidP="001D1AF9">
            <w:pPr>
              <w:rPr>
                <w:b/>
                <w:sz w:val="20"/>
                <w:szCs w:val="20"/>
              </w:rPr>
            </w:pPr>
            <w:r w:rsidRPr="006256BD">
              <w:rPr>
                <w:b/>
                <w:sz w:val="20"/>
                <w:szCs w:val="20"/>
              </w:rPr>
              <w:t>Responds</w:t>
            </w:r>
          </w:p>
        </w:tc>
        <w:tc>
          <w:tcPr>
            <w:tcW w:w="776" w:type="dxa"/>
            <w:tcBorders>
              <w:bottom w:val="single" w:sz="4" w:space="0" w:color="auto"/>
            </w:tcBorders>
          </w:tcPr>
          <w:p w:rsidR="00B96666" w:rsidRPr="006256BD" w:rsidRDefault="00B96666" w:rsidP="001D1AF9">
            <w:pPr>
              <w:rPr>
                <w:b/>
                <w:sz w:val="20"/>
                <w:szCs w:val="20"/>
              </w:rPr>
            </w:pPr>
            <w:r w:rsidRPr="006256BD">
              <w:rPr>
                <w:b/>
                <w:sz w:val="20"/>
                <w:szCs w:val="20"/>
              </w:rPr>
              <w:t>S A</w:t>
            </w:r>
          </w:p>
        </w:tc>
        <w:tc>
          <w:tcPr>
            <w:tcW w:w="540" w:type="dxa"/>
            <w:tcBorders>
              <w:bottom w:val="single" w:sz="4" w:space="0" w:color="auto"/>
            </w:tcBorders>
          </w:tcPr>
          <w:p w:rsidR="00B96666" w:rsidRPr="006256BD" w:rsidRDefault="00B96666" w:rsidP="001D1AF9">
            <w:pPr>
              <w:rPr>
                <w:b/>
                <w:sz w:val="20"/>
                <w:szCs w:val="20"/>
              </w:rPr>
            </w:pPr>
            <w:r w:rsidRPr="006256BD">
              <w:rPr>
                <w:b/>
                <w:sz w:val="20"/>
                <w:szCs w:val="20"/>
              </w:rPr>
              <w:t>A</w:t>
            </w:r>
          </w:p>
        </w:tc>
        <w:tc>
          <w:tcPr>
            <w:tcW w:w="810" w:type="dxa"/>
            <w:tcBorders>
              <w:bottom w:val="single" w:sz="4" w:space="0" w:color="auto"/>
            </w:tcBorders>
          </w:tcPr>
          <w:p w:rsidR="00B96666" w:rsidRPr="006256BD" w:rsidRDefault="00B96666" w:rsidP="001D1AF9">
            <w:pPr>
              <w:rPr>
                <w:b/>
                <w:sz w:val="20"/>
                <w:szCs w:val="20"/>
              </w:rPr>
            </w:pPr>
            <w:r w:rsidRPr="006256BD">
              <w:rPr>
                <w:b/>
                <w:sz w:val="20"/>
                <w:szCs w:val="20"/>
              </w:rPr>
              <w:t>U D</w:t>
            </w:r>
          </w:p>
        </w:tc>
        <w:tc>
          <w:tcPr>
            <w:tcW w:w="540" w:type="dxa"/>
            <w:tcBorders>
              <w:bottom w:val="single" w:sz="4" w:space="0" w:color="auto"/>
            </w:tcBorders>
          </w:tcPr>
          <w:p w:rsidR="00B96666" w:rsidRPr="006256BD" w:rsidRDefault="00B96666" w:rsidP="001D1AF9">
            <w:pPr>
              <w:rPr>
                <w:b/>
                <w:sz w:val="20"/>
                <w:szCs w:val="20"/>
              </w:rPr>
            </w:pPr>
            <w:r w:rsidRPr="006256BD">
              <w:rPr>
                <w:b/>
                <w:sz w:val="20"/>
                <w:szCs w:val="20"/>
              </w:rPr>
              <w:t>D</w:t>
            </w:r>
          </w:p>
        </w:tc>
        <w:tc>
          <w:tcPr>
            <w:tcW w:w="720" w:type="dxa"/>
            <w:tcBorders>
              <w:bottom w:val="single" w:sz="4" w:space="0" w:color="auto"/>
            </w:tcBorders>
          </w:tcPr>
          <w:p w:rsidR="00B96666" w:rsidRPr="006256BD" w:rsidRDefault="00B96666" w:rsidP="001D1AF9">
            <w:pPr>
              <w:rPr>
                <w:b/>
                <w:sz w:val="20"/>
                <w:szCs w:val="20"/>
              </w:rPr>
            </w:pPr>
            <w:r w:rsidRPr="006256BD">
              <w:rPr>
                <w:b/>
                <w:sz w:val="20"/>
                <w:szCs w:val="20"/>
              </w:rPr>
              <w:t>S D</w:t>
            </w:r>
          </w:p>
        </w:tc>
      </w:tr>
      <w:tr w:rsidR="00B96666" w:rsidRPr="006256BD" w:rsidTr="001B5233">
        <w:tc>
          <w:tcPr>
            <w:tcW w:w="1513" w:type="dxa"/>
            <w:tcBorders>
              <w:top w:val="single" w:sz="4" w:space="0" w:color="auto"/>
              <w:right w:val="single" w:sz="4" w:space="0" w:color="auto"/>
            </w:tcBorders>
          </w:tcPr>
          <w:p w:rsidR="00B96666" w:rsidRPr="001B5233" w:rsidRDefault="00B96666" w:rsidP="001D1AF9">
            <w:pPr>
              <w:spacing w:before="30"/>
              <w:rPr>
                <w:sz w:val="20"/>
                <w:szCs w:val="20"/>
              </w:rPr>
            </w:pPr>
            <w:r w:rsidRPr="001B5233">
              <w:rPr>
                <w:sz w:val="20"/>
                <w:szCs w:val="20"/>
              </w:rPr>
              <w:t>Dream FM</w:t>
            </w:r>
          </w:p>
        </w:tc>
        <w:tc>
          <w:tcPr>
            <w:tcW w:w="1059" w:type="dxa"/>
            <w:tcBorders>
              <w:top w:val="single" w:sz="4" w:space="0" w:color="auto"/>
              <w:left w:val="single" w:sz="4" w:space="0" w:color="auto"/>
            </w:tcBorders>
          </w:tcPr>
          <w:p w:rsidR="00B96666" w:rsidRPr="001B5233" w:rsidRDefault="00B96666" w:rsidP="001D1AF9">
            <w:pPr>
              <w:rPr>
                <w:sz w:val="20"/>
                <w:szCs w:val="20"/>
              </w:rPr>
            </w:pPr>
            <w:r w:rsidRPr="001B5233">
              <w:rPr>
                <w:sz w:val="20"/>
                <w:szCs w:val="20"/>
              </w:rPr>
              <w:t>13</w:t>
            </w:r>
          </w:p>
        </w:tc>
        <w:tc>
          <w:tcPr>
            <w:tcW w:w="776" w:type="dxa"/>
            <w:tcBorders>
              <w:top w:val="single" w:sz="4" w:space="0" w:color="auto"/>
            </w:tcBorders>
          </w:tcPr>
          <w:p w:rsidR="00B96666" w:rsidRPr="001B5233" w:rsidRDefault="00B96666" w:rsidP="001D1AF9">
            <w:pPr>
              <w:rPr>
                <w:sz w:val="20"/>
                <w:szCs w:val="20"/>
              </w:rPr>
            </w:pPr>
            <w:r w:rsidRPr="001B5233">
              <w:rPr>
                <w:sz w:val="20"/>
                <w:szCs w:val="20"/>
              </w:rPr>
              <w:t>9</w:t>
            </w:r>
          </w:p>
        </w:tc>
        <w:tc>
          <w:tcPr>
            <w:tcW w:w="540" w:type="dxa"/>
            <w:tcBorders>
              <w:top w:val="single" w:sz="4" w:space="0" w:color="auto"/>
            </w:tcBorders>
          </w:tcPr>
          <w:p w:rsidR="00B96666" w:rsidRPr="001B5233" w:rsidRDefault="00B96666" w:rsidP="001D1AF9">
            <w:pPr>
              <w:rPr>
                <w:sz w:val="20"/>
                <w:szCs w:val="20"/>
              </w:rPr>
            </w:pPr>
            <w:r w:rsidRPr="001B5233">
              <w:rPr>
                <w:sz w:val="20"/>
                <w:szCs w:val="20"/>
              </w:rPr>
              <w:t>1</w:t>
            </w:r>
          </w:p>
        </w:tc>
        <w:tc>
          <w:tcPr>
            <w:tcW w:w="810" w:type="dxa"/>
            <w:tcBorders>
              <w:top w:val="single" w:sz="4" w:space="0" w:color="auto"/>
            </w:tcBorders>
          </w:tcPr>
          <w:p w:rsidR="00B96666" w:rsidRPr="001B5233" w:rsidRDefault="00B96666" w:rsidP="001D1AF9">
            <w:pPr>
              <w:rPr>
                <w:sz w:val="20"/>
                <w:szCs w:val="20"/>
              </w:rPr>
            </w:pPr>
            <w:r w:rsidRPr="001B5233">
              <w:rPr>
                <w:sz w:val="20"/>
                <w:szCs w:val="20"/>
              </w:rPr>
              <w:t>1</w:t>
            </w:r>
          </w:p>
        </w:tc>
        <w:tc>
          <w:tcPr>
            <w:tcW w:w="540" w:type="dxa"/>
            <w:tcBorders>
              <w:top w:val="single" w:sz="4" w:space="0" w:color="auto"/>
            </w:tcBorders>
          </w:tcPr>
          <w:p w:rsidR="00B96666" w:rsidRPr="001B5233" w:rsidRDefault="00B96666" w:rsidP="001D1AF9">
            <w:pPr>
              <w:rPr>
                <w:sz w:val="20"/>
                <w:szCs w:val="20"/>
              </w:rPr>
            </w:pPr>
            <w:r w:rsidRPr="001B5233">
              <w:rPr>
                <w:sz w:val="20"/>
                <w:szCs w:val="20"/>
              </w:rPr>
              <w:t>1</w:t>
            </w:r>
          </w:p>
        </w:tc>
        <w:tc>
          <w:tcPr>
            <w:tcW w:w="720" w:type="dxa"/>
            <w:tcBorders>
              <w:top w:val="single" w:sz="4" w:space="0" w:color="auto"/>
            </w:tcBorders>
          </w:tcPr>
          <w:p w:rsidR="00B96666" w:rsidRPr="001B5233" w:rsidRDefault="00B96666" w:rsidP="001D1AF9">
            <w:pPr>
              <w:rPr>
                <w:sz w:val="20"/>
                <w:szCs w:val="20"/>
              </w:rPr>
            </w:pPr>
            <w:r w:rsidRPr="001B5233">
              <w:rPr>
                <w:sz w:val="20"/>
                <w:szCs w:val="20"/>
              </w:rPr>
              <w:t>1</w:t>
            </w:r>
          </w:p>
        </w:tc>
      </w:tr>
      <w:tr w:rsidR="00B96666" w:rsidRPr="006256BD" w:rsidTr="001B5233">
        <w:tc>
          <w:tcPr>
            <w:tcW w:w="1513" w:type="dxa"/>
            <w:tcBorders>
              <w:right w:val="single" w:sz="4" w:space="0" w:color="auto"/>
            </w:tcBorders>
          </w:tcPr>
          <w:p w:rsidR="00B96666" w:rsidRPr="001B5233" w:rsidRDefault="00B96666" w:rsidP="001D1AF9">
            <w:pPr>
              <w:spacing w:before="30"/>
              <w:rPr>
                <w:sz w:val="20"/>
                <w:szCs w:val="20"/>
              </w:rPr>
            </w:pPr>
            <w:r w:rsidRPr="001B5233">
              <w:rPr>
                <w:sz w:val="20"/>
                <w:szCs w:val="20"/>
              </w:rPr>
              <w:t>Solid    FM</w:t>
            </w:r>
          </w:p>
        </w:tc>
        <w:tc>
          <w:tcPr>
            <w:tcW w:w="1059" w:type="dxa"/>
            <w:tcBorders>
              <w:left w:val="single" w:sz="4" w:space="0" w:color="auto"/>
            </w:tcBorders>
          </w:tcPr>
          <w:p w:rsidR="00B96666" w:rsidRPr="001B5233" w:rsidRDefault="00B96666" w:rsidP="001D1AF9">
            <w:pPr>
              <w:rPr>
                <w:sz w:val="20"/>
                <w:szCs w:val="20"/>
              </w:rPr>
            </w:pPr>
            <w:r w:rsidRPr="001B5233">
              <w:rPr>
                <w:sz w:val="20"/>
                <w:szCs w:val="20"/>
              </w:rPr>
              <w:t>14</w:t>
            </w:r>
          </w:p>
        </w:tc>
        <w:tc>
          <w:tcPr>
            <w:tcW w:w="776" w:type="dxa"/>
          </w:tcPr>
          <w:p w:rsidR="00B96666" w:rsidRPr="001B5233" w:rsidRDefault="00B96666" w:rsidP="001D1AF9">
            <w:pPr>
              <w:rPr>
                <w:sz w:val="20"/>
                <w:szCs w:val="20"/>
              </w:rPr>
            </w:pPr>
            <w:r w:rsidRPr="001B5233">
              <w:rPr>
                <w:sz w:val="20"/>
                <w:szCs w:val="20"/>
              </w:rPr>
              <w:t>6</w:t>
            </w:r>
          </w:p>
        </w:tc>
        <w:tc>
          <w:tcPr>
            <w:tcW w:w="540" w:type="dxa"/>
          </w:tcPr>
          <w:p w:rsidR="00B96666" w:rsidRPr="001B5233" w:rsidRDefault="00B96666" w:rsidP="001D1AF9">
            <w:pPr>
              <w:rPr>
                <w:sz w:val="20"/>
                <w:szCs w:val="20"/>
              </w:rPr>
            </w:pPr>
            <w:r w:rsidRPr="001B5233">
              <w:rPr>
                <w:sz w:val="20"/>
                <w:szCs w:val="20"/>
              </w:rPr>
              <w:t>5</w:t>
            </w:r>
          </w:p>
        </w:tc>
        <w:tc>
          <w:tcPr>
            <w:tcW w:w="810" w:type="dxa"/>
          </w:tcPr>
          <w:p w:rsidR="00B96666" w:rsidRPr="001B5233" w:rsidRDefault="00B96666" w:rsidP="001D1AF9">
            <w:pPr>
              <w:rPr>
                <w:sz w:val="20"/>
                <w:szCs w:val="20"/>
              </w:rPr>
            </w:pPr>
            <w:r w:rsidRPr="001B5233">
              <w:rPr>
                <w:sz w:val="20"/>
                <w:szCs w:val="20"/>
              </w:rPr>
              <w:t>1</w:t>
            </w:r>
          </w:p>
        </w:tc>
        <w:tc>
          <w:tcPr>
            <w:tcW w:w="540" w:type="dxa"/>
          </w:tcPr>
          <w:p w:rsidR="00B96666" w:rsidRPr="001B5233" w:rsidRDefault="00B96666" w:rsidP="001D1AF9">
            <w:pPr>
              <w:rPr>
                <w:sz w:val="20"/>
                <w:szCs w:val="20"/>
              </w:rPr>
            </w:pPr>
            <w:r w:rsidRPr="001B5233">
              <w:rPr>
                <w:sz w:val="20"/>
                <w:szCs w:val="20"/>
              </w:rPr>
              <w:t>2</w:t>
            </w:r>
          </w:p>
        </w:tc>
        <w:tc>
          <w:tcPr>
            <w:tcW w:w="720" w:type="dxa"/>
          </w:tcPr>
          <w:p w:rsidR="00B96666" w:rsidRPr="001B5233" w:rsidRDefault="00B96666" w:rsidP="001D1AF9">
            <w:pPr>
              <w:rPr>
                <w:sz w:val="20"/>
                <w:szCs w:val="20"/>
              </w:rPr>
            </w:pPr>
            <w:r w:rsidRPr="001B5233">
              <w:rPr>
                <w:sz w:val="20"/>
                <w:szCs w:val="20"/>
              </w:rPr>
              <w:t>0</w:t>
            </w:r>
          </w:p>
        </w:tc>
      </w:tr>
      <w:tr w:rsidR="00B96666" w:rsidRPr="006256BD" w:rsidTr="001B5233">
        <w:tc>
          <w:tcPr>
            <w:tcW w:w="1513" w:type="dxa"/>
            <w:tcBorders>
              <w:right w:val="single" w:sz="4" w:space="0" w:color="auto"/>
            </w:tcBorders>
          </w:tcPr>
          <w:p w:rsidR="00B96666" w:rsidRPr="001B5233" w:rsidRDefault="00B96666" w:rsidP="001D1AF9">
            <w:pPr>
              <w:spacing w:before="30"/>
              <w:rPr>
                <w:sz w:val="20"/>
                <w:szCs w:val="20"/>
              </w:rPr>
            </w:pPr>
            <w:r w:rsidRPr="001B5233">
              <w:rPr>
                <w:sz w:val="20"/>
                <w:szCs w:val="20"/>
              </w:rPr>
              <w:t>NTA Enugu</w:t>
            </w:r>
          </w:p>
        </w:tc>
        <w:tc>
          <w:tcPr>
            <w:tcW w:w="1059" w:type="dxa"/>
            <w:tcBorders>
              <w:left w:val="single" w:sz="4" w:space="0" w:color="auto"/>
            </w:tcBorders>
          </w:tcPr>
          <w:p w:rsidR="00B96666" w:rsidRPr="001B5233" w:rsidRDefault="00B96666" w:rsidP="001D1AF9">
            <w:pPr>
              <w:rPr>
                <w:sz w:val="20"/>
                <w:szCs w:val="20"/>
              </w:rPr>
            </w:pPr>
            <w:r w:rsidRPr="001B5233">
              <w:rPr>
                <w:sz w:val="20"/>
                <w:szCs w:val="20"/>
              </w:rPr>
              <w:t>30</w:t>
            </w:r>
          </w:p>
        </w:tc>
        <w:tc>
          <w:tcPr>
            <w:tcW w:w="776" w:type="dxa"/>
          </w:tcPr>
          <w:p w:rsidR="00B96666" w:rsidRPr="001B5233" w:rsidRDefault="00B96666" w:rsidP="001D1AF9">
            <w:pPr>
              <w:rPr>
                <w:sz w:val="20"/>
                <w:szCs w:val="20"/>
              </w:rPr>
            </w:pPr>
            <w:r w:rsidRPr="001B5233">
              <w:rPr>
                <w:sz w:val="20"/>
                <w:szCs w:val="20"/>
              </w:rPr>
              <w:t>18</w:t>
            </w:r>
          </w:p>
        </w:tc>
        <w:tc>
          <w:tcPr>
            <w:tcW w:w="540" w:type="dxa"/>
          </w:tcPr>
          <w:p w:rsidR="00B96666" w:rsidRPr="001B5233" w:rsidRDefault="00B96666" w:rsidP="001D1AF9">
            <w:pPr>
              <w:rPr>
                <w:sz w:val="20"/>
                <w:szCs w:val="20"/>
              </w:rPr>
            </w:pPr>
            <w:r w:rsidRPr="001B5233">
              <w:rPr>
                <w:sz w:val="20"/>
                <w:szCs w:val="20"/>
              </w:rPr>
              <w:t>2</w:t>
            </w:r>
          </w:p>
        </w:tc>
        <w:tc>
          <w:tcPr>
            <w:tcW w:w="810" w:type="dxa"/>
          </w:tcPr>
          <w:p w:rsidR="00B96666" w:rsidRPr="001B5233" w:rsidRDefault="00B96666" w:rsidP="001D1AF9">
            <w:pPr>
              <w:rPr>
                <w:sz w:val="20"/>
                <w:szCs w:val="20"/>
              </w:rPr>
            </w:pPr>
            <w:r w:rsidRPr="001B5233">
              <w:rPr>
                <w:sz w:val="20"/>
                <w:szCs w:val="20"/>
              </w:rPr>
              <w:t>3</w:t>
            </w:r>
          </w:p>
        </w:tc>
        <w:tc>
          <w:tcPr>
            <w:tcW w:w="540" w:type="dxa"/>
          </w:tcPr>
          <w:p w:rsidR="00B96666" w:rsidRPr="001B5233" w:rsidRDefault="00B96666" w:rsidP="001D1AF9">
            <w:pPr>
              <w:rPr>
                <w:sz w:val="20"/>
                <w:szCs w:val="20"/>
              </w:rPr>
            </w:pPr>
            <w:r w:rsidRPr="001B5233">
              <w:rPr>
                <w:sz w:val="20"/>
                <w:szCs w:val="20"/>
              </w:rPr>
              <w:t>2</w:t>
            </w:r>
          </w:p>
        </w:tc>
        <w:tc>
          <w:tcPr>
            <w:tcW w:w="720" w:type="dxa"/>
          </w:tcPr>
          <w:p w:rsidR="00B96666" w:rsidRPr="001B5233" w:rsidRDefault="00B96666" w:rsidP="001D1AF9">
            <w:pPr>
              <w:rPr>
                <w:sz w:val="20"/>
                <w:szCs w:val="20"/>
              </w:rPr>
            </w:pPr>
            <w:r w:rsidRPr="001B5233">
              <w:rPr>
                <w:sz w:val="20"/>
                <w:szCs w:val="20"/>
              </w:rPr>
              <w:t>5</w:t>
            </w:r>
          </w:p>
        </w:tc>
      </w:tr>
      <w:tr w:rsidR="00B96666" w:rsidRPr="006256BD" w:rsidTr="001B5233">
        <w:tc>
          <w:tcPr>
            <w:tcW w:w="1513" w:type="dxa"/>
            <w:tcBorders>
              <w:right w:val="single" w:sz="4" w:space="0" w:color="auto"/>
            </w:tcBorders>
          </w:tcPr>
          <w:p w:rsidR="00B96666" w:rsidRPr="001B5233" w:rsidRDefault="00B96666" w:rsidP="001D1AF9">
            <w:pPr>
              <w:spacing w:before="30"/>
              <w:rPr>
                <w:sz w:val="20"/>
                <w:szCs w:val="20"/>
              </w:rPr>
            </w:pPr>
            <w:r w:rsidRPr="001B5233">
              <w:rPr>
                <w:sz w:val="20"/>
                <w:szCs w:val="20"/>
              </w:rPr>
              <w:t>ETV Enugu</w:t>
            </w:r>
          </w:p>
        </w:tc>
        <w:tc>
          <w:tcPr>
            <w:tcW w:w="1059" w:type="dxa"/>
            <w:tcBorders>
              <w:left w:val="single" w:sz="4" w:space="0" w:color="auto"/>
            </w:tcBorders>
          </w:tcPr>
          <w:p w:rsidR="00B96666" w:rsidRPr="001B5233" w:rsidRDefault="00B96666" w:rsidP="001D1AF9">
            <w:pPr>
              <w:rPr>
                <w:sz w:val="20"/>
                <w:szCs w:val="20"/>
              </w:rPr>
            </w:pPr>
            <w:r w:rsidRPr="001B5233">
              <w:rPr>
                <w:sz w:val="20"/>
                <w:szCs w:val="20"/>
              </w:rPr>
              <w:t>82</w:t>
            </w:r>
          </w:p>
        </w:tc>
        <w:tc>
          <w:tcPr>
            <w:tcW w:w="776" w:type="dxa"/>
          </w:tcPr>
          <w:p w:rsidR="00B96666" w:rsidRPr="001B5233" w:rsidRDefault="00B96666" w:rsidP="001D1AF9">
            <w:pPr>
              <w:rPr>
                <w:sz w:val="20"/>
                <w:szCs w:val="20"/>
              </w:rPr>
            </w:pPr>
            <w:r w:rsidRPr="001B5233">
              <w:rPr>
                <w:sz w:val="20"/>
                <w:szCs w:val="20"/>
              </w:rPr>
              <w:t>38</w:t>
            </w:r>
          </w:p>
        </w:tc>
        <w:tc>
          <w:tcPr>
            <w:tcW w:w="540" w:type="dxa"/>
          </w:tcPr>
          <w:p w:rsidR="00B96666" w:rsidRPr="001B5233" w:rsidRDefault="00B96666" w:rsidP="001D1AF9">
            <w:pPr>
              <w:rPr>
                <w:sz w:val="20"/>
                <w:szCs w:val="20"/>
              </w:rPr>
            </w:pPr>
            <w:r w:rsidRPr="001B5233">
              <w:rPr>
                <w:sz w:val="20"/>
                <w:szCs w:val="20"/>
              </w:rPr>
              <w:t>25</w:t>
            </w:r>
          </w:p>
        </w:tc>
        <w:tc>
          <w:tcPr>
            <w:tcW w:w="810" w:type="dxa"/>
          </w:tcPr>
          <w:p w:rsidR="00B96666" w:rsidRPr="001B5233" w:rsidRDefault="00B96666" w:rsidP="001D1AF9">
            <w:pPr>
              <w:rPr>
                <w:sz w:val="20"/>
                <w:szCs w:val="20"/>
              </w:rPr>
            </w:pPr>
            <w:r w:rsidRPr="001B5233">
              <w:rPr>
                <w:sz w:val="20"/>
                <w:szCs w:val="20"/>
              </w:rPr>
              <w:t>6</w:t>
            </w:r>
          </w:p>
        </w:tc>
        <w:tc>
          <w:tcPr>
            <w:tcW w:w="540" w:type="dxa"/>
          </w:tcPr>
          <w:p w:rsidR="00B96666" w:rsidRPr="001B5233" w:rsidRDefault="00B96666" w:rsidP="001D1AF9">
            <w:pPr>
              <w:rPr>
                <w:sz w:val="20"/>
                <w:szCs w:val="20"/>
              </w:rPr>
            </w:pPr>
            <w:r w:rsidRPr="001B5233">
              <w:rPr>
                <w:sz w:val="20"/>
                <w:szCs w:val="20"/>
              </w:rPr>
              <w:t>4</w:t>
            </w:r>
          </w:p>
        </w:tc>
        <w:tc>
          <w:tcPr>
            <w:tcW w:w="720" w:type="dxa"/>
          </w:tcPr>
          <w:p w:rsidR="00B96666" w:rsidRPr="001B5233" w:rsidRDefault="00B96666" w:rsidP="001D1AF9">
            <w:pPr>
              <w:rPr>
                <w:sz w:val="20"/>
                <w:szCs w:val="20"/>
              </w:rPr>
            </w:pPr>
            <w:r w:rsidRPr="001B5233">
              <w:rPr>
                <w:sz w:val="20"/>
                <w:szCs w:val="20"/>
              </w:rPr>
              <w:t>9</w:t>
            </w:r>
          </w:p>
        </w:tc>
      </w:tr>
      <w:tr w:rsidR="00B96666" w:rsidRPr="006256BD" w:rsidTr="001B5233">
        <w:tc>
          <w:tcPr>
            <w:tcW w:w="1513" w:type="dxa"/>
            <w:tcBorders>
              <w:bottom w:val="single" w:sz="4" w:space="0" w:color="auto"/>
              <w:right w:val="single" w:sz="4" w:space="0" w:color="auto"/>
            </w:tcBorders>
          </w:tcPr>
          <w:p w:rsidR="00B96666" w:rsidRPr="001B5233" w:rsidRDefault="00B96666" w:rsidP="001D1AF9">
            <w:pPr>
              <w:spacing w:before="30"/>
              <w:rPr>
                <w:sz w:val="20"/>
                <w:szCs w:val="20"/>
              </w:rPr>
            </w:pPr>
            <w:r w:rsidRPr="001B5233">
              <w:rPr>
                <w:sz w:val="20"/>
                <w:szCs w:val="20"/>
              </w:rPr>
              <w:t>Radio</w:t>
            </w:r>
            <w:r w:rsidR="001B5233" w:rsidRPr="001B5233">
              <w:rPr>
                <w:sz w:val="20"/>
                <w:szCs w:val="20"/>
              </w:rPr>
              <w:t xml:space="preserve"> </w:t>
            </w:r>
            <w:r w:rsidRPr="001B5233">
              <w:rPr>
                <w:sz w:val="20"/>
                <w:szCs w:val="20"/>
              </w:rPr>
              <w:t xml:space="preserve">Nigeria </w:t>
            </w:r>
          </w:p>
        </w:tc>
        <w:tc>
          <w:tcPr>
            <w:tcW w:w="1059" w:type="dxa"/>
            <w:tcBorders>
              <w:left w:val="single" w:sz="4" w:space="0" w:color="auto"/>
              <w:bottom w:val="single" w:sz="4" w:space="0" w:color="auto"/>
            </w:tcBorders>
          </w:tcPr>
          <w:p w:rsidR="00B96666" w:rsidRPr="001B5233" w:rsidRDefault="00B96666" w:rsidP="001D1AF9">
            <w:pPr>
              <w:rPr>
                <w:sz w:val="20"/>
                <w:szCs w:val="20"/>
              </w:rPr>
            </w:pPr>
            <w:r w:rsidRPr="001B5233">
              <w:rPr>
                <w:sz w:val="20"/>
                <w:szCs w:val="20"/>
              </w:rPr>
              <w:t>91</w:t>
            </w:r>
          </w:p>
        </w:tc>
        <w:tc>
          <w:tcPr>
            <w:tcW w:w="776" w:type="dxa"/>
            <w:tcBorders>
              <w:bottom w:val="single" w:sz="4" w:space="0" w:color="auto"/>
            </w:tcBorders>
          </w:tcPr>
          <w:p w:rsidR="00B96666" w:rsidRPr="001B5233" w:rsidRDefault="00B96666" w:rsidP="001D1AF9">
            <w:pPr>
              <w:rPr>
                <w:sz w:val="20"/>
                <w:szCs w:val="20"/>
              </w:rPr>
            </w:pPr>
            <w:r w:rsidRPr="001B5233">
              <w:rPr>
                <w:sz w:val="20"/>
                <w:szCs w:val="20"/>
              </w:rPr>
              <w:t>54</w:t>
            </w:r>
          </w:p>
        </w:tc>
        <w:tc>
          <w:tcPr>
            <w:tcW w:w="540" w:type="dxa"/>
            <w:tcBorders>
              <w:bottom w:val="single" w:sz="4" w:space="0" w:color="auto"/>
            </w:tcBorders>
          </w:tcPr>
          <w:p w:rsidR="00B96666" w:rsidRPr="001B5233" w:rsidRDefault="00B96666" w:rsidP="001D1AF9">
            <w:pPr>
              <w:rPr>
                <w:sz w:val="20"/>
                <w:szCs w:val="20"/>
              </w:rPr>
            </w:pPr>
            <w:r w:rsidRPr="001B5233">
              <w:rPr>
                <w:sz w:val="20"/>
                <w:szCs w:val="20"/>
              </w:rPr>
              <w:t>20</w:t>
            </w:r>
          </w:p>
        </w:tc>
        <w:tc>
          <w:tcPr>
            <w:tcW w:w="810" w:type="dxa"/>
            <w:tcBorders>
              <w:bottom w:val="single" w:sz="4" w:space="0" w:color="auto"/>
            </w:tcBorders>
          </w:tcPr>
          <w:p w:rsidR="00B96666" w:rsidRPr="001B5233" w:rsidRDefault="00B96666" w:rsidP="001D1AF9">
            <w:pPr>
              <w:rPr>
                <w:sz w:val="20"/>
                <w:szCs w:val="20"/>
              </w:rPr>
            </w:pPr>
            <w:r w:rsidRPr="001B5233">
              <w:rPr>
                <w:sz w:val="20"/>
                <w:szCs w:val="20"/>
              </w:rPr>
              <w:t>5</w:t>
            </w:r>
          </w:p>
        </w:tc>
        <w:tc>
          <w:tcPr>
            <w:tcW w:w="540" w:type="dxa"/>
            <w:tcBorders>
              <w:bottom w:val="single" w:sz="4" w:space="0" w:color="auto"/>
            </w:tcBorders>
          </w:tcPr>
          <w:p w:rsidR="00B96666" w:rsidRPr="001B5233" w:rsidRDefault="00B96666" w:rsidP="001D1AF9">
            <w:pPr>
              <w:rPr>
                <w:sz w:val="20"/>
                <w:szCs w:val="20"/>
              </w:rPr>
            </w:pPr>
            <w:r w:rsidRPr="001B5233">
              <w:rPr>
                <w:sz w:val="20"/>
                <w:szCs w:val="20"/>
              </w:rPr>
              <w:t>4</w:t>
            </w:r>
          </w:p>
        </w:tc>
        <w:tc>
          <w:tcPr>
            <w:tcW w:w="720" w:type="dxa"/>
            <w:tcBorders>
              <w:bottom w:val="single" w:sz="4" w:space="0" w:color="auto"/>
            </w:tcBorders>
          </w:tcPr>
          <w:p w:rsidR="00B96666" w:rsidRPr="001B5233" w:rsidRDefault="00B96666" w:rsidP="001D1AF9">
            <w:pPr>
              <w:rPr>
                <w:sz w:val="20"/>
                <w:szCs w:val="20"/>
              </w:rPr>
            </w:pPr>
            <w:r w:rsidRPr="001B5233">
              <w:rPr>
                <w:sz w:val="20"/>
                <w:szCs w:val="20"/>
              </w:rPr>
              <w:t>8</w:t>
            </w:r>
          </w:p>
        </w:tc>
      </w:tr>
      <w:tr w:rsidR="00B96666" w:rsidRPr="006256BD" w:rsidTr="001B5233">
        <w:tc>
          <w:tcPr>
            <w:tcW w:w="1513" w:type="dxa"/>
            <w:tcBorders>
              <w:top w:val="single" w:sz="4" w:space="0" w:color="auto"/>
              <w:right w:val="single" w:sz="4" w:space="0" w:color="auto"/>
            </w:tcBorders>
          </w:tcPr>
          <w:p w:rsidR="00B96666" w:rsidRPr="006256BD" w:rsidRDefault="00B96666" w:rsidP="001D1AF9">
            <w:pPr>
              <w:spacing w:before="30"/>
              <w:rPr>
                <w:b/>
                <w:sz w:val="20"/>
                <w:szCs w:val="20"/>
              </w:rPr>
            </w:pPr>
            <w:r w:rsidRPr="006256BD">
              <w:rPr>
                <w:b/>
                <w:sz w:val="20"/>
                <w:szCs w:val="20"/>
              </w:rPr>
              <w:t>Total</w:t>
            </w:r>
          </w:p>
        </w:tc>
        <w:tc>
          <w:tcPr>
            <w:tcW w:w="1059" w:type="dxa"/>
            <w:tcBorders>
              <w:top w:val="single" w:sz="4" w:space="0" w:color="auto"/>
              <w:left w:val="single" w:sz="4" w:space="0" w:color="auto"/>
            </w:tcBorders>
          </w:tcPr>
          <w:p w:rsidR="00B96666" w:rsidRPr="006256BD" w:rsidRDefault="00B96666" w:rsidP="001D1AF9">
            <w:pPr>
              <w:rPr>
                <w:b/>
                <w:sz w:val="20"/>
                <w:szCs w:val="20"/>
              </w:rPr>
            </w:pPr>
            <w:r w:rsidRPr="006256BD">
              <w:rPr>
                <w:b/>
                <w:sz w:val="20"/>
                <w:szCs w:val="20"/>
              </w:rPr>
              <w:t>230</w:t>
            </w:r>
          </w:p>
        </w:tc>
        <w:tc>
          <w:tcPr>
            <w:tcW w:w="776" w:type="dxa"/>
            <w:tcBorders>
              <w:top w:val="single" w:sz="4" w:space="0" w:color="auto"/>
            </w:tcBorders>
          </w:tcPr>
          <w:p w:rsidR="00B96666" w:rsidRPr="006256BD" w:rsidRDefault="00B96666" w:rsidP="001D1AF9">
            <w:pPr>
              <w:rPr>
                <w:b/>
                <w:sz w:val="20"/>
                <w:szCs w:val="20"/>
              </w:rPr>
            </w:pPr>
            <w:r w:rsidRPr="006256BD">
              <w:rPr>
                <w:b/>
                <w:sz w:val="20"/>
                <w:szCs w:val="20"/>
              </w:rPr>
              <w:t>125</w:t>
            </w:r>
          </w:p>
        </w:tc>
        <w:tc>
          <w:tcPr>
            <w:tcW w:w="540" w:type="dxa"/>
            <w:tcBorders>
              <w:top w:val="single" w:sz="4" w:space="0" w:color="auto"/>
            </w:tcBorders>
          </w:tcPr>
          <w:p w:rsidR="00B96666" w:rsidRPr="006256BD" w:rsidRDefault="00B96666" w:rsidP="001D1AF9">
            <w:pPr>
              <w:rPr>
                <w:b/>
                <w:sz w:val="20"/>
                <w:szCs w:val="20"/>
              </w:rPr>
            </w:pPr>
            <w:r w:rsidRPr="006256BD">
              <w:rPr>
                <w:b/>
                <w:sz w:val="20"/>
                <w:szCs w:val="20"/>
              </w:rPr>
              <w:t>53</w:t>
            </w:r>
          </w:p>
        </w:tc>
        <w:tc>
          <w:tcPr>
            <w:tcW w:w="810" w:type="dxa"/>
            <w:tcBorders>
              <w:top w:val="single" w:sz="4" w:space="0" w:color="auto"/>
            </w:tcBorders>
          </w:tcPr>
          <w:p w:rsidR="00B96666" w:rsidRPr="006256BD" w:rsidRDefault="00B96666" w:rsidP="001D1AF9">
            <w:pPr>
              <w:rPr>
                <w:b/>
                <w:sz w:val="20"/>
                <w:szCs w:val="20"/>
              </w:rPr>
            </w:pPr>
            <w:r w:rsidRPr="006256BD">
              <w:rPr>
                <w:b/>
                <w:sz w:val="20"/>
                <w:szCs w:val="20"/>
              </w:rPr>
              <w:t>16</w:t>
            </w:r>
          </w:p>
        </w:tc>
        <w:tc>
          <w:tcPr>
            <w:tcW w:w="540" w:type="dxa"/>
            <w:tcBorders>
              <w:top w:val="single" w:sz="4" w:space="0" w:color="auto"/>
            </w:tcBorders>
          </w:tcPr>
          <w:p w:rsidR="00B96666" w:rsidRPr="006256BD" w:rsidRDefault="00B96666" w:rsidP="001D1AF9">
            <w:pPr>
              <w:rPr>
                <w:b/>
                <w:sz w:val="20"/>
                <w:szCs w:val="20"/>
              </w:rPr>
            </w:pPr>
            <w:r w:rsidRPr="006256BD">
              <w:rPr>
                <w:b/>
                <w:sz w:val="20"/>
                <w:szCs w:val="20"/>
              </w:rPr>
              <w:t>13</w:t>
            </w:r>
          </w:p>
        </w:tc>
        <w:tc>
          <w:tcPr>
            <w:tcW w:w="720" w:type="dxa"/>
          </w:tcPr>
          <w:p w:rsidR="00B96666" w:rsidRPr="006256BD" w:rsidRDefault="00B96666" w:rsidP="001D1AF9">
            <w:pPr>
              <w:rPr>
                <w:b/>
                <w:sz w:val="20"/>
                <w:szCs w:val="20"/>
              </w:rPr>
            </w:pPr>
            <w:r w:rsidRPr="006256BD">
              <w:rPr>
                <w:b/>
                <w:sz w:val="20"/>
                <w:szCs w:val="20"/>
              </w:rPr>
              <w:t>23</w:t>
            </w:r>
          </w:p>
        </w:tc>
      </w:tr>
    </w:tbl>
    <w:p w:rsidR="00B96666" w:rsidRDefault="00B96666" w:rsidP="001D1AF9">
      <w:pPr>
        <w:autoSpaceDE w:val="0"/>
        <w:autoSpaceDN w:val="0"/>
        <w:adjustRightInd w:val="0"/>
        <w:spacing w:after="0"/>
        <w:rPr>
          <w:b/>
          <w:i/>
          <w:sz w:val="20"/>
          <w:szCs w:val="20"/>
        </w:rPr>
      </w:pPr>
      <w:r w:rsidRPr="006256BD">
        <w:rPr>
          <w:b/>
          <w:i/>
          <w:sz w:val="20"/>
          <w:szCs w:val="20"/>
        </w:rPr>
        <w:t xml:space="preserve">                             </w:t>
      </w:r>
      <w:r w:rsidR="005D7637">
        <w:rPr>
          <w:b/>
          <w:i/>
          <w:sz w:val="20"/>
          <w:szCs w:val="20"/>
        </w:rPr>
        <w:t xml:space="preserve">              </w:t>
      </w:r>
      <w:r w:rsidRPr="006256BD">
        <w:rPr>
          <w:b/>
          <w:i/>
          <w:sz w:val="20"/>
          <w:szCs w:val="20"/>
        </w:rPr>
        <w:t>Source: Field Survey, 2017</w:t>
      </w:r>
    </w:p>
    <w:p w:rsidR="0012506B" w:rsidRPr="006256BD" w:rsidRDefault="0012506B" w:rsidP="001D1AF9">
      <w:pPr>
        <w:autoSpaceDE w:val="0"/>
        <w:autoSpaceDN w:val="0"/>
        <w:adjustRightInd w:val="0"/>
        <w:spacing w:after="0"/>
        <w:rPr>
          <w:b/>
          <w:i/>
          <w:sz w:val="20"/>
          <w:szCs w:val="20"/>
        </w:rPr>
      </w:pPr>
    </w:p>
    <w:p w:rsidR="00B96666" w:rsidRPr="00F03CE8" w:rsidRDefault="00B96666" w:rsidP="001D1AF9">
      <w:r>
        <w:t>Table 4.12 shows that a total of 125 respondents strongly agreed, 53 respondents agree</w:t>
      </w:r>
      <w:r w:rsidR="00CB77DD">
        <w:t>d</w:t>
      </w:r>
      <w:r>
        <w:t xml:space="preserve">, 16 respondents were undecided, while 13 respondents disagreed and 23 respondents strongly disagreed.  </w:t>
      </w:r>
    </w:p>
    <w:p w:rsidR="00B96666" w:rsidRPr="00DC1C8A" w:rsidRDefault="00B96666" w:rsidP="001D1AF9">
      <w:pPr>
        <w:rPr>
          <w:b/>
          <w:sz w:val="2"/>
        </w:rPr>
      </w:pPr>
    </w:p>
    <w:p w:rsidR="00B96666" w:rsidRPr="00F07980" w:rsidRDefault="00B96666" w:rsidP="001D1AF9">
      <w:pPr>
        <w:rPr>
          <w:b/>
          <w:i/>
        </w:rPr>
      </w:pPr>
      <w:r>
        <w:rPr>
          <w:b/>
        </w:rPr>
        <w:t xml:space="preserve"> Question 4:</w:t>
      </w:r>
      <w:r w:rsidRPr="0098378A">
        <w:rPr>
          <w:sz w:val="20"/>
          <w:szCs w:val="20"/>
        </w:rPr>
        <w:t xml:space="preserve"> </w:t>
      </w:r>
      <w:r w:rsidR="00CB77DD">
        <w:rPr>
          <w:i/>
        </w:rPr>
        <w:t>high e</w:t>
      </w:r>
      <w:r w:rsidRPr="009F43C1">
        <w:rPr>
          <w:i/>
        </w:rPr>
        <w:t>mployee turnover leads to customer dissatisfaction</w:t>
      </w:r>
      <w:r w:rsidRPr="00F07980">
        <w:rPr>
          <w:b/>
          <w:i/>
        </w:rPr>
        <w:t>.</w:t>
      </w:r>
    </w:p>
    <w:p w:rsidR="00B96666" w:rsidRPr="00FB1F17" w:rsidRDefault="00B96666" w:rsidP="001D1AF9">
      <w:pPr>
        <w:ind w:left="1260" w:hanging="1260"/>
        <w:rPr>
          <w:b/>
        </w:rPr>
      </w:pPr>
      <w:r>
        <w:rPr>
          <w:b/>
          <w:i/>
        </w:rPr>
        <w:t xml:space="preserve">                         </w:t>
      </w:r>
      <w:r w:rsidR="00CB77DD">
        <w:rPr>
          <w:b/>
          <w:i/>
        </w:rPr>
        <w:t xml:space="preserve">   </w:t>
      </w:r>
      <w:r w:rsidRPr="00FB1F17">
        <w:rPr>
          <w:b/>
        </w:rPr>
        <w:t>Table 4.13: Responses to the question 4 of Hypothesis 2</w:t>
      </w:r>
    </w:p>
    <w:tbl>
      <w:tblPr>
        <w:tblW w:w="0" w:type="auto"/>
        <w:tblInd w:w="1704" w:type="dxa"/>
        <w:tblLook w:val="04A0"/>
      </w:tblPr>
      <w:tblGrid>
        <w:gridCol w:w="1368"/>
        <w:gridCol w:w="1204"/>
        <w:gridCol w:w="776"/>
        <w:gridCol w:w="540"/>
        <w:gridCol w:w="810"/>
        <w:gridCol w:w="540"/>
        <w:gridCol w:w="720"/>
      </w:tblGrid>
      <w:tr w:rsidR="00B96666" w:rsidRPr="00BD1939" w:rsidTr="00113598">
        <w:tc>
          <w:tcPr>
            <w:tcW w:w="1368" w:type="dxa"/>
            <w:tcBorders>
              <w:bottom w:val="single" w:sz="4" w:space="0" w:color="auto"/>
              <w:right w:val="single" w:sz="4" w:space="0" w:color="auto"/>
            </w:tcBorders>
          </w:tcPr>
          <w:p w:rsidR="00B96666" w:rsidRPr="00BD1939" w:rsidRDefault="00B96666" w:rsidP="001D1AF9">
            <w:pPr>
              <w:rPr>
                <w:b/>
                <w:sz w:val="20"/>
                <w:szCs w:val="20"/>
              </w:rPr>
            </w:pPr>
            <w:r w:rsidRPr="00BD1939">
              <w:rPr>
                <w:b/>
                <w:sz w:val="20"/>
                <w:szCs w:val="20"/>
              </w:rPr>
              <w:t>Firms</w:t>
            </w:r>
          </w:p>
        </w:tc>
        <w:tc>
          <w:tcPr>
            <w:tcW w:w="1204" w:type="dxa"/>
            <w:tcBorders>
              <w:left w:val="single" w:sz="4" w:space="0" w:color="auto"/>
              <w:bottom w:val="single" w:sz="4" w:space="0" w:color="auto"/>
            </w:tcBorders>
          </w:tcPr>
          <w:p w:rsidR="00B96666" w:rsidRPr="00BD1939" w:rsidRDefault="00B96666" w:rsidP="001D1AF9">
            <w:pPr>
              <w:rPr>
                <w:b/>
                <w:sz w:val="20"/>
                <w:szCs w:val="20"/>
              </w:rPr>
            </w:pPr>
            <w:r w:rsidRPr="00BD1939">
              <w:rPr>
                <w:b/>
                <w:sz w:val="20"/>
                <w:szCs w:val="20"/>
              </w:rPr>
              <w:t>Responds</w:t>
            </w:r>
          </w:p>
        </w:tc>
        <w:tc>
          <w:tcPr>
            <w:tcW w:w="776" w:type="dxa"/>
            <w:tcBorders>
              <w:bottom w:val="single" w:sz="4" w:space="0" w:color="auto"/>
            </w:tcBorders>
          </w:tcPr>
          <w:p w:rsidR="00B96666" w:rsidRPr="00BD1939" w:rsidRDefault="00B96666" w:rsidP="001D1AF9">
            <w:pPr>
              <w:rPr>
                <w:b/>
                <w:sz w:val="20"/>
                <w:szCs w:val="20"/>
              </w:rPr>
            </w:pPr>
            <w:r w:rsidRPr="00BD1939">
              <w:rPr>
                <w:b/>
                <w:sz w:val="20"/>
                <w:szCs w:val="20"/>
              </w:rPr>
              <w:t>S A</w:t>
            </w:r>
          </w:p>
        </w:tc>
        <w:tc>
          <w:tcPr>
            <w:tcW w:w="540" w:type="dxa"/>
            <w:tcBorders>
              <w:bottom w:val="single" w:sz="4" w:space="0" w:color="auto"/>
            </w:tcBorders>
          </w:tcPr>
          <w:p w:rsidR="00B96666" w:rsidRPr="00BD1939" w:rsidRDefault="00B96666" w:rsidP="001D1AF9">
            <w:pPr>
              <w:rPr>
                <w:b/>
                <w:sz w:val="20"/>
                <w:szCs w:val="20"/>
              </w:rPr>
            </w:pPr>
            <w:r w:rsidRPr="00BD1939">
              <w:rPr>
                <w:b/>
                <w:sz w:val="20"/>
                <w:szCs w:val="20"/>
              </w:rPr>
              <w:t>A</w:t>
            </w:r>
          </w:p>
        </w:tc>
        <w:tc>
          <w:tcPr>
            <w:tcW w:w="810" w:type="dxa"/>
            <w:tcBorders>
              <w:bottom w:val="single" w:sz="4" w:space="0" w:color="auto"/>
            </w:tcBorders>
          </w:tcPr>
          <w:p w:rsidR="00B96666" w:rsidRPr="00BD1939" w:rsidRDefault="00B96666" w:rsidP="001D1AF9">
            <w:pPr>
              <w:rPr>
                <w:b/>
                <w:sz w:val="20"/>
                <w:szCs w:val="20"/>
              </w:rPr>
            </w:pPr>
            <w:r w:rsidRPr="00BD1939">
              <w:rPr>
                <w:b/>
                <w:sz w:val="20"/>
                <w:szCs w:val="20"/>
              </w:rPr>
              <w:t>U D</w:t>
            </w:r>
          </w:p>
        </w:tc>
        <w:tc>
          <w:tcPr>
            <w:tcW w:w="540" w:type="dxa"/>
            <w:tcBorders>
              <w:bottom w:val="single" w:sz="4" w:space="0" w:color="auto"/>
            </w:tcBorders>
          </w:tcPr>
          <w:p w:rsidR="00B96666" w:rsidRPr="00BD1939" w:rsidRDefault="00B96666" w:rsidP="001D1AF9">
            <w:pPr>
              <w:rPr>
                <w:b/>
                <w:sz w:val="20"/>
                <w:szCs w:val="20"/>
              </w:rPr>
            </w:pPr>
            <w:r w:rsidRPr="00BD1939">
              <w:rPr>
                <w:b/>
                <w:sz w:val="20"/>
                <w:szCs w:val="20"/>
              </w:rPr>
              <w:t>D</w:t>
            </w:r>
          </w:p>
        </w:tc>
        <w:tc>
          <w:tcPr>
            <w:tcW w:w="720" w:type="dxa"/>
            <w:tcBorders>
              <w:bottom w:val="single" w:sz="4" w:space="0" w:color="auto"/>
            </w:tcBorders>
          </w:tcPr>
          <w:p w:rsidR="00B96666" w:rsidRPr="00BD1939" w:rsidRDefault="00B96666" w:rsidP="001D1AF9">
            <w:pPr>
              <w:rPr>
                <w:b/>
                <w:sz w:val="20"/>
                <w:szCs w:val="20"/>
              </w:rPr>
            </w:pPr>
            <w:r w:rsidRPr="00BD1939">
              <w:rPr>
                <w:b/>
                <w:sz w:val="20"/>
                <w:szCs w:val="20"/>
              </w:rPr>
              <w:t>S D</w:t>
            </w:r>
          </w:p>
        </w:tc>
      </w:tr>
      <w:tr w:rsidR="00B96666" w:rsidRPr="00BD1939" w:rsidTr="00113598">
        <w:tc>
          <w:tcPr>
            <w:tcW w:w="1368" w:type="dxa"/>
            <w:tcBorders>
              <w:top w:val="single" w:sz="4" w:space="0" w:color="auto"/>
              <w:right w:val="single" w:sz="4" w:space="0" w:color="auto"/>
            </w:tcBorders>
          </w:tcPr>
          <w:p w:rsidR="00B96666" w:rsidRPr="00BD1939" w:rsidRDefault="00B96666" w:rsidP="001D1AF9">
            <w:pPr>
              <w:spacing w:before="30"/>
              <w:rPr>
                <w:b/>
                <w:sz w:val="20"/>
                <w:szCs w:val="20"/>
              </w:rPr>
            </w:pPr>
            <w:r w:rsidRPr="00BD1939">
              <w:rPr>
                <w:b/>
                <w:sz w:val="20"/>
                <w:szCs w:val="20"/>
              </w:rPr>
              <w:t>Dream FM</w:t>
            </w:r>
          </w:p>
        </w:tc>
        <w:tc>
          <w:tcPr>
            <w:tcW w:w="1204" w:type="dxa"/>
            <w:tcBorders>
              <w:top w:val="single" w:sz="4" w:space="0" w:color="auto"/>
              <w:left w:val="single" w:sz="4" w:space="0" w:color="auto"/>
            </w:tcBorders>
          </w:tcPr>
          <w:p w:rsidR="00B96666" w:rsidRPr="00BD1939" w:rsidRDefault="00B96666" w:rsidP="001D1AF9">
            <w:pPr>
              <w:rPr>
                <w:b/>
                <w:sz w:val="20"/>
                <w:szCs w:val="20"/>
              </w:rPr>
            </w:pPr>
            <w:r w:rsidRPr="00BD1939">
              <w:rPr>
                <w:b/>
                <w:sz w:val="20"/>
                <w:szCs w:val="20"/>
              </w:rPr>
              <w:t>13</w:t>
            </w:r>
          </w:p>
        </w:tc>
        <w:tc>
          <w:tcPr>
            <w:tcW w:w="776" w:type="dxa"/>
            <w:tcBorders>
              <w:top w:val="single" w:sz="4" w:space="0" w:color="auto"/>
            </w:tcBorders>
          </w:tcPr>
          <w:p w:rsidR="00B96666" w:rsidRPr="00BD1939" w:rsidRDefault="00B96666" w:rsidP="001D1AF9">
            <w:pPr>
              <w:rPr>
                <w:b/>
                <w:sz w:val="20"/>
                <w:szCs w:val="20"/>
              </w:rPr>
            </w:pPr>
            <w:r w:rsidRPr="00BD1939">
              <w:rPr>
                <w:b/>
                <w:sz w:val="20"/>
                <w:szCs w:val="20"/>
              </w:rPr>
              <w:t>5</w:t>
            </w:r>
          </w:p>
        </w:tc>
        <w:tc>
          <w:tcPr>
            <w:tcW w:w="540" w:type="dxa"/>
            <w:tcBorders>
              <w:top w:val="single" w:sz="4" w:space="0" w:color="auto"/>
            </w:tcBorders>
          </w:tcPr>
          <w:p w:rsidR="00B96666" w:rsidRPr="00BD1939" w:rsidRDefault="00B96666" w:rsidP="001D1AF9">
            <w:pPr>
              <w:rPr>
                <w:b/>
                <w:sz w:val="20"/>
                <w:szCs w:val="20"/>
              </w:rPr>
            </w:pPr>
            <w:r w:rsidRPr="00BD1939">
              <w:rPr>
                <w:b/>
                <w:sz w:val="20"/>
                <w:szCs w:val="20"/>
              </w:rPr>
              <w:t>4</w:t>
            </w:r>
          </w:p>
        </w:tc>
        <w:tc>
          <w:tcPr>
            <w:tcW w:w="810" w:type="dxa"/>
            <w:tcBorders>
              <w:top w:val="single" w:sz="4" w:space="0" w:color="auto"/>
            </w:tcBorders>
          </w:tcPr>
          <w:p w:rsidR="00B96666" w:rsidRPr="00BD1939" w:rsidRDefault="00B96666" w:rsidP="001D1AF9">
            <w:pPr>
              <w:rPr>
                <w:b/>
                <w:sz w:val="20"/>
                <w:szCs w:val="20"/>
              </w:rPr>
            </w:pPr>
            <w:r w:rsidRPr="00BD1939">
              <w:rPr>
                <w:b/>
                <w:sz w:val="20"/>
                <w:szCs w:val="20"/>
              </w:rPr>
              <w:t>1</w:t>
            </w:r>
          </w:p>
        </w:tc>
        <w:tc>
          <w:tcPr>
            <w:tcW w:w="540" w:type="dxa"/>
            <w:tcBorders>
              <w:top w:val="single" w:sz="4" w:space="0" w:color="auto"/>
            </w:tcBorders>
          </w:tcPr>
          <w:p w:rsidR="00B96666" w:rsidRPr="00BD1939" w:rsidRDefault="00B96666" w:rsidP="001D1AF9">
            <w:pPr>
              <w:rPr>
                <w:b/>
                <w:sz w:val="20"/>
                <w:szCs w:val="20"/>
              </w:rPr>
            </w:pPr>
            <w:r w:rsidRPr="00BD1939">
              <w:rPr>
                <w:b/>
                <w:sz w:val="20"/>
                <w:szCs w:val="20"/>
              </w:rPr>
              <w:t>2</w:t>
            </w:r>
          </w:p>
        </w:tc>
        <w:tc>
          <w:tcPr>
            <w:tcW w:w="720" w:type="dxa"/>
            <w:tcBorders>
              <w:top w:val="single" w:sz="4" w:space="0" w:color="auto"/>
            </w:tcBorders>
          </w:tcPr>
          <w:p w:rsidR="00B96666" w:rsidRPr="00BD1939" w:rsidRDefault="00B96666" w:rsidP="001D1AF9">
            <w:pPr>
              <w:rPr>
                <w:b/>
                <w:sz w:val="20"/>
                <w:szCs w:val="20"/>
              </w:rPr>
            </w:pPr>
            <w:r w:rsidRPr="00BD1939">
              <w:rPr>
                <w:b/>
                <w:sz w:val="20"/>
                <w:szCs w:val="20"/>
              </w:rPr>
              <w:t>1</w:t>
            </w:r>
          </w:p>
        </w:tc>
      </w:tr>
      <w:tr w:rsidR="00B96666" w:rsidRPr="00BD1939" w:rsidTr="00113598">
        <w:tc>
          <w:tcPr>
            <w:tcW w:w="1368" w:type="dxa"/>
            <w:tcBorders>
              <w:right w:val="single" w:sz="4" w:space="0" w:color="auto"/>
            </w:tcBorders>
          </w:tcPr>
          <w:p w:rsidR="00B96666" w:rsidRPr="00BD1939" w:rsidRDefault="00B96666" w:rsidP="001D1AF9">
            <w:pPr>
              <w:spacing w:before="30"/>
              <w:rPr>
                <w:b/>
                <w:sz w:val="20"/>
                <w:szCs w:val="20"/>
              </w:rPr>
            </w:pPr>
            <w:r w:rsidRPr="00BD1939">
              <w:rPr>
                <w:b/>
                <w:sz w:val="20"/>
                <w:szCs w:val="20"/>
              </w:rPr>
              <w:t>Solid    FM</w:t>
            </w:r>
          </w:p>
        </w:tc>
        <w:tc>
          <w:tcPr>
            <w:tcW w:w="1204" w:type="dxa"/>
            <w:tcBorders>
              <w:left w:val="single" w:sz="4" w:space="0" w:color="auto"/>
            </w:tcBorders>
          </w:tcPr>
          <w:p w:rsidR="00B96666" w:rsidRPr="00BD1939" w:rsidRDefault="00B96666" w:rsidP="001D1AF9">
            <w:pPr>
              <w:rPr>
                <w:b/>
                <w:sz w:val="20"/>
                <w:szCs w:val="20"/>
              </w:rPr>
            </w:pPr>
            <w:r w:rsidRPr="00BD1939">
              <w:rPr>
                <w:b/>
                <w:sz w:val="20"/>
                <w:szCs w:val="20"/>
              </w:rPr>
              <w:t>14</w:t>
            </w:r>
          </w:p>
        </w:tc>
        <w:tc>
          <w:tcPr>
            <w:tcW w:w="776" w:type="dxa"/>
          </w:tcPr>
          <w:p w:rsidR="00B96666" w:rsidRPr="00BD1939" w:rsidRDefault="00B96666" w:rsidP="001D1AF9">
            <w:pPr>
              <w:rPr>
                <w:b/>
                <w:sz w:val="20"/>
                <w:szCs w:val="20"/>
              </w:rPr>
            </w:pPr>
            <w:r w:rsidRPr="00BD1939">
              <w:rPr>
                <w:b/>
                <w:sz w:val="20"/>
                <w:szCs w:val="20"/>
              </w:rPr>
              <w:t>7</w:t>
            </w:r>
          </w:p>
        </w:tc>
        <w:tc>
          <w:tcPr>
            <w:tcW w:w="540" w:type="dxa"/>
          </w:tcPr>
          <w:p w:rsidR="00B96666" w:rsidRPr="00BD1939" w:rsidRDefault="00B96666" w:rsidP="001D1AF9">
            <w:pPr>
              <w:rPr>
                <w:b/>
                <w:sz w:val="20"/>
                <w:szCs w:val="20"/>
              </w:rPr>
            </w:pPr>
            <w:r w:rsidRPr="00BD1939">
              <w:rPr>
                <w:b/>
                <w:sz w:val="20"/>
                <w:szCs w:val="20"/>
              </w:rPr>
              <w:t>2</w:t>
            </w:r>
          </w:p>
        </w:tc>
        <w:tc>
          <w:tcPr>
            <w:tcW w:w="810" w:type="dxa"/>
          </w:tcPr>
          <w:p w:rsidR="00B96666" w:rsidRPr="00BD1939" w:rsidRDefault="00B96666" w:rsidP="001D1AF9">
            <w:pPr>
              <w:rPr>
                <w:b/>
                <w:sz w:val="20"/>
                <w:szCs w:val="20"/>
              </w:rPr>
            </w:pPr>
            <w:r w:rsidRPr="00BD1939">
              <w:rPr>
                <w:b/>
                <w:sz w:val="20"/>
                <w:szCs w:val="20"/>
              </w:rPr>
              <w:t>2</w:t>
            </w:r>
          </w:p>
        </w:tc>
        <w:tc>
          <w:tcPr>
            <w:tcW w:w="540" w:type="dxa"/>
          </w:tcPr>
          <w:p w:rsidR="00B96666" w:rsidRPr="00BD1939" w:rsidRDefault="00B96666" w:rsidP="001D1AF9">
            <w:pPr>
              <w:rPr>
                <w:b/>
                <w:sz w:val="20"/>
                <w:szCs w:val="20"/>
              </w:rPr>
            </w:pPr>
            <w:r w:rsidRPr="00BD1939">
              <w:rPr>
                <w:b/>
                <w:sz w:val="20"/>
                <w:szCs w:val="20"/>
              </w:rPr>
              <w:t>1</w:t>
            </w:r>
          </w:p>
        </w:tc>
        <w:tc>
          <w:tcPr>
            <w:tcW w:w="720" w:type="dxa"/>
          </w:tcPr>
          <w:p w:rsidR="00B96666" w:rsidRPr="00BD1939" w:rsidRDefault="00B96666" w:rsidP="001D1AF9">
            <w:pPr>
              <w:rPr>
                <w:b/>
                <w:sz w:val="20"/>
                <w:szCs w:val="20"/>
              </w:rPr>
            </w:pPr>
            <w:r w:rsidRPr="00BD1939">
              <w:rPr>
                <w:b/>
                <w:sz w:val="20"/>
                <w:szCs w:val="20"/>
              </w:rPr>
              <w:t>2</w:t>
            </w:r>
          </w:p>
        </w:tc>
      </w:tr>
      <w:tr w:rsidR="00B96666" w:rsidRPr="00BD1939" w:rsidTr="00113598">
        <w:tc>
          <w:tcPr>
            <w:tcW w:w="1368" w:type="dxa"/>
            <w:tcBorders>
              <w:right w:val="single" w:sz="4" w:space="0" w:color="auto"/>
            </w:tcBorders>
          </w:tcPr>
          <w:p w:rsidR="00B96666" w:rsidRPr="00BD1939" w:rsidRDefault="00B96666" w:rsidP="001D1AF9">
            <w:pPr>
              <w:spacing w:before="30"/>
              <w:rPr>
                <w:b/>
                <w:sz w:val="20"/>
                <w:szCs w:val="20"/>
              </w:rPr>
            </w:pPr>
            <w:r w:rsidRPr="00BD1939">
              <w:rPr>
                <w:b/>
                <w:sz w:val="20"/>
                <w:szCs w:val="20"/>
              </w:rPr>
              <w:t>NTA Enugu</w:t>
            </w:r>
          </w:p>
        </w:tc>
        <w:tc>
          <w:tcPr>
            <w:tcW w:w="1204" w:type="dxa"/>
            <w:tcBorders>
              <w:left w:val="single" w:sz="4" w:space="0" w:color="auto"/>
            </w:tcBorders>
          </w:tcPr>
          <w:p w:rsidR="00B96666" w:rsidRPr="00BD1939" w:rsidRDefault="00B96666" w:rsidP="001D1AF9">
            <w:pPr>
              <w:rPr>
                <w:b/>
                <w:sz w:val="20"/>
                <w:szCs w:val="20"/>
              </w:rPr>
            </w:pPr>
            <w:r w:rsidRPr="00BD1939">
              <w:rPr>
                <w:b/>
                <w:sz w:val="20"/>
                <w:szCs w:val="20"/>
              </w:rPr>
              <w:t>30</w:t>
            </w:r>
          </w:p>
        </w:tc>
        <w:tc>
          <w:tcPr>
            <w:tcW w:w="776" w:type="dxa"/>
          </w:tcPr>
          <w:p w:rsidR="00B96666" w:rsidRPr="00BD1939" w:rsidRDefault="00B96666" w:rsidP="001D1AF9">
            <w:pPr>
              <w:rPr>
                <w:b/>
                <w:sz w:val="20"/>
                <w:szCs w:val="20"/>
              </w:rPr>
            </w:pPr>
            <w:r w:rsidRPr="00BD1939">
              <w:rPr>
                <w:b/>
                <w:sz w:val="20"/>
                <w:szCs w:val="20"/>
              </w:rPr>
              <w:t>12</w:t>
            </w:r>
          </w:p>
        </w:tc>
        <w:tc>
          <w:tcPr>
            <w:tcW w:w="540" w:type="dxa"/>
          </w:tcPr>
          <w:p w:rsidR="00B96666" w:rsidRPr="00BD1939" w:rsidRDefault="00B96666" w:rsidP="001D1AF9">
            <w:pPr>
              <w:rPr>
                <w:b/>
                <w:sz w:val="20"/>
                <w:szCs w:val="20"/>
              </w:rPr>
            </w:pPr>
            <w:r w:rsidRPr="00BD1939">
              <w:rPr>
                <w:b/>
                <w:sz w:val="20"/>
                <w:szCs w:val="20"/>
              </w:rPr>
              <w:t>8</w:t>
            </w:r>
          </w:p>
        </w:tc>
        <w:tc>
          <w:tcPr>
            <w:tcW w:w="810" w:type="dxa"/>
          </w:tcPr>
          <w:p w:rsidR="00B96666" w:rsidRPr="00BD1939" w:rsidRDefault="00B96666" w:rsidP="001D1AF9">
            <w:pPr>
              <w:rPr>
                <w:b/>
                <w:sz w:val="20"/>
                <w:szCs w:val="20"/>
              </w:rPr>
            </w:pPr>
            <w:r w:rsidRPr="00BD1939">
              <w:rPr>
                <w:b/>
                <w:sz w:val="20"/>
                <w:szCs w:val="20"/>
              </w:rPr>
              <w:t>3</w:t>
            </w:r>
          </w:p>
        </w:tc>
        <w:tc>
          <w:tcPr>
            <w:tcW w:w="540" w:type="dxa"/>
          </w:tcPr>
          <w:p w:rsidR="00B96666" w:rsidRPr="00BD1939" w:rsidRDefault="00B96666" w:rsidP="001D1AF9">
            <w:pPr>
              <w:rPr>
                <w:b/>
                <w:sz w:val="20"/>
                <w:szCs w:val="20"/>
              </w:rPr>
            </w:pPr>
            <w:r w:rsidRPr="00BD1939">
              <w:rPr>
                <w:b/>
                <w:sz w:val="20"/>
                <w:szCs w:val="20"/>
              </w:rPr>
              <w:t>5</w:t>
            </w:r>
          </w:p>
        </w:tc>
        <w:tc>
          <w:tcPr>
            <w:tcW w:w="720" w:type="dxa"/>
          </w:tcPr>
          <w:p w:rsidR="00B96666" w:rsidRPr="00BD1939" w:rsidRDefault="00B96666" w:rsidP="001D1AF9">
            <w:pPr>
              <w:rPr>
                <w:b/>
                <w:sz w:val="20"/>
                <w:szCs w:val="20"/>
              </w:rPr>
            </w:pPr>
            <w:r w:rsidRPr="00BD1939">
              <w:rPr>
                <w:b/>
                <w:sz w:val="20"/>
                <w:szCs w:val="20"/>
              </w:rPr>
              <w:t>2</w:t>
            </w:r>
          </w:p>
        </w:tc>
      </w:tr>
      <w:tr w:rsidR="00B96666" w:rsidRPr="00BD1939" w:rsidTr="00113598">
        <w:tc>
          <w:tcPr>
            <w:tcW w:w="1368" w:type="dxa"/>
            <w:tcBorders>
              <w:right w:val="single" w:sz="4" w:space="0" w:color="auto"/>
            </w:tcBorders>
          </w:tcPr>
          <w:p w:rsidR="00B96666" w:rsidRPr="00BD1939" w:rsidRDefault="00B96666" w:rsidP="001D1AF9">
            <w:pPr>
              <w:spacing w:before="30"/>
              <w:rPr>
                <w:b/>
                <w:sz w:val="20"/>
                <w:szCs w:val="20"/>
              </w:rPr>
            </w:pPr>
            <w:r w:rsidRPr="00BD1939">
              <w:rPr>
                <w:b/>
                <w:sz w:val="20"/>
                <w:szCs w:val="20"/>
              </w:rPr>
              <w:t>ETV Enugu</w:t>
            </w:r>
          </w:p>
        </w:tc>
        <w:tc>
          <w:tcPr>
            <w:tcW w:w="1204" w:type="dxa"/>
            <w:tcBorders>
              <w:left w:val="single" w:sz="4" w:space="0" w:color="auto"/>
            </w:tcBorders>
          </w:tcPr>
          <w:p w:rsidR="00B96666" w:rsidRPr="00BD1939" w:rsidRDefault="00B96666" w:rsidP="001D1AF9">
            <w:pPr>
              <w:rPr>
                <w:b/>
                <w:sz w:val="20"/>
                <w:szCs w:val="20"/>
              </w:rPr>
            </w:pPr>
            <w:r w:rsidRPr="00BD1939">
              <w:rPr>
                <w:b/>
                <w:sz w:val="20"/>
                <w:szCs w:val="20"/>
              </w:rPr>
              <w:t>82</w:t>
            </w:r>
          </w:p>
        </w:tc>
        <w:tc>
          <w:tcPr>
            <w:tcW w:w="776" w:type="dxa"/>
          </w:tcPr>
          <w:p w:rsidR="00B96666" w:rsidRPr="00BD1939" w:rsidRDefault="00B96666" w:rsidP="001D1AF9">
            <w:pPr>
              <w:rPr>
                <w:b/>
                <w:sz w:val="20"/>
                <w:szCs w:val="20"/>
              </w:rPr>
            </w:pPr>
            <w:r w:rsidRPr="00BD1939">
              <w:rPr>
                <w:b/>
                <w:sz w:val="20"/>
                <w:szCs w:val="20"/>
              </w:rPr>
              <w:t>48</w:t>
            </w:r>
          </w:p>
        </w:tc>
        <w:tc>
          <w:tcPr>
            <w:tcW w:w="540" w:type="dxa"/>
          </w:tcPr>
          <w:p w:rsidR="00B96666" w:rsidRPr="00BD1939" w:rsidRDefault="00B96666" w:rsidP="001D1AF9">
            <w:pPr>
              <w:rPr>
                <w:b/>
                <w:sz w:val="20"/>
                <w:szCs w:val="20"/>
              </w:rPr>
            </w:pPr>
            <w:r w:rsidRPr="00BD1939">
              <w:rPr>
                <w:b/>
                <w:sz w:val="20"/>
                <w:szCs w:val="20"/>
              </w:rPr>
              <w:t>16</w:t>
            </w:r>
          </w:p>
        </w:tc>
        <w:tc>
          <w:tcPr>
            <w:tcW w:w="810" w:type="dxa"/>
          </w:tcPr>
          <w:p w:rsidR="00B96666" w:rsidRPr="00BD1939" w:rsidRDefault="00B96666" w:rsidP="001D1AF9">
            <w:pPr>
              <w:rPr>
                <w:b/>
                <w:sz w:val="20"/>
                <w:szCs w:val="20"/>
              </w:rPr>
            </w:pPr>
            <w:r w:rsidRPr="00BD1939">
              <w:rPr>
                <w:b/>
                <w:sz w:val="20"/>
                <w:szCs w:val="20"/>
              </w:rPr>
              <w:t>8</w:t>
            </w:r>
          </w:p>
        </w:tc>
        <w:tc>
          <w:tcPr>
            <w:tcW w:w="540" w:type="dxa"/>
          </w:tcPr>
          <w:p w:rsidR="00B96666" w:rsidRPr="00BD1939" w:rsidRDefault="00B96666" w:rsidP="001D1AF9">
            <w:pPr>
              <w:rPr>
                <w:b/>
                <w:sz w:val="20"/>
                <w:szCs w:val="20"/>
              </w:rPr>
            </w:pPr>
            <w:r w:rsidRPr="00BD1939">
              <w:rPr>
                <w:b/>
                <w:sz w:val="20"/>
                <w:szCs w:val="20"/>
              </w:rPr>
              <w:t>8</w:t>
            </w:r>
          </w:p>
        </w:tc>
        <w:tc>
          <w:tcPr>
            <w:tcW w:w="720" w:type="dxa"/>
          </w:tcPr>
          <w:p w:rsidR="00B96666" w:rsidRPr="00BD1939" w:rsidRDefault="00B96666" w:rsidP="001D1AF9">
            <w:pPr>
              <w:rPr>
                <w:b/>
                <w:sz w:val="20"/>
                <w:szCs w:val="20"/>
              </w:rPr>
            </w:pPr>
            <w:r w:rsidRPr="00BD1939">
              <w:rPr>
                <w:b/>
                <w:sz w:val="20"/>
                <w:szCs w:val="20"/>
              </w:rPr>
              <w:t>2</w:t>
            </w:r>
          </w:p>
        </w:tc>
      </w:tr>
      <w:tr w:rsidR="00B96666" w:rsidRPr="00BD1939" w:rsidTr="00113598">
        <w:tc>
          <w:tcPr>
            <w:tcW w:w="1368" w:type="dxa"/>
            <w:tcBorders>
              <w:bottom w:val="single" w:sz="4" w:space="0" w:color="auto"/>
              <w:right w:val="single" w:sz="4" w:space="0" w:color="auto"/>
            </w:tcBorders>
          </w:tcPr>
          <w:p w:rsidR="00B96666" w:rsidRPr="00BD1939" w:rsidRDefault="00B96666" w:rsidP="001D1AF9">
            <w:pPr>
              <w:spacing w:before="30"/>
              <w:rPr>
                <w:b/>
                <w:sz w:val="20"/>
                <w:szCs w:val="20"/>
              </w:rPr>
            </w:pPr>
            <w:r w:rsidRPr="00BD1939">
              <w:rPr>
                <w:b/>
                <w:sz w:val="20"/>
                <w:szCs w:val="20"/>
              </w:rPr>
              <w:t xml:space="preserve">RadioNigeria </w:t>
            </w:r>
          </w:p>
        </w:tc>
        <w:tc>
          <w:tcPr>
            <w:tcW w:w="1204" w:type="dxa"/>
            <w:tcBorders>
              <w:left w:val="single" w:sz="4" w:space="0" w:color="auto"/>
              <w:bottom w:val="single" w:sz="4" w:space="0" w:color="auto"/>
            </w:tcBorders>
          </w:tcPr>
          <w:p w:rsidR="00B96666" w:rsidRPr="00BD1939" w:rsidRDefault="00B96666" w:rsidP="001D1AF9">
            <w:pPr>
              <w:rPr>
                <w:b/>
                <w:sz w:val="20"/>
                <w:szCs w:val="20"/>
              </w:rPr>
            </w:pPr>
            <w:r w:rsidRPr="00BD1939">
              <w:rPr>
                <w:b/>
                <w:sz w:val="20"/>
                <w:szCs w:val="20"/>
              </w:rPr>
              <w:t>91</w:t>
            </w:r>
          </w:p>
        </w:tc>
        <w:tc>
          <w:tcPr>
            <w:tcW w:w="776" w:type="dxa"/>
            <w:tcBorders>
              <w:bottom w:val="single" w:sz="4" w:space="0" w:color="auto"/>
            </w:tcBorders>
          </w:tcPr>
          <w:p w:rsidR="00B96666" w:rsidRPr="00BD1939" w:rsidRDefault="00B96666" w:rsidP="001D1AF9">
            <w:pPr>
              <w:rPr>
                <w:b/>
                <w:sz w:val="20"/>
                <w:szCs w:val="20"/>
              </w:rPr>
            </w:pPr>
            <w:r w:rsidRPr="00BD1939">
              <w:rPr>
                <w:b/>
                <w:sz w:val="20"/>
                <w:szCs w:val="20"/>
              </w:rPr>
              <w:t>49</w:t>
            </w:r>
          </w:p>
        </w:tc>
        <w:tc>
          <w:tcPr>
            <w:tcW w:w="540" w:type="dxa"/>
            <w:tcBorders>
              <w:bottom w:val="single" w:sz="4" w:space="0" w:color="auto"/>
            </w:tcBorders>
          </w:tcPr>
          <w:p w:rsidR="00B96666" w:rsidRPr="00BD1939" w:rsidRDefault="00B96666" w:rsidP="001D1AF9">
            <w:pPr>
              <w:rPr>
                <w:b/>
                <w:sz w:val="20"/>
                <w:szCs w:val="20"/>
              </w:rPr>
            </w:pPr>
            <w:r w:rsidRPr="00BD1939">
              <w:rPr>
                <w:b/>
                <w:sz w:val="20"/>
                <w:szCs w:val="20"/>
              </w:rPr>
              <w:t>20</w:t>
            </w:r>
          </w:p>
        </w:tc>
        <w:tc>
          <w:tcPr>
            <w:tcW w:w="810" w:type="dxa"/>
            <w:tcBorders>
              <w:bottom w:val="single" w:sz="4" w:space="0" w:color="auto"/>
            </w:tcBorders>
          </w:tcPr>
          <w:p w:rsidR="00B96666" w:rsidRPr="00BD1939" w:rsidRDefault="00B96666" w:rsidP="001D1AF9">
            <w:pPr>
              <w:rPr>
                <w:b/>
                <w:sz w:val="20"/>
                <w:szCs w:val="20"/>
              </w:rPr>
            </w:pPr>
            <w:r w:rsidRPr="00BD1939">
              <w:rPr>
                <w:b/>
                <w:sz w:val="20"/>
                <w:szCs w:val="20"/>
              </w:rPr>
              <w:t>9</w:t>
            </w:r>
          </w:p>
        </w:tc>
        <w:tc>
          <w:tcPr>
            <w:tcW w:w="540" w:type="dxa"/>
            <w:tcBorders>
              <w:bottom w:val="single" w:sz="4" w:space="0" w:color="auto"/>
            </w:tcBorders>
          </w:tcPr>
          <w:p w:rsidR="00B96666" w:rsidRPr="00BD1939" w:rsidRDefault="00B96666" w:rsidP="001D1AF9">
            <w:pPr>
              <w:rPr>
                <w:b/>
                <w:sz w:val="20"/>
                <w:szCs w:val="20"/>
              </w:rPr>
            </w:pPr>
            <w:r w:rsidRPr="00BD1939">
              <w:rPr>
                <w:b/>
                <w:sz w:val="20"/>
                <w:szCs w:val="20"/>
              </w:rPr>
              <w:t>11</w:t>
            </w:r>
          </w:p>
        </w:tc>
        <w:tc>
          <w:tcPr>
            <w:tcW w:w="720" w:type="dxa"/>
            <w:tcBorders>
              <w:bottom w:val="single" w:sz="4" w:space="0" w:color="auto"/>
            </w:tcBorders>
          </w:tcPr>
          <w:p w:rsidR="00B96666" w:rsidRPr="00BD1939" w:rsidRDefault="00B96666" w:rsidP="001D1AF9">
            <w:pPr>
              <w:rPr>
                <w:b/>
                <w:sz w:val="20"/>
                <w:szCs w:val="20"/>
              </w:rPr>
            </w:pPr>
            <w:r w:rsidRPr="00BD1939">
              <w:rPr>
                <w:b/>
                <w:sz w:val="20"/>
                <w:szCs w:val="20"/>
              </w:rPr>
              <w:t>2</w:t>
            </w:r>
          </w:p>
        </w:tc>
      </w:tr>
      <w:tr w:rsidR="00B96666" w:rsidRPr="00BD1939" w:rsidTr="00113598">
        <w:tc>
          <w:tcPr>
            <w:tcW w:w="1368" w:type="dxa"/>
            <w:tcBorders>
              <w:top w:val="single" w:sz="4" w:space="0" w:color="auto"/>
              <w:right w:val="single" w:sz="4" w:space="0" w:color="auto"/>
            </w:tcBorders>
          </w:tcPr>
          <w:p w:rsidR="00B96666" w:rsidRPr="00BD1939" w:rsidRDefault="00B96666" w:rsidP="001D1AF9">
            <w:pPr>
              <w:spacing w:before="30"/>
              <w:rPr>
                <w:b/>
                <w:sz w:val="20"/>
                <w:szCs w:val="20"/>
              </w:rPr>
            </w:pPr>
            <w:r w:rsidRPr="00BD1939">
              <w:rPr>
                <w:b/>
                <w:sz w:val="20"/>
                <w:szCs w:val="20"/>
              </w:rPr>
              <w:t>Total</w:t>
            </w:r>
          </w:p>
        </w:tc>
        <w:tc>
          <w:tcPr>
            <w:tcW w:w="1204" w:type="dxa"/>
            <w:tcBorders>
              <w:top w:val="single" w:sz="4" w:space="0" w:color="auto"/>
              <w:left w:val="single" w:sz="4" w:space="0" w:color="auto"/>
            </w:tcBorders>
          </w:tcPr>
          <w:p w:rsidR="00B96666" w:rsidRPr="00BD1939" w:rsidRDefault="00B96666" w:rsidP="001D1AF9">
            <w:pPr>
              <w:rPr>
                <w:b/>
                <w:sz w:val="20"/>
                <w:szCs w:val="20"/>
              </w:rPr>
            </w:pPr>
            <w:r w:rsidRPr="00BD1939">
              <w:rPr>
                <w:b/>
                <w:sz w:val="20"/>
                <w:szCs w:val="20"/>
              </w:rPr>
              <w:t>230</w:t>
            </w:r>
          </w:p>
        </w:tc>
        <w:tc>
          <w:tcPr>
            <w:tcW w:w="776" w:type="dxa"/>
            <w:tcBorders>
              <w:top w:val="single" w:sz="4" w:space="0" w:color="auto"/>
            </w:tcBorders>
          </w:tcPr>
          <w:p w:rsidR="00B96666" w:rsidRPr="00BD1939" w:rsidRDefault="00B96666" w:rsidP="001D1AF9">
            <w:pPr>
              <w:rPr>
                <w:b/>
                <w:sz w:val="20"/>
                <w:szCs w:val="20"/>
              </w:rPr>
            </w:pPr>
            <w:r w:rsidRPr="00BD1939">
              <w:rPr>
                <w:b/>
                <w:sz w:val="20"/>
                <w:szCs w:val="20"/>
              </w:rPr>
              <w:t>131</w:t>
            </w:r>
          </w:p>
        </w:tc>
        <w:tc>
          <w:tcPr>
            <w:tcW w:w="540" w:type="dxa"/>
            <w:tcBorders>
              <w:top w:val="single" w:sz="4" w:space="0" w:color="auto"/>
            </w:tcBorders>
          </w:tcPr>
          <w:p w:rsidR="00B96666" w:rsidRPr="00BD1939" w:rsidRDefault="00B96666" w:rsidP="001D1AF9">
            <w:pPr>
              <w:rPr>
                <w:b/>
                <w:sz w:val="20"/>
                <w:szCs w:val="20"/>
              </w:rPr>
            </w:pPr>
            <w:r w:rsidRPr="00BD1939">
              <w:rPr>
                <w:b/>
                <w:sz w:val="20"/>
                <w:szCs w:val="20"/>
              </w:rPr>
              <w:t>50</w:t>
            </w:r>
          </w:p>
        </w:tc>
        <w:tc>
          <w:tcPr>
            <w:tcW w:w="810" w:type="dxa"/>
            <w:tcBorders>
              <w:top w:val="single" w:sz="4" w:space="0" w:color="auto"/>
            </w:tcBorders>
          </w:tcPr>
          <w:p w:rsidR="00B96666" w:rsidRPr="00BD1939" w:rsidRDefault="00B96666" w:rsidP="001D1AF9">
            <w:pPr>
              <w:rPr>
                <w:b/>
                <w:sz w:val="20"/>
                <w:szCs w:val="20"/>
              </w:rPr>
            </w:pPr>
            <w:r w:rsidRPr="00BD1939">
              <w:rPr>
                <w:b/>
                <w:sz w:val="20"/>
                <w:szCs w:val="20"/>
              </w:rPr>
              <w:t>23</w:t>
            </w:r>
          </w:p>
        </w:tc>
        <w:tc>
          <w:tcPr>
            <w:tcW w:w="540" w:type="dxa"/>
            <w:tcBorders>
              <w:top w:val="single" w:sz="4" w:space="0" w:color="auto"/>
            </w:tcBorders>
          </w:tcPr>
          <w:p w:rsidR="00B96666" w:rsidRPr="00BD1939" w:rsidRDefault="00B96666" w:rsidP="001D1AF9">
            <w:pPr>
              <w:rPr>
                <w:b/>
                <w:sz w:val="20"/>
                <w:szCs w:val="20"/>
              </w:rPr>
            </w:pPr>
            <w:r w:rsidRPr="00BD1939">
              <w:rPr>
                <w:b/>
                <w:sz w:val="20"/>
                <w:szCs w:val="20"/>
              </w:rPr>
              <w:t>27</w:t>
            </w:r>
          </w:p>
        </w:tc>
        <w:tc>
          <w:tcPr>
            <w:tcW w:w="720" w:type="dxa"/>
            <w:tcBorders>
              <w:top w:val="single" w:sz="4" w:space="0" w:color="auto"/>
            </w:tcBorders>
          </w:tcPr>
          <w:p w:rsidR="00B96666" w:rsidRPr="00BD1939" w:rsidRDefault="00B96666" w:rsidP="001D1AF9">
            <w:pPr>
              <w:rPr>
                <w:b/>
                <w:sz w:val="20"/>
                <w:szCs w:val="20"/>
              </w:rPr>
            </w:pPr>
            <w:r w:rsidRPr="00BD1939">
              <w:rPr>
                <w:b/>
                <w:sz w:val="20"/>
                <w:szCs w:val="20"/>
              </w:rPr>
              <w:t>9</w:t>
            </w:r>
          </w:p>
        </w:tc>
      </w:tr>
    </w:tbl>
    <w:p w:rsidR="00B96666" w:rsidRDefault="00B96666" w:rsidP="001D1AF9">
      <w:pPr>
        <w:autoSpaceDE w:val="0"/>
        <w:autoSpaceDN w:val="0"/>
        <w:adjustRightInd w:val="0"/>
        <w:spacing w:after="0"/>
        <w:rPr>
          <w:b/>
          <w:i/>
        </w:rPr>
      </w:pPr>
      <w:r w:rsidRPr="00BD1939">
        <w:rPr>
          <w:b/>
          <w:i/>
          <w:sz w:val="20"/>
          <w:szCs w:val="20"/>
        </w:rPr>
        <w:t xml:space="preserve">                       </w:t>
      </w:r>
      <w:r w:rsidR="00CB77DD">
        <w:rPr>
          <w:b/>
          <w:i/>
          <w:sz w:val="20"/>
          <w:szCs w:val="20"/>
        </w:rPr>
        <w:t xml:space="preserve">          </w:t>
      </w:r>
      <w:r w:rsidRPr="00BD1939">
        <w:rPr>
          <w:b/>
          <w:i/>
          <w:sz w:val="20"/>
          <w:szCs w:val="20"/>
        </w:rPr>
        <w:t>Source: Field Survey, 2017</w:t>
      </w:r>
    </w:p>
    <w:p w:rsidR="00B96666" w:rsidRDefault="00B96666" w:rsidP="001D1AF9"/>
    <w:p w:rsidR="00B96666" w:rsidRDefault="00B96666" w:rsidP="001D1AF9">
      <w:r>
        <w:t>Table 4.13 shows that a total of 131 respondents strongly agreed, 50 respondents agree</w:t>
      </w:r>
      <w:r w:rsidR="00B507FD">
        <w:t>d</w:t>
      </w:r>
      <w:r>
        <w:t xml:space="preserve">, 23 respondents were undecided, while 27 respondents disagreed and 9 respondents strongly disagreed.  </w:t>
      </w:r>
    </w:p>
    <w:p w:rsidR="00B96666" w:rsidRPr="00F03CE8" w:rsidRDefault="00B96666" w:rsidP="001D1AF9">
      <w:r>
        <w:t>Pearson’s correlation was used to test the hypothesis and the SPSS was used to run the</w:t>
      </w:r>
      <w:r w:rsidR="00B507FD">
        <w:t xml:space="preserve"> hypothesis and the result is </w:t>
      </w:r>
      <w:r>
        <w:t xml:space="preserve">presented </w:t>
      </w:r>
      <w:r w:rsidR="00B507FD">
        <w:t>in Tables 4.14 and 4.15.</w:t>
      </w:r>
    </w:p>
    <w:p w:rsidR="001B5233" w:rsidRDefault="001B5233">
      <w:r>
        <w:br w:type="page"/>
      </w:r>
    </w:p>
    <w:tbl>
      <w:tblPr>
        <w:tblW w:w="7290" w:type="dxa"/>
        <w:tblInd w:w="14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90"/>
        <w:gridCol w:w="2164"/>
        <w:gridCol w:w="266"/>
        <w:gridCol w:w="990"/>
        <w:gridCol w:w="1710"/>
        <w:gridCol w:w="180"/>
        <w:gridCol w:w="450"/>
        <w:gridCol w:w="1440"/>
      </w:tblGrid>
      <w:tr w:rsidR="00B96666" w:rsidRPr="00893BF9" w:rsidTr="00113598">
        <w:trPr>
          <w:gridBefore w:val="1"/>
          <w:gridAfter w:val="1"/>
          <w:wBefore w:w="90" w:type="dxa"/>
          <w:wAfter w:w="1440" w:type="dxa"/>
          <w:cantSplit/>
          <w:tblHeader/>
        </w:trPr>
        <w:tc>
          <w:tcPr>
            <w:tcW w:w="5760" w:type="dxa"/>
            <w:gridSpan w:val="6"/>
            <w:tcBorders>
              <w:top w:val="nil"/>
              <w:left w:val="nil"/>
              <w:bottom w:val="nil"/>
              <w:right w:val="nil"/>
            </w:tcBorders>
            <w:shd w:val="clear" w:color="auto" w:fill="FFFFFF"/>
            <w:tcMar>
              <w:top w:w="30" w:type="dxa"/>
              <w:left w:w="30" w:type="dxa"/>
              <w:bottom w:w="30" w:type="dxa"/>
              <w:right w:w="30" w:type="dxa"/>
            </w:tcMar>
            <w:vAlign w:val="center"/>
          </w:tcPr>
          <w:p w:rsidR="00B96666" w:rsidRPr="00FB1F17" w:rsidRDefault="00E57E52" w:rsidP="001D1AF9">
            <w:pPr>
              <w:autoSpaceDE w:val="0"/>
              <w:autoSpaceDN w:val="0"/>
              <w:adjustRightInd w:val="0"/>
              <w:spacing w:after="0"/>
              <w:rPr>
                <w:b/>
                <w:color w:val="000000"/>
              </w:rPr>
            </w:pPr>
            <w:r w:rsidRPr="00FB1F17">
              <w:rPr>
                <w:b/>
                <w:bCs/>
                <w:color w:val="000000"/>
              </w:rPr>
              <w:t xml:space="preserve">                  </w:t>
            </w:r>
            <w:r w:rsidR="00B96666" w:rsidRPr="00FB1F17">
              <w:rPr>
                <w:b/>
                <w:bCs/>
                <w:color w:val="000000"/>
              </w:rPr>
              <w:t>Table 4.14: Descriptive Statistics</w:t>
            </w:r>
          </w:p>
        </w:tc>
      </w:tr>
      <w:tr w:rsidR="00B96666" w:rsidRPr="00893BF9" w:rsidTr="00113598">
        <w:trPr>
          <w:gridBefore w:val="1"/>
          <w:gridAfter w:val="1"/>
          <w:wBefore w:w="90" w:type="dxa"/>
          <w:wAfter w:w="1440" w:type="dxa"/>
          <w:cantSplit/>
          <w:tblHeader/>
        </w:trPr>
        <w:tc>
          <w:tcPr>
            <w:tcW w:w="243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pPr>
          </w:p>
        </w:tc>
        <w:tc>
          <w:tcPr>
            <w:tcW w:w="99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893BF9" w:rsidRDefault="00B96666" w:rsidP="001D1AF9">
            <w:pPr>
              <w:autoSpaceDE w:val="0"/>
              <w:autoSpaceDN w:val="0"/>
              <w:adjustRightInd w:val="0"/>
              <w:spacing w:after="0"/>
              <w:rPr>
                <w:color w:val="000000"/>
              </w:rPr>
            </w:pPr>
            <w:r w:rsidRPr="00893BF9">
              <w:rPr>
                <w:color w:val="000000"/>
              </w:rPr>
              <w:t>Mean</w:t>
            </w:r>
          </w:p>
        </w:tc>
        <w:tc>
          <w:tcPr>
            <w:tcW w:w="17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893BF9" w:rsidRDefault="00B96666" w:rsidP="001D1AF9">
            <w:pPr>
              <w:autoSpaceDE w:val="0"/>
              <w:autoSpaceDN w:val="0"/>
              <w:adjustRightInd w:val="0"/>
              <w:spacing w:after="0"/>
              <w:rPr>
                <w:color w:val="000000"/>
              </w:rPr>
            </w:pPr>
            <w:r w:rsidRPr="00893BF9">
              <w:rPr>
                <w:color w:val="000000"/>
              </w:rPr>
              <w:t>Std. Deviation</w:t>
            </w:r>
          </w:p>
        </w:tc>
        <w:tc>
          <w:tcPr>
            <w:tcW w:w="630"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96666" w:rsidRPr="00893BF9" w:rsidRDefault="00B96666" w:rsidP="001D1AF9">
            <w:pPr>
              <w:autoSpaceDE w:val="0"/>
              <w:autoSpaceDN w:val="0"/>
              <w:adjustRightInd w:val="0"/>
              <w:spacing w:after="0"/>
              <w:rPr>
                <w:color w:val="000000"/>
              </w:rPr>
            </w:pPr>
            <w:r w:rsidRPr="00893BF9">
              <w:rPr>
                <w:color w:val="000000"/>
              </w:rPr>
              <w:t>N</w:t>
            </w:r>
          </w:p>
        </w:tc>
      </w:tr>
      <w:tr w:rsidR="00B96666" w:rsidRPr="00893BF9" w:rsidTr="00113598">
        <w:trPr>
          <w:gridBefore w:val="1"/>
          <w:gridAfter w:val="1"/>
          <w:wBefore w:w="90" w:type="dxa"/>
          <w:wAfter w:w="1440" w:type="dxa"/>
          <w:cantSplit/>
          <w:tblHeader/>
        </w:trPr>
        <w:tc>
          <w:tcPr>
            <w:tcW w:w="2430"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Pr>
                <w:color w:val="000000"/>
              </w:rPr>
              <w:t xml:space="preserve">Employee Turnover </w:t>
            </w:r>
          </w:p>
        </w:tc>
        <w:tc>
          <w:tcPr>
            <w:tcW w:w="99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1.9130</w:t>
            </w:r>
          </w:p>
        </w:tc>
        <w:tc>
          <w:tcPr>
            <w:tcW w:w="1710" w:type="dxa"/>
            <w:tcBorders>
              <w:top w:val="single" w:sz="16" w:space="0" w:color="000000"/>
              <w:bottom w:val="nil"/>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1.24418</w:t>
            </w:r>
          </w:p>
        </w:tc>
        <w:tc>
          <w:tcPr>
            <w:tcW w:w="630"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460</w:t>
            </w:r>
          </w:p>
        </w:tc>
      </w:tr>
      <w:tr w:rsidR="00B96666" w:rsidRPr="00893BF9" w:rsidTr="00113598">
        <w:trPr>
          <w:gridBefore w:val="1"/>
          <w:gridAfter w:val="1"/>
          <w:wBefore w:w="90" w:type="dxa"/>
          <w:wAfter w:w="1440" w:type="dxa"/>
          <w:cantSplit/>
        </w:trPr>
        <w:tc>
          <w:tcPr>
            <w:tcW w:w="2430"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Pr>
                <w:color w:val="000000"/>
              </w:rPr>
              <w:t>Customer satisfaction</w:t>
            </w:r>
          </w:p>
        </w:tc>
        <w:tc>
          <w:tcPr>
            <w:tcW w:w="99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1.9348</w:t>
            </w:r>
          </w:p>
        </w:tc>
        <w:tc>
          <w:tcPr>
            <w:tcW w:w="1710" w:type="dxa"/>
            <w:tcBorders>
              <w:top w:val="nil"/>
              <w:bottom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1.25596</w:t>
            </w:r>
          </w:p>
        </w:tc>
        <w:tc>
          <w:tcPr>
            <w:tcW w:w="630"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460</w:t>
            </w:r>
          </w:p>
        </w:tc>
      </w:tr>
      <w:tr w:rsidR="00502DB8" w:rsidRPr="00893BF9" w:rsidTr="00502DB8">
        <w:trPr>
          <w:cantSplit/>
          <w:trHeight w:val="1025"/>
          <w:tblHeader/>
        </w:trPr>
        <w:tc>
          <w:tcPr>
            <w:tcW w:w="7290" w:type="dxa"/>
            <w:gridSpan w:val="8"/>
            <w:tcBorders>
              <w:top w:val="single" w:sz="4" w:space="0" w:color="auto"/>
              <w:left w:val="nil"/>
              <w:bottom w:val="nil"/>
              <w:right w:val="nil"/>
            </w:tcBorders>
            <w:shd w:val="clear" w:color="auto" w:fill="FFFFFF"/>
            <w:tcMar>
              <w:top w:w="30" w:type="dxa"/>
              <w:left w:w="30" w:type="dxa"/>
              <w:bottom w:w="30" w:type="dxa"/>
              <w:right w:w="30" w:type="dxa"/>
            </w:tcMar>
            <w:vAlign w:val="center"/>
          </w:tcPr>
          <w:p w:rsidR="0072173F" w:rsidRDefault="0072173F" w:rsidP="001D1AF9">
            <w:pPr>
              <w:autoSpaceDE w:val="0"/>
              <w:autoSpaceDN w:val="0"/>
              <w:adjustRightInd w:val="0"/>
              <w:spacing w:after="0"/>
              <w:rPr>
                <w:bCs/>
                <w:i/>
                <w:color w:val="000000"/>
              </w:rPr>
            </w:pPr>
            <w:r w:rsidRPr="0072173F">
              <w:rPr>
                <w:bCs/>
                <w:i/>
                <w:color w:val="000000"/>
              </w:rPr>
              <w:t>Source: Author’s computation,2017</w:t>
            </w:r>
          </w:p>
          <w:p w:rsidR="0072173F" w:rsidRPr="000432F1" w:rsidRDefault="0072173F" w:rsidP="001D1AF9">
            <w:pPr>
              <w:autoSpaceDE w:val="0"/>
              <w:autoSpaceDN w:val="0"/>
              <w:adjustRightInd w:val="0"/>
              <w:spacing w:after="0"/>
              <w:rPr>
                <w:bCs/>
                <w:i/>
                <w:color w:val="000000"/>
              </w:rPr>
            </w:pPr>
          </w:p>
        </w:tc>
      </w:tr>
      <w:tr w:rsidR="00B96666" w:rsidRPr="00893BF9" w:rsidTr="00113598">
        <w:trPr>
          <w:cantSplit/>
          <w:tblHeader/>
        </w:trPr>
        <w:tc>
          <w:tcPr>
            <w:tcW w:w="2254" w:type="dxa"/>
            <w:gridSpan w:val="2"/>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pPr>
          </w:p>
        </w:tc>
        <w:tc>
          <w:tcPr>
            <w:tcW w:w="1256" w:type="dxa"/>
            <w:gridSpan w:val="2"/>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pPr>
          </w:p>
        </w:tc>
        <w:tc>
          <w:tcPr>
            <w:tcW w:w="189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893BF9" w:rsidRDefault="00B96666" w:rsidP="001D1AF9">
            <w:pPr>
              <w:autoSpaceDE w:val="0"/>
              <w:autoSpaceDN w:val="0"/>
              <w:adjustRightInd w:val="0"/>
              <w:spacing w:after="0"/>
              <w:rPr>
                <w:color w:val="000000"/>
              </w:rPr>
            </w:pPr>
            <w:r>
              <w:rPr>
                <w:color w:val="000000"/>
              </w:rPr>
              <w:t>Employee Turnover</w:t>
            </w:r>
          </w:p>
        </w:tc>
        <w:tc>
          <w:tcPr>
            <w:tcW w:w="1890" w:type="dxa"/>
            <w:gridSpan w:val="2"/>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96666" w:rsidRPr="00893BF9" w:rsidRDefault="00B96666" w:rsidP="001D1AF9">
            <w:pPr>
              <w:autoSpaceDE w:val="0"/>
              <w:autoSpaceDN w:val="0"/>
              <w:adjustRightInd w:val="0"/>
              <w:spacing w:after="0"/>
              <w:rPr>
                <w:color w:val="000000"/>
              </w:rPr>
            </w:pPr>
            <w:r>
              <w:rPr>
                <w:color w:val="000000"/>
              </w:rPr>
              <w:t>Customer satisfaction</w:t>
            </w:r>
          </w:p>
        </w:tc>
      </w:tr>
      <w:tr w:rsidR="00B96666" w:rsidRPr="00893BF9" w:rsidTr="00113598">
        <w:trPr>
          <w:cantSplit/>
          <w:tblHeader/>
        </w:trPr>
        <w:tc>
          <w:tcPr>
            <w:tcW w:w="2254" w:type="dxa"/>
            <w:gridSpan w:val="2"/>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Pr>
                <w:color w:val="000000"/>
              </w:rPr>
              <w:t>Employee Turnover</w:t>
            </w:r>
          </w:p>
        </w:tc>
        <w:tc>
          <w:tcPr>
            <w:tcW w:w="1256" w:type="dxa"/>
            <w:gridSpan w:val="2"/>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sidRPr="00893BF9">
              <w:rPr>
                <w:color w:val="000000"/>
              </w:rPr>
              <w:t>Pearson Correlation</w:t>
            </w:r>
          </w:p>
        </w:tc>
        <w:tc>
          <w:tcPr>
            <w:tcW w:w="1890"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1</w:t>
            </w:r>
          </w:p>
        </w:tc>
        <w:tc>
          <w:tcPr>
            <w:tcW w:w="1890" w:type="dxa"/>
            <w:gridSpan w:val="2"/>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Pr>
                <w:color w:val="000000"/>
              </w:rPr>
              <w:t>0</w:t>
            </w:r>
            <w:r w:rsidRPr="00893BF9">
              <w:rPr>
                <w:color w:val="000000"/>
              </w:rPr>
              <w:t>.944</w:t>
            </w:r>
            <w:r w:rsidRPr="00893BF9">
              <w:rPr>
                <w:color w:val="000000"/>
                <w:vertAlign w:val="superscript"/>
              </w:rPr>
              <w:t>**</w:t>
            </w:r>
          </w:p>
        </w:tc>
      </w:tr>
      <w:tr w:rsidR="00B96666" w:rsidRPr="00893BF9" w:rsidTr="00113598">
        <w:trPr>
          <w:cantSplit/>
          <w:tblHeader/>
        </w:trPr>
        <w:tc>
          <w:tcPr>
            <w:tcW w:w="2254" w:type="dxa"/>
            <w:gridSpan w:val="2"/>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p>
        </w:tc>
        <w:tc>
          <w:tcPr>
            <w:tcW w:w="125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sidRPr="00893BF9">
              <w:rPr>
                <w:color w:val="000000"/>
              </w:rPr>
              <w:t>Sig. (2-tailed)</w:t>
            </w:r>
          </w:p>
        </w:tc>
        <w:tc>
          <w:tcPr>
            <w:tcW w:w="1890" w:type="dxa"/>
            <w:gridSpan w:val="2"/>
            <w:tcBorders>
              <w:top w:val="nil"/>
              <w:left w:val="single" w:sz="16" w:space="0" w:color="000000"/>
              <w:bottom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pPr>
          </w:p>
        </w:tc>
        <w:tc>
          <w:tcPr>
            <w:tcW w:w="1890" w:type="dxa"/>
            <w:gridSpan w:val="2"/>
            <w:tcBorders>
              <w:top w:val="nil"/>
              <w:bottom w:val="nil"/>
              <w:righ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Pr>
                <w:color w:val="000000"/>
              </w:rPr>
              <w:t>0</w:t>
            </w:r>
            <w:r w:rsidRPr="00893BF9">
              <w:rPr>
                <w:color w:val="000000"/>
              </w:rPr>
              <w:t>.000</w:t>
            </w:r>
          </w:p>
        </w:tc>
      </w:tr>
      <w:tr w:rsidR="00B96666" w:rsidRPr="00893BF9" w:rsidTr="00113598">
        <w:trPr>
          <w:cantSplit/>
          <w:tblHeader/>
        </w:trPr>
        <w:tc>
          <w:tcPr>
            <w:tcW w:w="2254" w:type="dxa"/>
            <w:gridSpan w:val="2"/>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p>
        </w:tc>
        <w:tc>
          <w:tcPr>
            <w:tcW w:w="1256" w:type="dxa"/>
            <w:gridSpan w:val="2"/>
            <w:tcBorders>
              <w:top w:val="nil"/>
              <w:left w:val="nil"/>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sidRPr="00893BF9">
              <w:rPr>
                <w:color w:val="000000"/>
              </w:rPr>
              <w:t>N</w:t>
            </w:r>
          </w:p>
        </w:tc>
        <w:tc>
          <w:tcPr>
            <w:tcW w:w="1890" w:type="dxa"/>
            <w:gridSpan w:val="2"/>
            <w:tcBorders>
              <w:top w:val="nil"/>
              <w:lef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460</w:t>
            </w:r>
          </w:p>
        </w:tc>
        <w:tc>
          <w:tcPr>
            <w:tcW w:w="1890" w:type="dxa"/>
            <w:gridSpan w:val="2"/>
            <w:tcBorders>
              <w:top w:val="nil"/>
              <w:righ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460</w:t>
            </w:r>
          </w:p>
        </w:tc>
      </w:tr>
      <w:tr w:rsidR="00B96666" w:rsidRPr="00893BF9" w:rsidTr="00113598">
        <w:trPr>
          <w:cantSplit/>
          <w:tblHeader/>
        </w:trPr>
        <w:tc>
          <w:tcPr>
            <w:tcW w:w="2254"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Pr>
                <w:color w:val="000000"/>
              </w:rPr>
              <w:t>Customer satisfaction</w:t>
            </w:r>
          </w:p>
        </w:tc>
        <w:tc>
          <w:tcPr>
            <w:tcW w:w="1256" w:type="dxa"/>
            <w:gridSpan w:val="2"/>
            <w:tcBorders>
              <w:left w:val="nil"/>
              <w:bottom w:val="nil"/>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sidRPr="00893BF9">
              <w:rPr>
                <w:color w:val="000000"/>
              </w:rPr>
              <w:t>Pearson Correlation</w:t>
            </w:r>
          </w:p>
        </w:tc>
        <w:tc>
          <w:tcPr>
            <w:tcW w:w="1890" w:type="dxa"/>
            <w:gridSpan w:val="2"/>
            <w:tcBorders>
              <w:left w:val="single" w:sz="16" w:space="0" w:color="000000"/>
              <w:bottom w:val="nil"/>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Pr>
                <w:color w:val="000000"/>
              </w:rPr>
              <w:t>0</w:t>
            </w:r>
            <w:r w:rsidRPr="00893BF9">
              <w:rPr>
                <w:color w:val="000000"/>
              </w:rPr>
              <w:t>.944</w:t>
            </w:r>
            <w:r w:rsidRPr="00893BF9">
              <w:rPr>
                <w:color w:val="000000"/>
                <w:vertAlign w:val="superscript"/>
              </w:rPr>
              <w:t>**</w:t>
            </w:r>
          </w:p>
        </w:tc>
        <w:tc>
          <w:tcPr>
            <w:tcW w:w="1890" w:type="dxa"/>
            <w:gridSpan w:val="2"/>
            <w:tcBorders>
              <w:bottom w:val="nil"/>
              <w:righ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1</w:t>
            </w:r>
          </w:p>
        </w:tc>
      </w:tr>
      <w:tr w:rsidR="00B96666" w:rsidRPr="00893BF9" w:rsidTr="00113598">
        <w:trPr>
          <w:cantSplit/>
          <w:tblHeader/>
        </w:trPr>
        <w:tc>
          <w:tcPr>
            <w:tcW w:w="225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p>
        </w:tc>
        <w:tc>
          <w:tcPr>
            <w:tcW w:w="1256" w:type="dxa"/>
            <w:gridSpan w:val="2"/>
            <w:tcBorders>
              <w:top w:val="nil"/>
              <w:left w:val="nil"/>
              <w:bottom w:val="nil"/>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sidRPr="00893BF9">
              <w:rPr>
                <w:color w:val="000000"/>
              </w:rPr>
              <w:t>Sig. (2-tailed)</w:t>
            </w:r>
          </w:p>
        </w:tc>
        <w:tc>
          <w:tcPr>
            <w:tcW w:w="1890" w:type="dxa"/>
            <w:gridSpan w:val="2"/>
            <w:tcBorders>
              <w:top w:val="nil"/>
              <w:left w:val="single" w:sz="16" w:space="0" w:color="000000"/>
              <w:bottom w:val="nil"/>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Pr>
                <w:color w:val="000000"/>
              </w:rPr>
              <w:t xml:space="preserve"> 0</w:t>
            </w:r>
            <w:r w:rsidRPr="00893BF9">
              <w:rPr>
                <w:color w:val="000000"/>
              </w:rPr>
              <w:t>.000</w:t>
            </w:r>
          </w:p>
        </w:tc>
        <w:tc>
          <w:tcPr>
            <w:tcW w:w="1890" w:type="dxa"/>
            <w:gridSpan w:val="2"/>
            <w:tcBorders>
              <w:top w:val="nil"/>
              <w:bottom w:val="nil"/>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pPr>
          </w:p>
        </w:tc>
      </w:tr>
      <w:tr w:rsidR="00B96666" w:rsidRPr="00893BF9" w:rsidTr="00113598">
        <w:trPr>
          <w:cantSplit/>
          <w:tblHeader/>
        </w:trPr>
        <w:tc>
          <w:tcPr>
            <w:tcW w:w="2254"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pPr>
          </w:p>
        </w:tc>
        <w:tc>
          <w:tcPr>
            <w:tcW w:w="1256" w:type="dxa"/>
            <w:gridSpan w:val="2"/>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96666" w:rsidRPr="00893BF9" w:rsidRDefault="00B96666" w:rsidP="001D1AF9">
            <w:pPr>
              <w:autoSpaceDE w:val="0"/>
              <w:autoSpaceDN w:val="0"/>
              <w:adjustRightInd w:val="0"/>
              <w:spacing w:after="0"/>
              <w:rPr>
                <w:color w:val="000000"/>
              </w:rPr>
            </w:pPr>
            <w:r w:rsidRPr="00893BF9">
              <w:rPr>
                <w:color w:val="000000"/>
              </w:rPr>
              <w:t>N</w:t>
            </w:r>
          </w:p>
        </w:tc>
        <w:tc>
          <w:tcPr>
            <w:tcW w:w="1890"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460</w:t>
            </w:r>
          </w:p>
        </w:tc>
        <w:tc>
          <w:tcPr>
            <w:tcW w:w="1890" w:type="dxa"/>
            <w:gridSpan w:val="2"/>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96666" w:rsidRPr="00893BF9" w:rsidRDefault="00B96666" w:rsidP="001D1AF9">
            <w:pPr>
              <w:autoSpaceDE w:val="0"/>
              <w:autoSpaceDN w:val="0"/>
              <w:adjustRightInd w:val="0"/>
              <w:spacing w:after="0"/>
              <w:rPr>
                <w:color w:val="000000"/>
              </w:rPr>
            </w:pPr>
            <w:r w:rsidRPr="00893BF9">
              <w:rPr>
                <w:color w:val="000000"/>
              </w:rPr>
              <w:t>460</w:t>
            </w:r>
          </w:p>
        </w:tc>
      </w:tr>
      <w:tr w:rsidR="00B96666" w:rsidRPr="00893BF9" w:rsidTr="00113598">
        <w:trPr>
          <w:cantSplit/>
        </w:trPr>
        <w:tc>
          <w:tcPr>
            <w:tcW w:w="7290" w:type="dxa"/>
            <w:gridSpan w:val="8"/>
            <w:tcBorders>
              <w:top w:val="nil"/>
              <w:left w:val="nil"/>
              <w:bottom w:val="nil"/>
              <w:right w:val="nil"/>
            </w:tcBorders>
            <w:shd w:val="clear" w:color="auto" w:fill="FFFFFF"/>
            <w:tcMar>
              <w:top w:w="30" w:type="dxa"/>
              <w:left w:w="30" w:type="dxa"/>
              <w:bottom w:w="30" w:type="dxa"/>
              <w:right w:w="30" w:type="dxa"/>
            </w:tcMar>
          </w:tcPr>
          <w:p w:rsidR="00B96666" w:rsidRPr="000432F1" w:rsidRDefault="00B96666" w:rsidP="001D1AF9">
            <w:pPr>
              <w:autoSpaceDE w:val="0"/>
              <w:autoSpaceDN w:val="0"/>
              <w:adjustRightInd w:val="0"/>
              <w:spacing w:after="0"/>
              <w:rPr>
                <w:bCs/>
                <w:i/>
                <w:color w:val="000000"/>
              </w:rPr>
            </w:pPr>
            <w:r w:rsidRPr="000432F1">
              <w:rPr>
                <w:bCs/>
                <w:i/>
                <w:color w:val="000000"/>
              </w:rPr>
              <w:t>Source: Author’s computation</w:t>
            </w:r>
            <w:r w:rsidR="00A0044A">
              <w:rPr>
                <w:bCs/>
                <w:i/>
                <w:color w:val="000000"/>
              </w:rPr>
              <w:t>, 2017</w:t>
            </w:r>
          </w:p>
          <w:p w:rsidR="00B96666" w:rsidRPr="002133A2" w:rsidRDefault="00B96666" w:rsidP="007C194A">
            <w:pPr>
              <w:autoSpaceDE w:val="0"/>
              <w:autoSpaceDN w:val="0"/>
              <w:adjustRightInd w:val="0"/>
              <w:spacing w:after="0" w:line="240" w:lineRule="auto"/>
              <w:rPr>
                <w:color w:val="000000"/>
              </w:rPr>
            </w:pPr>
          </w:p>
        </w:tc>
      </w:tr>
    </w:tbl>
    <w:p w:rsidR="00B96666" w:rsidRPr="00E95D2F" w:rsidRDefault="00B96666" w:rsidP="001D1AF9">
      <w:pPr>
        <w:autoSpaceDE w:val="0"/>
        <w:autoSpaceDN w:val="0"/>
        <w:adjustRightInd w:val="0"/>
        <w:spacing w:after="0"/>
        <w:rPr>
          <w:b/>
          <w:color w:val="000000"/>
        </w:rPr>
      </w:pPr>
      <w:r w:rsidRPr="00E95D2F">
        <w:rPr>
          <w:b/>
          <w:color w:val="000000"/>
        </w:rPr>
        <w:t>Analysis of Data</w:t>
      </w:r>
    </w:p>
    <w:p w:rsidR="00B96666" w:rsidRDefault="00B96666" w:rsidP="001D1AF9">
      <w:pPr>
        <w:autoSpaceDE w:val="0"/>
        <w:autoSpaceDN w:val="0"/>
        <w:adjustRightInd w:val="0"/>
        <w:spacing w:after="0"/>
        <w:rPr>
          <w:rFonts w:eastAsia="Calibri"/>
        </w:rPr>
      </w:pPr>
      <w:r>
        <w:rPr>
          <w:rFonts w:eastAsia="Calibri"/>
        </w:rPr>
        <w:t xml:space="preserve">Pearson’s correlation was adopted for data analysis of hypothesis 2. </w:t>
      </w:r>
      <w:r w:rsidRPr="00893BF9">
        <w:rPr>
          <w:rFonts w:eastAsia="Calibri"/>
        </w:rPr>
        <w:t>T</w:t>
      </w:r>
      <w:r>
        <w:rPr>
          <w:rFonts w:eastAsia="Calibri"/>
        </w:rPr>
        <w:t>able 4.14</w:t>
      </w:r>
      <w:r w:rsidRPr="00893BF9">
        <w:rPr>
          <w:rFonts w:eastAsia="Calibri"/>
        </w:rPr>
        <w:t xml:space="preserve"> shows the descriptive stati</w:t>
      </w:r>
      <w:r>
        <w:rPr>
          <w:rFonts w:eastAsia="Calibri"/>
        </w:rPr>
        <w:t xml:space="preserve">stics of a mean response of 1.9130 </w:t>
      </w:r>
      <w:r w:rsidRPr="00893BF9">
        <w:rPr>
          <w:rFonts w:eastAsia="Calibri"/>
        </w:rPr>
        <w:t>and Std. d</w:t>
      </w:r>
      <w:r>
        <w:rPr>
          <w:rFonts w:eastAsia="Calibri"/>
        </w:rPr>
        <w:t>eviation of 1.24418 for employee turnover</w:t>
      </w:r>
      <w:r w:rsidRPr="00893BF9">
        <w:rPr>
          <w:rFonts w:eastAsia="Calibri"/>
        </w:rPr>
        <w:t xml:space="preserve"> and a mean response of 1.9348 and std. deviation of 1.</w:t>
      </w:r>
      <w:r>
        <w:rPr>
          <w:rFonts w:eastAsia="Calibri"/>
        </w:rPr>
        <w:t xml:space="preserve">25596 for customer satisfaction </w:t>
      </w:r>
      <w:r w:rsidRPr="00893BF9">
        <w:rPr>
          <w:rFonts w:eastAsia="Calibri"/>
        </w:rPr>
        <w:t>and number of respondents (460). By careful observation of standard deviation values, there is not much difference in terms of the standard deviation scores. This implies that there is about the same variability of data points between the dependent and independent variables.</w:t>
      </w:r>
    </w:p>
    <w:p w:rsidR="00B96666" w:rsidRDefault="00B96666" w:rsidP="001D1AF9">
      <w:pPr>
        <w:autoSpaceDE w:val="0"/>
        <w:autoSpaceDN w:val="0"/>
        <w:adjustRightInd w:val="0"/>
        <w:spacing w:after="0"/>
        <w:rPr>
          <w:rFonts w:eastAsia="Calibri"/>
        </w:rPr>
      </w:pPr>
    </w:p>
    <w:p w:rsidR="00B96666" w:rsidRPr="00893BF9" w:rsidRDefault="00B96666" w:rsidP="00E95D2F">
      <w:pPr>
        <w:spacing w:after="0"/>
        <w:rPr>
          <w:rFonts w:eastAsia="Calibri"/>
        </w:rPr>
      </w:pPr>
      <w:r>
        <w:rPr>
          <w:rFonts w:eastAsia="Calibri"/>
        </w:rPr>
        <w:t xml:space="preserve"> Table 4.15 </w:t>
      </w:r>
      <w:r w:rsidRPr="00893BF9">
        <w:rPr>
          <w:rFonts w:eastAsia="Calibri"/>
        </w:rPr>
        <w:t>s</w:t>
      </w:r>
      <w:r>
        <w:rPr>
          <w:rFonts w:eastAsia="Calibri"/>
        </w:rPr>
        <w:t>hows</w:t>
      </w:r>
      <w:r w:rsidRPr="00893BF9">
        <w:rPr>
          <w:rFonts w:eastAsia="Calibri"/>
        </w:rPr>
        <w:t xml:space="preserve"> the Pears</w:t>
      </w:r>
      <w:r>
        <w:rPr>
          <w:rFonts w:eastAsia="Calibri"/>
        </w:rPr>
        <w:t>on correlation coefficient for employee turnover and customer satisfaction</w:t>
      </w:r>
      <w:r w:rsidRPr="00893BF9">
        <w:rPr>
          <w:rFonts w:eastAsia="Calibri"/>
        </w:rPr>
        <w:t>. The correlation coefficient shows 0.944. This value indicates that correlation is significant at 0.05 level (2tailed) and implies that there is a significant</w:t>
      </w:r>
      <w:r>
        <w:rPr>
          <w:rFonts w:eastAsia="Calibri"/>
        </w:rPr>
        <w:t xml:space="preserve"> positive relationship between employee turnover and customer satisfaction</w:t>
      </w:r>
      <w:r w:rsidRPr="00893BF9">
        <w:rPr>
          <w:rFonts w:eastAsia="Calibri"/>
        </w:rPr>
        <w:t xml:space="preserve"> (r = </w:t>
      </w:r>
      <w:r>
        <w:rPr>
          <w:rFonts w:eastAsia="Calibri"/>
        </w:rPr>
        <w:t>0</w:t>
      </w:r>
      <w:r w:rsidRPr="00893BF9">
        <w:rPr>
          <w:rFonts w:eastAsia="Calibri"/>
        </w:rPr>
        <w:t xml:space="preserve">.944).  The computed correlations coefficient is greater than the table value of r = </w:t>
      </w:r>
      <w:r>
        <w:rPr>
          <w:rFonts w:eastAsia="Calibri"/>
        </w:rPr>
        <w:t>0</w:t>
      </w:r>
      <w:r w:rsidRPr="00893BF9">
        <w:rPr>
          <w:rFonts w:eastAsia="Calibri"/>
        </w:rPr>
        <w:t>.195 with 458 degrees of freedom   (df. = n-2) at alpha lev</w:t>
      </w:r>
      <w:r>
        <w:rPr>
          <w:rFonts w:eastAsia="Calibri"/>
        </w:rPr>
        <w:t>el for a two-tailed test (r = 0.</w:t>
      </w:r>
      <w:r w:rsidRPr="00893BF9">
        <w:rPr>
          <w:rFonts w:eastAsia="Calibri"/>
        </w:rPr>
        <w:t>944, p&lt;</w:t>
      </w:r>
      <w:r>
        <w:rPr>
          <w:rFonts w:eastAsia="Calibri"/>
        </w:rPr>
        <w:t>0</w:t>
      </w:r>
      <w:r w:rsidRPr="00893BF9">
        <w:rPr>
          <w:rFonts w:eastAsia="Calibri"/>
        </w:rPr>
        <w:t xml:space="preserve">.05). However, since the computed r = </w:t>
      </w:r>
      <w:r>
        <w:rPr>
          <w:rFonts w:eastAsia="Calibri"/>
        </w:rPr>
        <w:t>0</w:t>
      </w:r>
      <w:r w:rsidRPr="00893BF9">
        <w:rPr>
          <w:rFonts w:eastAsia="Calibri"/>
        </w:rPr>
        <w:t xml:space="preserve">.944, is greater than the table value of </w:t>
      </w:r>
      <w:r>
        <w:rPr>
          <w:rFonts w:eastAsia="Calibri"/>
        </w:rPr>
        <w:t>0</w:t>
      </w:r>
      <w:r w:rsidRPr="00893BF9">
        <w:rPr>
          <w:rFonts w:eastAsia="Calibri"/>
        </w:rPr>
        <w:t>.195 we reject the null hypothesis and conclude that there is a significant relationship between</w:t>
      </w:r>
      <w:r>
        <w:rPr>
          <w:rFonts w:eastAsia="Calibri"/>
        </w:rPr>
        <w:t xml:space="preserve"> employee turnover and customer satisfaction</w:t>
      </w:r>
      <w:r w:rsidRPr="00893BF9">
        <w:rPr>
          <w:rFonts w:eastAsia="Calibri"/>
        </w:rPr>
        <w:t xml:space="preserve"> (r =</w:t>
      </w:r>
      <w:r>
        <w:rPr>
          <w:rFonts w:eastAsia="Calibri"/>
        </w:rPr>
        <w:t xml:space="preserve"> 0</w:t>
      </w:r>
      <w:r w:rsidRPr="00893BF9">
        <w:rPr>
          <w:rFonts w:eastAsia="Calibri"/>
        </w:rPr>
        <w:t>.944, P&lt;.05).</w:t>
      </w:r>
    </w:p>
    <w:p w:rsidR="00B96666" w:rsidRPr="00DC1C8A" w:rsidRDefault="00B96666" w:rsidP="001D1AF9">
      <w:pPr>
        <w:rPr>
          <w:sz w:val="2"/>
        </w:rPr>
      </w:pPr>
    </w:p>
    <w:p w:rsidR="00B96666" w:rsidRPr="009F43C1" w:rsidRDefault="006C374E" w:rsidP="001D1AF9">
      <w:pPr>
        <w:ind w:left="1710" w:right="180" w:hanging="1710"/>
        <w:rPr>
          <w:i/>
        </w:rPr>
      </w:pPr>
      <w:r>
        <w:rPr>
          <w:b/>
        </w:rPr>
        <w:t xml:space="preserve">Objective </w:t>
      </w:r>
      <w:r w:rsidR="00B96666">
        <w:rPr>
          <w:b/>
        </w:rPr>
        <w:t>3:</w:t>
      </w:r>
      <w:r w:rsidR="00B96666" w:rsidRPr="0098378A">
        <w:rPr>
          <w:b/>
          <w:i/>
          <w:sz w:val="20"/>
          <w:szCs w:val="20"/>
        </w:rPr>
        <w:t xml:space="preserve"> </w:t>
      </w:r>
      <w:r w:rsidR="00B96666" w:rsidRPr="009F43C1">
        <w:rPr>
          <w:i/>
        </w:rPr>
        <w:t xml:space="preserve">to </w:t>
      </w:r>
      <w:r w:rsidR="008374A1" w:rsidRPr="009F43C1">
        <w:rPr>
          <w:i/>
        </w:rPr>
        <w:t>examine</w:t>
      </w:r>
      <w:r w:rsidR="00B96666" w:rsidRPr="009F43C1">
        <w:rPr>
          <w:i/>
        </w:rPr>
        <w:t xml:space="preserve"> the nature and the extent of the relationship between</w:t>
      </w:r>
      <w:r w:rsidR="008374A1" w:rsidRPr="008374A1">
        <w:t xml:space="preserve"> </w:t>
      </w:r>
      <w:r w:rsidR="008374A1" w:rsidRPr="008374A1">
        <w:rPr>
          <w:i/>
        </w:rPr>
        <w:t>interpersonal hostility</w:t>
      </w:r>
      <w:r w:rsidR="00B96666" w:rsidRPr="009F43C1">
        <w:rPr>
          <w:i/>
        </w:rPr>
        <w:t xml:space="preserve"> and </w:t>
      </w:r>
      <w:r w:rsidR="00923D12">
        <w:rPr>
          <w:i/>
        </w:rPr>
        <w:t>innovative service delivery in b</w:t>
      </w:r>
      <w:r w:rsidR="00B96666" w:rsidRPr="009F43C1">
        <w:rPr>
          <w:i/>
        </w:rPr>
        <w:t xml:space="preserve">roadcasting industry of Enugu </w:t>
      </w:r>
      <w:r w:rsidR="00923D12" w:rsidRPr="009F43C1">
        <w:rPr>
          <w:i/>
        </w:rPr>
        <w:t>State</w:t>
      </w:r>
      <w:r w:rsidR="00B96666" w:rsidRPr="009F43C1">
        <w:rPr>
          <w:i/>
        </w:rPr>
        <w:t>, Nigeria</w:t>
      </w:r>
    </w:p>
    <w:p w:rsidR="00B96666" w:rsidRPr="009F43C1" w:rsidRDefault="00B96666" w:rsidP="00E95D2F">
      <w:pPr>
        <w:spacing w:before="30" w:after="0"/>
        <w:ind w:left="1620" w:right="90" w:hanging="1620"/>
      </w:pPr>
      <w:r w:rsidRPr="006C374E">
        <w:rPr>
          <w:b/>
        </w:rPr>
        <w:t>Hypothesis 3:</w:t>
      </w:r>
      <w:r w:rsidRPr="009F43C1">
        <w:t xml:space="preserve"> </w:t>
      </w:r>
      <w:r w:rsidR="00923D12">
        <w:rPr>
          <w:i/>
        </w:rPr>
        <w:t>t</w:t>
      </w:r>
      <w:r w:rsidR="008374A1">
        <w:rPr>
          <w:i/>
        </w:rPr>
        <w:t>here is</w:t>
      </w:r>
      <w:r w:rsidRPr="009F43C1">
        <w:rPr>
          <w:i/>
        </w:rPr>
        <w:t xml:space="preserve"> significant relationship existing between training and innovative service delivery in broadcasting industry of Enugu </w:t>
      </w:r>
      <w:r w:rsidR="00923D12" w:rsidRPr="009F43C1">
        <w:rPr>
          <w:i/>
        </w:rPr>
        <w:t>State</w:t>
      </w:r>
      <w:r w:rsidRPr="009F43C1">
        <w:rPr>
          <w:i/>
        </w:rPr>
        <w:t>, Nigeria.</w:t>
      </w:r>
    </w:p>
    <w:p w:rsidR="00B96666" w:rsidRDefault="00B96666" w:rsidP="001D1AF9">
      <w:pPr>
        <w:ind w:left="1530" w:hanging="1530"/>
        <w:rPr>
          <w:b/>
          <w:i/>
        </w:rPr>
      </w:pPr>
      <w:r w:rsidRPr="006C374E">
        <w:rPr>
          <w:b/>
        </w:rPr>
        <w:t>Question 1:</w:t>
      </w:r>
      <w:r w:rsidR="00280A15" w:rsidRPr="00280A15">
        <w:rPr>
          <w:sz w:val="20"/>
          <w:szCs w:val="20"/>
        </w:rPr>
        <w:t xml:space="preserve"> </w:t>
      </w:r>
      <w:r w:rsidR="00280A15" w:rsidRPr="00280A15">
        <w:rPr>
          <w:i/>
        </w:rPr>
        <w:t>Interpersonal hostility in the workplace could come from a group that has multi tribal, educational, experience, gender and age members</w:t>
      </w:r>
    </w:p>
    <w:p w:rsidR="00B96666" w:rsidRPr="00FB1F17" w:rsidRDefault="00A0044A" w:rsidP="001D1AF9">
      <w:pPr>
        <w:spacing w:after="0"/>
        <w:rPr>
          <w:b/>
        </w:rPr>
      </w:pPr>
      <w:r w:rsidRPr="00FB1F17">
        <w:rPr>
          <w:b/>
        </w:rPr>
        <w:t xml:space="preserve"> </w:t>
      </w:r>
      <w:r w:rsidR="00B96666" w:rsidRPr="00FB1F17">
        <w:rPr>
          <w:b/>
        </w:rPr>
        <w:t xml:space="preserve"> </w:t>
      </w:r>
      <w:r w:rsidR="00570BE0" w:rsidRPr="00FB1F17">
        <w:rPr>
          <w:b/>
        </w:rPr>
        <w:t>Table 4.15</w:t>
      </w:r>
      <w:r w:rsidR="00B96666" w:rsidRPr="00FB1F17">
        <w:rPr>
          <w:b/>
        </w:rPr>
        <w:t>: Responses to question 1 of Hypothesis 3</w:t>
      </w:r>
    </w:p>
    <w:tbl>
      <w:tblPr>
        <w:tblW w:w="0" w:type="auto"/>
        <w:tblInd w:w="1569" w:type="dxa"/>
        <w:tblLook w:val="04A0"/>
      </w:tblPr>
      <w:tblGrid>
        <w:gridCol w:w="1679"/>
        <w:gridCol w:w="1039"/>
        <w:gridCol w:w="810"/>
        <w:gridCol w:w="630"/>
        <w:gridCol w:w="810"/>
        <w:gridCol w:w="540"/>
        <w:gridCol w:w="720"/>
      </w:tblGrid>
      <w:tr w:rsidR="00B96666" w:rsidRPr="00BD1939" w:rsidTr="00E95D2F">
        <w:tc>
          <w:tcPr>
            <w:tcW w:w="1679" w:type="dxa"/>
            <w:tcBorders>
              <w:bottom w:val="single" w:sz="4" w:space="0" w:color="auto"/>
              <w:right w:val="single" w:sz="4" w:space="0" w:color="auto"/>
            </w:tcBorders>
          </w:tcPr>
          <w:p w:rsidR="00B96666" w:rsidRPr="00BD1939" w:rsidRDefault="00B96666" w:rsidP="001D1AF9">
            <w:pPr>
              <w:rPr>
                <w:b/>
                <w:sz w:val="20"/>
                <w:szCs w:val="20"/>
              </w:rPr>
            </w:pPr>
            <w:r w:rsidRPr="00BD1939">
              <w:rPr>
                <w:b/>
                <w:sz w:val="20"/>
                <w:szCs w:val="20"/>
              </w:rPr>
              <w:t>Firms</w:t>
            </w:r>
          </w:p>
        </w:tc>
        <w:tc>
          <w:tcPr>
            <w:tcW w:w="1039" w:type="dxa"/>
            <w:tcBorders>
              <w:left w:val="single" w:sz="4" w:space="0" w:color="auto"/>
              <w:bottom w:val="single" w:sz="4" w:space="0" w:color="auto"/>
            </w:tcBorders>
          </w:tcPr>
          <w:p w:rsidR="00B96666" w:rsidRPr="00BD1939" w:rsidRDefault="00B96666" w:rsidP="001D1AF9">
            <w:pPr>
              <w:rPr>
                <w:b/>
                <w:sz w:val="20"/>
                <w:szCs w:val="20"/>
              </w:rPr>
            </w:pPr>
            <w:r w:rsidRPr="00BD1939">
              <w:rPr>
                <w:b/>
                <w:sz w:val="20"/>
                <w:szCs w:val="20"/>
              </w:rPr>
              <w:t>Responds</w:t>
            </w:r>
          </w:p>
        </w:tc>
        <w:tc>
          <w:tcPr>
            <w:tcW w:w="810" w:type="dxa"/>
            <w:tcBorders>
              <w:bottom w:val="single" w:sz="4" w:space="0" w:color="auto"/>
            </w:tcBorders>
          </w:tcPr>
          <w:p w:rsidR="00B96666" w:rsidRPr="00BD1939" w:rsidRDefault="00B96666" w:rsidP="001D1AF9">
            <w:pPr>
              <w:rPr>
                <w:b/>
                <w:sz w:val="20"/>
                <w:szCs w:val="20"/>
              </w:rPr>
            </w:pPr>
            <w:r w:rsidRPr="00BD1939">
              <w:rPr>
                <w:b/>
                <w:sz w:val="20"/>
                <w:szCs w:val="20"/>
              </w:rPr>
              <w:t>S A</w:t>
            </w:r>
          </w:p>
        </w:tc>
        <w:tc>
          <w:tcPr>
            <w:tcW w:w="630" w:type="dxa"/>
            <w:tcBorders>
              <w:bottom w:val="single" w:sz="4" w:space="0" w:color="auto"/>
            </w:tcBorders>
          </w:tcPr>
          <w:p w:rsidR="00B96666" w:rsidRPr="00BD1939" w:rsidRDefault="00B96666" w:rsidP="001D1AF9">
            <w:pPr>
              <w:rPr>
                <w:b/>
                <w:sz w:val="20"/>
                <w:szCs w:val="20"/>
              </w:rPr>
            </w:pPr>
            <w:r w:rsidRPr="00BD1939">
              <w:rPr>
                <w:b/>
                <w:sz w:val="20"/>
                <w:szCs w:val="20"/>
              </w:rPr>
              <w:t>A</w:t>
            </w:r>
          </w:p>
        </w:tc>
        <w:tc>
          <w:tcPr>
            <w:tcW w:w="810" w:type="dxa"/>
            <w:tcBorders>
              <w:bottom w:val="single" w:sz="4" w:space="0" w:color="auto"/>
            </w:tcBorders>
          </w:tcPr>
          <w:p w:rsidR="00B96666" w:rsidRPr="00BD1939" w:rsidRDefault="00B96666" w:rsidP="001D1AF9">
            <w:pPr>
              <w:rPr>
                <w:b/>
                <w:sz w:val="20"/>
                <w:szCs w:val="20"/>
              </w:rPr>
            </w:pPr>
            <w:r w:rsidRPr="00BD1939">
              <w:rPr>
                <w:b/>
                <w:sz w:val="20"/>
                <w:szCs w:val="20"/>
              </w:rPr>
              <w:t>U D</w:t>
            </w:r>
          </w:p>
        </w:tc>
        <w:tc>
          <w:tcPr>
            <w:tcW w:w="540" w:type="dxa"/>
            <w:tcBorders>
              <w:bottom w:val="single" w:sz="4" w:space="0" w:color="auto"/>
            </w:tcBorders>
          </w:tcPr>
          <w:p w:rsidR="00B96666" w:rsidRPr="00BD1939" w:rsidRDefault="00B96666" w:rsidP="001D1AF9">
            <w:pPr>
              <w:rPr>
                <w:b/>
                <w:sz w:val="20"/>
                <w:szCs w:val="20"/>
              </w:rPr>
            </w:pPr>
            <w:r w:rsidRPr="00BD1939">
              <w:rPr>
                <w:b/>
                <w:sz w:val="20"/>
                <w:szCs w:val="20"/>
              </w:rPr>
              <w:t>D</w:t>
            </w:r>
          </w:p>
        </w:tc>
        <w:tc>
          <w:tcPr>
            <w:tcW w:w="720" w:type="dxa"/>
            <w:tcBorders>
              <w:bottom w:val="single" w:sz="4" w:space="0" w:color="auto"/>
            </w:tcBorders>
          </w:tcPr>
          <w:p w:rsidR="00B96666" w:rsidRPr="00BD1939" w:rsidRDefault="00B96666" w:rsidP="001D1AF9">
            <w:pPr>
              <w:rPr>
                <w:b/>
                <w:sz w:val="20"/>
                <w:szCs w:val="20"/>
              </w:rPr>
            </w:pPr>
            <w:r w:rsidRPr="00BD1939">
              <w:rPr>
                <w:b/>
                <w:sz w:val="20"/>
                <w:szCs w:val="20"/>
              </w:rPr>
              <w:t>S D</w:t>
            </w:r>
          </w:p>
        </w:tc>
      </w:tr>
      <w:tr w:rsidR="00B96666" w:rsidRPr="00E95D2F" w:rsidTr="00E95D2F">
        <w:tc>
          <w:tcPr>
            <w:tcW w:w="1679" w:type="dxa"/>
            <w:tcBorders>
              <w:top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Dream FM</w:t>
            </w:r>
          </w:p>
        </w:tc>
        <w:tc>
          <w:tcPr>
            <w:tcW w:w="1039" w:type="dxa"/>
            <w:tcBorders>
              <w:top w:val="single" w:sz="4" w:space="0" w:color="auto"/>
              <w:left w:val="single" w:sz="4" w:space="0" w:color="auto"/>
            </w:tcBorders>
          </w:tcPr>
          <w:p w:rsidR="00B96666" w:rsidRPr="00E95D2F" w:rsidRDefault="00B96666" w:rsidP="001D1AF9">
            <w:pPr>
              <w:rPr>
                <w:sz w:val="20"/>
                <w:szCs w:val="20"/>
              </w:rPr>
            </w:pPr>
            <w:r w:rsidRPr="00E95D2F">
              <w:rPr>
                <w:sz w:val="20"/>
                <w:szCs w:val="20"/>
              </w:rPr>
              <w:t>13</w:t>
            </w:r>
          </w:p>
        </w:tc>
        <w:tc>
          <w:tcPr>
            <w:tcW w:w="810" w:type="dxa"/>
            <w:tcBorders>
              <w:top w:val="single" w:sz="4" w:space="0" w:color="auto"/>
            </w:tcBorders>
          </w:tcPr>
          <w:p w:rsidR="00B96666" w:rsidRPr="00E95D2F" w:rsidRDefault="00B96666" w:rsidP="001D1AF9">
            <w:pPr>
              <w:rPr>
                <w:sz w:val="20"/>
                <w:szCs w:val="20"/>
              </w:rPr>
            </w:pPr>
            <w:r w:rsidRPr="00E95D2F">
              <w:rPr>
                <w:sz w:val="20"/>
                <w:szCs w:val="20"/>
              </w:rPr>
              <w:t>5</w:t>
            </w:r>
          </w:p>
        </w:tc>
        <w:tc>
          <w:tcPr>
            <w:tcW w:w="630" w:type="dxa"/>
            <w:tcBorders>
              <w:top w:val="single" w:sz="4" w:space="0" w:color="auto"/>
            </w:tcBorders>
          </w:tcPr>
          <w:p w:rsidR="00B96666" w:rsidRPr="00E95D2F" w:rsidRDefault="00B96666" w:rsidP="001D1AF9">
            <w:pPr>
              <w:rPr>
                <w:sz w:val="20"/>
                <w:szCs w:val="20"/>
              </w:rPr>
            </w:pPr>
            <w:r w:rsidRPr="00E95D2F">
              <w:rPr>
                <w:sz w:val="20"/>
                <w:szCs w:val="20"/>
              </w:rPr>
              <w:t>3</w:t>
            </w:r>
          </w:p>
        </w:tc>
        <w:tc>
          <w:tcPr>
            <w:tcW w:w="810" w:type="dxa"/>
            <w:tcBorders>
              <w:top w:val="single" w:sz="4" w:space="0" w:color="auto"/>
            </w:tcBorders>
          </w:tcPr>
          <w:p w:rsidR="00B96666" w:rsidRPr="00E95D2F" w:rsidRDefault="00B96666" w:rsidP="001D1AF9">
            <w:pPr>
              <w:rPr>
                <w:sz w:val="20"/>
                <w:szCs w:val="20"/>
              </w:rPr>
            </w:pPr>
            <w:r w:rsidRPr="00E95D2F">
              <w:rPr>
                <w:sz w:val="20"/>
                <w:szCs w:val="20"/>
              </w:rPr>
              <w:t>1</w:t>
            </w:r>
          </w:p>
        </w:tc>
        <w:tc>
          <w:tcPr>
            <w:tcW w:w="540" w:type="dxa"/>
            <w:tcBorders>
              <w:top w:val="single" w:sz="4" w:space="0" w:color="auto"/>
            </w:tcBorders>
          </w:tcPr>
          <w:p w:rsidR="00B96666" w:rsidRPr="00E95D2F" w:rsidRDefault="00B96666" w:rsidP="001D1AF9">
            <w:pPr>
              <w:rPr>
                <w:sz w:val="20"/>
                <w:szCs w:val="20"/>
              </w:rPr>
            </w:pPr>
            <w:r w:rsidRPr="00E95D2F">
              <w:rPr>
                <w:sz w:val="20"/>
                <w:szCs w:val="20"/>
              </w:rPr>
              <w:t>2</w:t>
            </w:r>
          </w:p>
        </w:tc>
        <w:tc>
          <w:tcPr>
            <w:tcW w:w="720" w:type="dxa"/>
            <w:tcBorders>
              <w:top w:val="single" w:sz="4" w:space="0" w:color="auto"/>
            </w:tcBorders>
          </w:tcPr>
          <w:p w:rsidR="00B96666" w:rsidRPr="00E95D2F" w:rsidRDefault="00B96666" w:rsidP="001D1AF9">
            <w:pPr>
              <w:rPr>
                <w:sz w:val="20"/>
                <w:szCs w:val="20"/>
              </w:rPr>
            </w:pPr>
            <w:r w:rsidRPr="00E95D2F">
              <w:rPr>
                <w:sz w:val="20"/>
                <w:szCs w:val="20"/>
              </w:rPr>
              <w:t>2</w:t>
            </w:r>
          </w:p>
        </w:tc>
      </w:tr>
      <w:tr w:rsidR="00B96666" w:rsidRPr="00E95D2F" w:rsidTr="00E95D2F">
        <w:tc>
          <w:tcPr>
            <w:tcW w:w="1679" w:type="dxa"/>
            <w:tcBorders>
              <w:right w:val="single" w:sz="4" w:space="0" w:color="auto"/>
            </w:tcBorders>
          </w:tcPr>
          <w:p w:rsidR="00B96666" w:rsidRPr="00E95D2F" w:rsidRDefault="00B96666" w:rsidP="001D1AF9">
            <w:pPr>
              <w:spacing w:before="30"/>
              <w:rPr>
                <w:sz w:val="20"/>
                <w:szCs w:val="20"/>
              </w:rPr>
            </w:pPr>
            <w:r w:rsidRPr="00E95D2F">
              <w:rPr>
                <w:sz w:val="20"/>
                <w:szCs w:val="20"/>
              </w:rPr>
              <w:t>Solid    FM</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14</w:t>
            </w:r>
          </w:p>
        </w:tc>
        <w:tc>
          <w:tcPr>
            <w:tcW w:w="810" w:type="dxa"/>
          </w:tcPr>
          <w:p w:rsidR="00B96666" w:rsidRPr="00E95D2F" w:rsidRDefault="00B96666" w:rsidP="001D1AF9">
            <w:pPr>
              <w:rPr>
                <w:sz w:val="20"/>
                <w:szCs w:val="20"/>
              </w:rPr>
            </w:pPr>
            <w:r w:rsidRPr="00E95D2F">
              <w:rPr>
                <w:sz w:val="20"/>
                <w:szCs w:val="20"/>
              </w:rPr>
              <w:t>10</w:t>
            </w:r>
          </w:p>
        </w:tc>
        <w:tc>
          <w:tcPr>
            <w:tcW w:w="630" w:type="dxa"/>
          </w:tcPr>
          <w:p w:rsidR="00B96666" w:rsidRPr="00E95D2F" w:rsidRDefault="00B96666" w:rsidP="001D1AF9">
            <w:pPr>
              <w:rPr>
                <w:sz w:val="20"/>
                <w:szCs w:val="20"/>
              </w:rPr>
            </w:pPr>
            <w:r w:rsidRPr="00E95D2F">
              <w:rPr>
                <w:sz w:val="20"/>
                <w:szCs w:val="20"/>
              </w:rPr>
              <w:t>1</w:t>
            </w:r>
          </w:p>
        </w:tc>
        <w:tc>
          <w:tcPr>
            <w:tcW w:w="810" w:type="dxa"/>
          </w:tcPr>
          <w:p w:rsidR="00B96666" w:rsidRPr="00E95D2F" w:rsidRDefault="00B96666" w:rsidP="001D1AF9">
            <w:pPr>
              <w:rPr>
                <w:sz w:val="20"/>
                <w:szCs w:val="20"/>
              </w:rPr>
            </w:pPr>
            <w:r w:rsidRPr="00E95D2F">
              <w:rPr>
                <w:sz w:val="20"/>
                <w:szCs w:val="20"/>
              </w:rPr>
              <w:t>1</w:t>
            </w:r>
          </w:p>
        </w:tc>
        <w:tc>
          <w:tcPr>
            <w:tcW w:w="540" w:type="dxa"/>
          </w:tcPr>
          <w:p w:rsidR="00B96666" w:rsidRPr="00E95D2F" w:rsidRDefault="00B96666" w:rsidP="001D1AF9">
            <w:pPr>
              <w:rPr>
                <w:sz w:val="20"/>
                <w:szCs w:val="20"/>
              </w:rPr>
            </w:pPr>
            <w:r w:rsidRPr="00E95D2F">
              <w:rPr>
                <w:sz w:val="20"/>
                <w:szCs w:val="20"/>
              </w:rPr>
              <w:t>2</w:t>
            </w:r>
          </w:p>
        </w:tc>
        <w:tc>
          <w:tcPr>
            <w:tcW w:w="720" w:type="dxa"/>
          </w:tcPr>
          <w:p w:rsidR="00B96666" w:rsidRPr="00E95D2F" w:rsidRDefault="00B96666" w:rsidP="001D1AF9">
            <w:pPr>
              <w:rPr>
                <w:sz w:val="20"/>
                <w:szCs w:val="20"/>
              </w:rPr>
            </w:pPr>
            <w:r w:rsidRPr="00E95D2F">
              <w:rPr>
                <w:sz w:val="20"/>
                <w:szCs w:val="20"/>
              </w:rPr>
              <w:t>0</w:t>
            </w:r>
          </w:p>
        </w:tc>
      </w:tr>
      <w:tr w:rsidR="00B96666" w:rsidRPr="00E95D2F" w:rsidTr="00E95D2F">
        <w:tc>
          <w:tcPr>
            <w:tcW w:w="1679" w:type="dxa"/>
            <w:tcBorders>
              <w:right w:val="single" w:sz="4" w:space="0" w:color="auto"/>
            </w:tcBorders>
          </w:tcPr>
          <w:p w:rsidR="00B96666" w:rsidRPr="00E95D2F" w:rsidRDefault="00B96666" w:rsidP="001D1AF9">
            <w:pPr>
              <w:spacing w:before="30"/>
              <w:rPr>
                <w:sz w:val="20"/>
                <w:szCs w:val="20"/>
              </w:rPr>
            </w:pPr>
            <w:r w:rsidRPr="00E95D2F">
              <w:rPr>
                <w:sz w:val="20"/>
                <w:szCs w:val="20"/>
              </w:rPr>
              <w:t>NTA Enugu</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30</w:t>
            </w:r>
          </w:p>
        </w:tc>
        <w:tc>
          <w:tcPr>
            <w:tcW w:w="810" w:type="dxa"/>
          </w:tcPr>
          <w:p w:rsidR="00B96666" w:rsidRPr="00E95D2F" w:rsidRDefault="00B96666" w:rsidP="001D1AF9">
            <w:pPr>
              <w:rPr>
                <w:sz w:val="20"/>
                <w:szCs w:val="20"/>
              </w:rPr>
            </w:pPr>
            <w:r w:rsidRPr="00E95D2F">
              <w:rPr>
                <w:sz w:val="20"/>
                <w:szCs w:val="20"/>
              </w:rPr>
              <w:t>18</w:t>
            </w:r>
          </w:p>
        </w:tc>
        <w:tc>
          <w:tcPr>
            <w:tcW w:w="630" w:type="dxa"/>
          </w:tcPr>
          <w:p w:rsidR="00B96666" w:rsidRPr="00E95D2F" w:rsidRDefault="00B96666" w:rsidP="001D1AF9">
            <w:pPr>
              <w:rPr>
                <w:sz w:val="20"/>
                <w:szCs w:val="20"/>
              </w:rPr>
            </w:pPr>
            <w:r w:rsidRPr="00E95D2F">
              <w:rPr>
                <w:sz w:val="20"/>
                <w:szCs w:val="20"/>
              </w:rPr>
              <w:t>6</w:t>
            </w:r>
          </w:p>
        </w:tc>
        <w:tc>
          <w:tcPr>
            <w:tcW w:w="810" w:type="dxa"/>
          </w:tcPr>
          <w:p w:rsidR="00B96666" w:rsidRPr="00E95D2F" w:rsidRDefault="00B96666" w:rsidP="001D1AF9">
            <w:pPr>
              <w:rPr>
                <w:sz w:val="20"/>
                <w:szCs w:val="20"/>
              </w:rPr>
            </w:pPr>
            <w:r w:rsidRPr="00E95D2F">
              <w:rPr>
                <w:sz w:val="20"/>
                <w:szCs w:val="20"/>
              </w:rPr>
              <w:t>1</w:t>
            </w:r>
          </w:p>
        </w:tc>
        <w:tc>
          <w:tcPr>
            <w:tcW w:w="540" w:type="dxa"/>
          </w:tcPr>
          <w:p w:rsidR="00B96666" w:rsidRPr="00E95D2F" w:rsidRDefault="00B96666" w:rsidP="001D1AF9">
            <w:pPr>
              <w:rPr>
                <w:sz w:val="20"/>
                <w:szCs w:val="20"/>
              </w:rPr>
            </w:pPr>
            <w:r w:rsidRPr="00E95D2F">
              <w:rPr>
                <w:sz w:val="20"/>
                <w:szCs w:val="20"/>
              </w:rPr>
              <w:t>5</w:t>
            </w:r>
          </w:p>
        </w:tc>
        <w:tc>
          <w:tcPr>
            <w:tcW w:w="720" w:type="dxa"/>
          </w:tcPr>
          <w:p w:rsidR="00B96666" w:rsidRPr="00E95D2F" w:rsidRDefault="00B96666" w:rsidP="001D1AF9">
            <w:pPr>
              <w:rPr>
                <w:sz w:val="20"/>
                <w:szCs w:val="20"/>
              </w:rPr>
            </w:pPr>
            <w:r w:rsidRPr="00E95D2F">
              <w:rPr>
                <w:sz w:val="20"/>
                <w:szCs w:val="20"/>
              </w:rPr>
              <w:t>0</w:t>
            </w:r>
          </w:p>
        </w:tc>
      </w:tr>
      <w:tr w:rsidR="00B96666" w:rsidRPr="00E95D2F" w:rsidTr="00E95D2F">
        <w:tc>
          <w:tcPr>
            <w:tcW w:w="1679" w:type="dxa"/>
            <w:tcBorders>
              <w:right w:val="single" w:sz="4" w:space="0" w:color="auto"/>
            </w:tcBorders>
          </w:tcPr>
          <w:p w:rsidR="00B96666" w:rsidRPr="00E95D2F" w:rsidRDefault="00B96666" w:rsidP="001D1AF9">
            <w:pPr>
              <w:spacing w:before="30"/>
              <w:rPr>
                <w:sz w:val="20"/>
                <w:szCs w:val="20"/>
              </w:rPr>
            </w:pPr>
            <w:r w:rsidRPr="00E95D2F">
              <w:rPr>
                <w:sz w:val="20"/>
                <w:szCs w:val="20"/>
              </w:rPr>
              <w:t>ETV Enugu</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82</w:t>
            </w:r>
          </w:p>
        </w:tc>
        <w:tc>
          <w:tcPr>
            <w:tcW w:w="810" w:type="dxa"/>
          </w:tcPr>
          <w:p w:rsidR="00B96666" w:rsidRPr="00E95D2F" w:rsidRDefault="00B96666" w:rsidP="001D1AF9">
            <w:pPr>
              <w:rPr>
                <w:sz w:val="20"/>
                <w:szCs w:val="20"/>
              </w:rPr>
            </w:pPr>
            <w:r w:rsidRPr="00E95D2F">
              <w:rPr>
                <w:sz w:val="20"/>
                <w:szCs w:val="20"/>
              </w:rPr>
              <w:t>41</w:t>
            </w:r>
          </w:p>
        </w:tc>
        <w:tc>
          <w:tcPr>
            <w:tcW w:w="630" w:type="dxa"/>
          </w:tcPr>
          <w:p w:rsidR="00B96666" w:rsidRPr="00E95D2F" w:rsidRDefault="00B96666" w:rsidP="001D1AF9">
            <w:pPr>
              <w:rPr>
                <w:sz w:val="20"/>
                <w:szCs w:val="20"/>
              </w:rPr>
            </w:pPr>
            <w:r w:rsidRPr="00E95D2F">
              <w:rPr>
                <w:sz w:val="20"/>
                <w:szCs w:val="20"/>
              </w:rPr>
              <w:t>19</w:t>
            </w:r>
          </w:p>
        </w:tc>
        <w:tc>
          <w:tcPr>
            <w:tcW w:w="810" w:type="dxa"/>
          </w:tcPr>
          <w:p w:rsidR="00B96666" w:rsidRPr="00E95D2F" w:rsidRDefault="00B96666" w:rsidP="001D1AF9">
            <w:pPr>
              <w:rPr>
                <w:sz w:val="20"/>
                <w:szCs w:val="20"/>
              </w:rPr>
            </w:pPr>
            <w:r w:rsidRPr="00E95D2F">
              <w:rPr>
                <w:sz w:val="20"/>
                <w:szCs w:val="20"/>
              </w:rPr>
              <w:t>3</w:t>
            </w:r>
          </w:p>
        </w:tc>
        <w:tc>
          <w:tcPr>
            <w:tcW w:w="540" w:type="dxa"/>
          </w:tcPr>
          <w:p w:rsidR="00B96666" w:rsidRPr="00E95D2F" w:rsidRDefault="00B96666" w:rsidP="001D1AF9">
            <w:pPr>
              <w:rPr>
                <w:sz w:val="20"/>
                <w:szCs w:val="20"/>
              </w:rPr>
            </w:pPr>
            <w:r w:rsidRPr="00E95D2F">
              <w:rPr>
                <w:sz w:val="20"/>
                <w:szCs w:val="20"/>
              </w:rPr>
              <w:t>9</w:t>
            </w:r>
          </w:p>
        </w:tc>
        <w:tc>
          <w:tcPr>
            <w:tcW w:w="720" w:type="dxa"/>
          </w:tcPr>
          <w:p w:rsidR="00B96666" w:rsidRPr="00E95D2F" w:rsidRDefault="00B96666" w:rsidP="001D1AF9">
            <w:pPr>
              <w:rPr>
                <w:sz w:val="20"/>
                <w:szCs w:val="20"/>
              </w:rPr>
            </w:pPr>
            <w:r w:rsidRPr="00E95D2F">
              <w:rPr>
                <w:sz w:val="20"/>
                <w:szCs w:val="20"/>
              </w:rPr>
              <w:t>9</w:t>
            </w:r>
          </w:p>
        </w:tc>
      </w:tr>
      <w:tr w:rsidR="00B96666" w:rsidRPr="00E95D2F" w:rsidTr="00E95D2F">
        <w:tc>
          <w:tcPr>
            <w:tcW w:w="1679" w:type="dxa"/>
            <w:tcBorders>
              <w:bottom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Radio</w:t>
            </w:r>
            <w:r w:rsidR="00E95D2F">
              <w:rPr>
                <w:sz w:val="20"/>
                <w:szCs w:val="20"/>
              </w:rPr>
              <w:t xml:space="preserve"> </w:t>
            </w:r>
            <w:r w:rsidRPr="00E95D2F">
              <w:rPr>
                <w:sz w:val="20"/>
                <w:szCs w:val="20"/>
              </w:rPr>
              <w:t xml:space="preserve">Nigeria </w:t>
            </w:r>
          </w:p>
        </w:tc>
        <w:tc>
          <w:tcPr>
            <w:tcW w:w="1039" w:type="dxa"/>
            <w:tcBorders>
              <w:left w:val="single" w:sz="4" w:space="0" w:color="auto"/>
              <w:bottom w:val="single" w:sz="4" w:space="0" w:color="auto"/>
            </w:tcBorders>
          </w:tcPr>
          <w:p w:rsidR="00B96666" w:rsidRPr="00E95D2F" w:rsidRDefault="00B96666" w:rsidP="001D1AF9">
            <w:pPr>
              <w:rPr>
                <w:sz w:val="20"/>
                <w:szCs w:val="20"/>
              </w:rPr>
            </w:pPr>
            <w:r w:rsidRPr="00E95D2F">
              <w:rPr>
                <w:sz w:val="20"/>
                <w:szCs w:val="20"/>
              </w:rPr>
              <w:t>91</w:t>
            </w:r>
          </w:p>
        </w:tc>
        <w:tc>
          <w:tcPr>
            <w:tcW w:w="810" w:type="dxa"/>
            <w:tcBorders>
              <w:bottom w:val="single" w:sz="4" w:space="0" w:color="auto"/>
            </w:tcBorders>
          </w:tcPr>
          <w:p w:rsidR="00B96666" w:rsidRPr="00E95D2F" w:rsidRDefault="00B96666" w:rsidP="001D1AF9">
            <w:pPr>
              <w:rPr>
                <w:sz w:val="20"/>
                <w:szCs w:val="20"/>
              </w:rPr>
            </w:pPr>
            <w:r w:rsidRPr="00E95D2F">
              <w:rPr>
                <w:sz w:val="20"/>
                <w:szCs w:val="20"/>
              </w:rPr>
              <w:t>40</w:t>
            </w:r>
          </w:p>
        </w:tc>
        <w:tc>
          <w:tcPr>
            <w:tcW w:w="630" w:type="dxa"/>
            <w:tcBorders>
              <w:bottom w:val="single" w:sz="4" w:space="0" w:color="auto"/>
            </w:tcBorders>
          </w:tcPr>
          <w:p w:rsidR="00B96666" w:rsidRPr="00E95D2F" w:rsidRDefault="00B96666" w:rsidP="001D1AF9">
            <w:pPr>
              <w:rPr>
                <w:sz w:val="20"/>
                <w:szCs w:val="20"/>
              </w:rPr>
            </w:pPr>
            <w:r w:rsidRPr="00E95D2F">
              <w:rPr>
                <w:sz w:val="20"/>
                <w:szCs w:val="20"/>
              </w:rPr>
              <w:t>18</w:t>
            </w:r>
          </w:p>
        </w:tc>
        <w:tc>
          <w:tcPr>
            <w:tcW w:w="810" w:type="dxa"/>
            <w:tcBorders>
              <w:bottom w:val="single" w:sz="4" w:space="0" w:color="auto"/>
            </w:tcBorders>
          </w:tcPr>
          <w:p w:rsidR="00B96666" w:rsidRPr="00E95D2F" w:rsidRDefault="00B96666" w:rsidP="001D1AF9">
            <w:pPr>
              <w:rPr>
                <w:sz w:val="20"/>
                <w:szCs w:val="20"/>
              </w:rPr>
            </w:pPr>
            <w:r w:rsidRPr="00E95D2F">
              <w:rPr>
                <w:sz w:val="20"/>
                <w:szCs w:val="20"/>
              </w:rPr>
              <w:t>10</w:t>
            </w:r>
          </w:p>
        </w:tc>
        <w:tc>
          <w:tcPr>
            <w:tcW w:w="540" w:type="dxa"/>
            <w:tcBorders>
              <w:bottom w:val="single" w:sz="4" w:space="0" w:color="auto"/>
            </w:tcBorders>
          </w:tcPr>
          <w:p w:rsidR="00B96666" w:rsidRPr="00E95D2F" w:rsidRDefault="00B96666" w:rsidP="001D1AF9">
            <w:pPr>
              <w:rPr>
                <w:sz w:val="20"/>
                <w:szCs w:val="20"/>
              </w:rPr>
            </w:pPr>
            <w:r w:rsidRPr="00E95D2F">
              <w:rPr>
                <w:sz w:val="20"/>
                <w:szCs w:val="20"/>
              </w:rPr>
              <w:t>12</w:t>
            </w:r>
          </w:p>
        </w:tc>
        <w:tc>
          <w:tcPr>
            <w:tcW w:w="720" w:type="dxa"/>
            <w:tcBorders>
              <w:bottom w:val="single" w:sz="4" w:space="0" w:color="auto"/>
            </w:tcBorders>
          </w:tcPr>
          <w:p w:rsidR="00B96666" w:rsidRPr="00E95D2F" w:rsidRDefault="00B96666" w:rsidP="001D1AF9">
            <w:pPr>
              <w:rPr>
                <w:sz w:val="20"/>
                <w:szCs w:val="20"/>
              </w:rPr>
            </w:pPr>
            <w:r w:rsidRPr="00E95D2F">
              <w:rPr>
                <w:sz w:val="20"/>
                <w:szCs w:val="20"/>
              </w:rPr>
              <w:t>11</w:t>
            </w:r>
          </w:p>
        </w:tc>
      </w:tr>
      <w:tr w:rsidR="00B96666" w:rsidRPr="00BD1939" w:rsidTr="00E95D2F">
        <w:tc>
          <w:tcPr>
            <w:tcW w:w="1679" w:type="dxa"/>
            <w:tcBorders>
              <w:top w:val="single" w:sz="4" w:space="0" w:color="auto"/>
              <w:right w:val="single" w:sz="4" w:space="0" w:color="auto"/>
            </w:tcBorders>
          </w:tcPr>
          <w:p w:rsidR="00B96666" w:rsidRPr="00BD1939" w:rsidRDefault="00B96666" w:rsidP="001D1AF9">
            <w:pPr>
              <w:spacing w:before="30"/>
              <w:rPr>
                <w:b/>
                <w:sz w:val="20"/>
                <w:szCs w:val="20"/>
              </w:rPr>
            </w:pPr>
            <w:r w:rsidRPr="00BD1939">
              <w:rPr>
                <w:b/>
                <w:sz w:val="20"/>
                <w:szCs w:val="20"/>
              </w:rPr>
              <w:t>Total</w:t>
            </w:r>
          </w:p>
        </w:tc>
        <w:tc>
          <w:tcPr>
            <w:tcW w:w="1039" w:type="dxa"/>
            <w:tcBorders>
              <w:top w:val="single" w:sz="4" w:space="0" w:color="auto"/>
              <w:left w:val="single" w:sz="4" w:space="0" w:color="auto"/>
            </w:tcBorders>
          </w:tcPr>
          <w:p w:rsidR="00B96666" w:rsidRPr="00BD1939" w:rsidRDefault="00B96666" w:rsidP="001D1AF9">
            <w:pPr>
              <w:rPr>
                <w:b/>
                <w:sz w:val="20"/>
                <w:szCs w:val="20"/>
              </w:rPr>
            </w:pPr>
            <w:r w:rsidRPr="00BD1939">
              <w:rPr>
                <w:b/>
                <w:sz w:val="20"/>
                <w:szCs w:val="20"/>
              </w:rPr>
              <w:t>230</w:t>
            </w:r>
          </w:p>
        </w:tc>
        <w:tc>
          <w:tcPr>
            <w:tcW w:w="810" w:type="dxa"/>
            <w:tcBorders>
              <w:top w:val="single" w:sz="4" w:space="0" w:color="auto"/>
            </w:tcBorders>
          </w:tcPr>
          <w:p w:rsidR="00B96666" w:rsidRPr="00BD1939" w:rsidRDefault="00B96666" w:rsidP="001D1AF9">
            <w:pPr>
              <w:rPr>
                <w:b/>
                <w:sz w:val="20"/>
                <w:szCs w:val="20"/>
              </w:rPr>
            </w:pPr>
            <w:r w:rsidRPr="00BD1939">
              <w:rPr>
                <w:b/>
                <w:sz w:val="20"/>
                <w:szCs w:val="20"/>
              </w:rPr>
              <w:t>114</w:t>
            </w:r>
          </w:p>
        </w:tc>
        <w:tc>
          <w:tcPr>
            <w:tcW w:w="630" w:type="dxa"/>
            <w:tcBorders>
              <w:top w:val="single" w:sz="4" w:space="0" w:color="auto"/>
            </w:tcBorders>
          </w:tcPr>
          <w:p w:rsidR="00B96666" w:rsidRPr="00BD1939" w:rsidRDefault="00B96666" w:rsidP="001D1AF9">
            <w:pPr>
              <w:rPr>
                <w:b/>
                <w:sz w:val="20"/>
                <w:szCs w:val="20"/>
              </w:rPr>
            </w:pPr>
            <w:r w:rsidRPr="00BD1939">
              <w:rPr>
                <w:b/>
                <w:sz w:val="20"/>
                <w:szCs w:val="20"/>
              </w:rPr>
              <w:t>47</w:t>
            </w:r>
          </w:p>
        </w:tc>
        <w:tc>
          <w:tcPr>
            <w:tcW w:w="810" w:type="dxa"/>
            <w:tcBorders>
              <w:top w:val="single" w:sz="4" w:space="0" w:color="auto"/>
            </w:tcBorders>
          </w:tcPr>
          <w:p w:rsidR="00B96666" w:rsidRPr="00BD1939" w:rsidRDefault="00B96666" w:rsidP="001D1AF9">
            <w:pPr>
              <w:rPr>
                <w:b/>
                <w:sz w:val="20"/>
                <w:szCs w:val="20"/>
              </w:rPr>
            </w:pPr>
            <w:r w:rsidRPr="00BD1939">
              <w:rPr>
                <w:b/>
                <w:sz w:val="20"/>
                <w:szCs w:val="20"/>
              </w:rPr>
              <w:t>16</w:t>
            </w:r>
          </w:p>
        </w:tc>
        <w:tc>
          <w:tcPr>
            <w:tcW w:w="540" w:type="dxa"/>
            <w:tcBorders>
              <w:top w:val="single" w:sz="4" w:space="0" w:color="auto"/>
            </w:tcBorders>
          </w:tcPr>
          <w:p w:rsidR="00B96666" w:rsidRPr="00BD1939" w:rsidRDefault="00B96666" w:rsidP="001D1AF9">
            <w:pPr>
              <w:rPr>
                <w:b/>
                <w:sz w:val="20"/>
                <w:szCs w:val="20"/>
              </w:rPr>
            </w:pPr>
            <w:r w:rsidRPr="00BD1939">
              <w:rPr>
                <w:b/>
                <w:sz w:val="20"/>
                <w:szCs w:val="20"/>
              </w:rPr>
              <w:t>30</w:t>
            </w:r>
          </w:p>
        </w:tc>
        <w:tc>
          <w:tcPr>
            <w:tcW w:w="720" w:type="dxa"/>
            <w:tcBorders>
              <w:top w:val="single" w:sz="4" w:space="0" w:color="auto"/>
            </w:tcBorders>
          </w:tcPr>
          <w:p w:rsidR="00B96666" w:rsidRPr="00BD1939" w:rsidRDefault="00B96666" w:rsidP="001D1AF9">
            <w:pPr>
              <w:rPr>
                <w:b/>
                <w:sz w:val="20"/>
                <w:szCs w:val="20"/>
              </w:rPr>
            </w:pPr>
            <w:r w:rsidRPr="00BD1939">
              <w:rPr>
                <w:b/>
                <w:sz w:val="20"/>
                <w:szCs w:val="20"/>
              </w:rPr>
              <w:t>23</w:t>
            </w:r>
          </w:p>
        </w:tc>
      </w:tr>
    </w:tbl>
    <w:p w:rsidR="00B96666" w:rsidRDefault="00B96666" w:rsidP="001D1AF9">
      <w:pPr>
        <w:autoSpaceDE w:val="0"/>
        <w:autoSpaceDN w:val="0"/>
        <w:adjustRightInd w:val="0"/>
        <w:spacing w:after="0"/>
        <w:rPr>
          <w:b/>
          <w:i/>
          <w:sz w:val="20"/>
          <w:szCs w:val="20"/>
        </w:rPr>
      </w:pPr>
      <w:r w:rsidRPr="00BD1939">
        <w:rPr>
          <w:b/>
          <w:i/>
          <w:sz w:val="20"/>
          <w:szCs w:val="20"/>
        </w:rPr>
        <w:t xml:space="preserve">                     </w:t>
      </w:r>
      <w:r w:rsidR="00A0044A">
        <w:rPr>
          <w:b/>
          <w:i/>
          <w:sz w:val="20"/>
          <w:szCs w:val="20"/>
        </w:rPr>
        <w:t xml:space="preserve">            </w:t>
      </w:r>
      <w:r w:rsidRPr="00BD1939">
        <w:rPr>
          <w:b/>
          <w:i/>
          <w:sz w:val="20"/>
          <w:szCs w:val="20"/>
        </w:rPr>
        <w:t>Source: Field Survey, 201</w:t>
      </w:r>
      <w:r w:rsidR="00A0044A">
        <w:rPr>
          <w:b/>
          <w:i/>
          <w:sz w:val="20"/>
          <w:szCs w:val="20"/>
        </w:rPr>
        <w:t>7</w:t>
      </w:r>
    </w:p>
    <w:p w:rsidR="00A0044A" w:rsidRDefault="00A0044A" w:rsidP="00E95D2F">
      <w:pPr>
        <w:autoSpaceDE w:val="0"/>
        <w:autoSpaceDN w:val="0"/>
        <w:adjustRightInd w:val="0"/>
        <w:spacing w:after="0" w:line="240" w:lineRule="auto"/>
        <w:rPr>
          <w:b/>
          <w:i/>
        </w:rPr>
      </w:pPr>
    </w:p>
    <w:p w:rsidR="00B96666" w:rsidRDefault="00B96666" w:rsidP="001D1AF9">
      <w:r>
        <w:t>Table 4.16 shows that a total of 114 respondents strongly agreed, 47 respondents agree</w:t>
      </w:r>
      <w:r w:rsidR="00471E8F">
        <w:t>d</w:t>
      </w:r>
      <w:r>
        <w:t xml:space="preserve">, 16 respondents were undecided, while 30 respondents disagreed and 23 respondents strongly disagreed.  </w:t>
      </w:r>
    </w:p>
    <w:p w:rsidR="007C194A" w:rsidRDefault="007C194A" w:rsidP="001D1AF9"/>
    <w:p w:rsidR="007C194A" w:rsidRDefault="007C194A" w:rsidP="001D1AF9">
      <w:pPr>
        <w:rPr>
          <w:b/>
        </w:rPr>
      </w:pPr>
    </w:p>
    <w:p w:rsidR="00B96666" w:rsidRPr="00280A15" w:rsidRDefault="00B96666" w:rsidP="001D1AF9">
      <w:pPr>
        <w:rPr>
          <w:b/>
          <w:i/>
        </w:rPr>
      </w:pPr>
      <w:r>
        <w:rPr>
          <w:b/>
        </w:rPr>
        <w:t xml:space="preserve">Question 2: </w:t>
      </w:r>
      <w:r w:rsidR="00043469">
        <w:rPr>
          <w:i/>
        </w:rPr>
        <w:t>i</w:t>
      </w:r>
      <w:r w:rsidR="00280A15" w:rsidRPr="00280A15">
        <w:rPr>
          <w:i/>
        </w:rPr>
        <w:t>f the hostility is not managed, it could result to relationship and task disorder</w:t>
      </w:r>
      <w:r w:rsidR="00043469">
        <w:rPr>
          <w:i/>
        </w:rPr>
        <w:t>.</w:t>
      </w:r>
    </w:p>
    <w:p w:rsidR="005F03F5" w:rsidRDefault="005F03F5" w:rsidP="001D1AF9">
      <w:pPr>
        <w:spacing w:after="0"/>
        <w:rPr>
          <w:b/>
          <w:i/>
        </w:rPr>
      </w:pPr>
    </w:p>
    <w:p w:rsidR="00B96666" w:rsidRPr="00FB1F17" w:rsidRDefault="00B96666" w:rsidP="001D1AF9">
      <w:pPr>
        <w:spacing w:after="0"/>
        <w:rPr>
          <w:b/>
        </w:rPr>
      </w:pPr>
      <w:r w:rsidRPr="00E95D2F">
        <w:rPr>
          <w:b/>
        </w:rPr>
        <w:t xml:space="preserve">                    </w:t>
      </w:r>
      <w:r w:rsidR="005C7D64" w:rsidRPr="00E95D2F">
        <w:rPr>
          <w:b/>
        </w:rPr>
        <w:t xml:space="preserve">       </w:t>
      </w:r>
      <w:r w:rsidRPr="00E95D2F">
        <w:rPr>
          <w:b/>
        </w:rPr>
        <w:t xml:space="preserve">  </w:t>
      </w:r>
      <w:r w:rsidRPr="00FB1F17">
        <w:rPr>
          <w:b/>
        </w:rPr>
        <w:t xml:space="preserve"> Table 4.1</w:t>
      </w:r>
      <w:r w:rsidR="00570BE0" w:rsidRPr="00FB1F17">
        <w:rPr>
          <w:b/>
        </w:rPr>
        <w:t>6</w:t>
      </w:r>
      <w:r w:rsidRPr="00FB1F17">
        <w:rPr>
          <w:b/>
        </w:rPr>
        <w:t>: Responses to question 2 of Hypothesis 3</w:t>
      </w:r>
    </w:p>
    <w:tbl>
      <w:tblPr>
        <w:tblW w:w="0" w:type="auto"/>
        <w:tblInd w:w="1704" w:type="dxa"/>
        <w:tblLook w:val="04A0"/>
      </w:tblPr>
      <w:tblGrid>
        <w:gridCol w:w="1533"/>
        <w:gridCol w:w="1039"/>
        <w:gridCol w:w="776"/>
        <w:gridCol w:w="540"/>
        <w:gridCol w:w="810"/>
        <w:gridCol w:w="540"/>
        <w:gridCol w:w="720"/>
      </w:tblGrid>
      <w:tr w:rsidR="00B96666" w:rsidRPr="001F148F" w:rsidTr="00E95D2F">
        <w:tc>
          <w:tcPr>
            <w:tcW w:w="1533" w:type="dxa"/>
            <w:tcBorders>
              <w:bottom w:val="single" w:sz="4" w:space="0" w:color="auto"/>
              <w:right w:val="single" w:sz="4" w:space="0" w:color="auto"/>
            </w:tcBorders>
          </w:tcPr>
          <w:p w:rsidR="00B96666" w:rsidRPr="001F148F" w:rsidRDefault="00B96666" w:rsidP="001D1AF9">
            <w:pPr>
              <w:rPr>
                <w:b/>
                <w:sz w:val="20"/>
                <w:szCs w:val="20"/>
              </w:rPr>
            </w:pPr>
            <w:r w:rsidRPr="001F148F">
              <w:rPr>
                <w:b/>
                <w:sz w:val="20"/>
                <w:szCs w:val="20"/>
              </w:rPr>
              <w:t>Firms</w:t>
            </w:r>
          </w:p>
        </w:tc>
        <w:tc>
          <w:tcPr>
            <w:tcW w:w="1039" w:type="dxa"/>
            <w:tcBorders>
              <w:left w:val="single" w:sz="4" w:space="0" w:color="auto"/>
              <w:bottom w:val="single" w:sz="4" w:space="0" w:color="auto"/>
            </w:tcBorders>
          </w:tcPr>
          <w:p w:rsidR="00B96666" w:rsidRPr="001F148F" w:rsidRDefault="00B96666" w:rsidP="001D1AF9">
            <w:pPr>
              <w:rPr>
                <w:b/>
                <w:sz w:val="20"/>
                <w:szCs w:val="20"/>
              </w:rPr>
            </w:pPr>
            <w:r w:rsidRPr="001F148F">
              <w:rPr>
                <w:b/>
                <w:sz w:val="20"/>
                <w:szCs w:val="20"/>
              </w:rPr>
              <w:t>Responds</w:t>
            </w:r>
          </w:p>
        </w:tc>
        <w:tc>
          <w:tcPr>
            <w:tcW w:w="776" w:type="dxa"/>
            <w:tcBorders>
              <w:bottom w:val="single" w:sz="4" w:space="0" w:color="auto"/>
            </w:tcBorders>
          </w:tcPr>
          <w:p w:rsidR="00B96666" w:rsidRPr="001F148F" w:rsidRDefault="00B96666" w:rsidP="001D1AF9">
            <w:pPr>
              <w:rPr>
                <w:b/>
                <w:sz w:val="20"/>
                <w:szCs w:val="20"/>
              </w:rPr>
            </w:pPr>
            <w:r w:rsidRPr="001F148F">
              <w:rPr>
                <w:b/>
                <w:sz w:val="20"/>
                <w:szCs w:val="20"/>
              </w:rPr>
              <w:t>S A</w:t>
            </w:r>
          </w:p>
        </w:tc>
        <w:tc>
          <w:tcPr>
            <w:tcW w:w="540" w:type="dxa"/>
            <w:tcBorders>
              <w:bottom w:val="single" w:sz="4" w:space="0" w:color="auto"/>
            </w:tcBorders>
          </w:tcPr>
          <w:p w:rsidR="00B96666" w:rsidRPr="001F148F" w:rsidRDefault="00B96666" w:rsidP="001D1AF9">
            <w:pPr>
              <w:rPr>
                <w:b/>
                <w:sz w:val="20"/>
                <w:szCs w:val="20"/>
              </w:rPr>
            </w:pPr>
            <w:r w:rsidRPr="001F148F">
              <w:rPr>
                <w:b/>
                <w:sz w:val="20"/>
                <w:szCs w:val="20"/>
              </w:rPr>
              <w:t>A</w:t>
            </w:r>
          </w:p>
        </w:tc>
        <w:tc>
          <w:tcPr>
            <w:tcW w:w="810" w:type="dxa"/>
            <w:tcBorders>
              <w:bottom w:val="single" w:sz="4" w:space="0" w:color="auto"/>
            </w:tcBorders>
          </w:tcPr>
          <w:p w:rsidR="00B96666" w:rsidRPr="001F148F" w:rsidRDefault="00B96666" w:rsidP="001D1AF9">
            <w:pPr>
              <w:rPr>
                <w:b/>
                <w:sz w:val="20"/>
                <w:szCs w:val="20"/>
              </w:rPr>
            </w:pPr>
            <w:r w:rsidRPr="001F148F">
              <w:rPr>
                <w:b/>
                <w:sz w:val="20"/>
                <w:szCs w:val="20"/>
              </w:rPr>
              <w:t>U D</w:t>
            </w:r>
          </w:p>
        </w:tc>
        <w:tc>
          <w:tcPr>
            <w:tcW w:w="540" w:type="dxa"/>
            <w:tcBorders>
              <w:bottom w:val="single" w:sz="4" w:space="0" w:color="auto"/>
            </w:tcBorders>
          </w:tcPr>
          <w:p w:rsidR="00B96666" w:rsidRPr="001F148F" w:rsidRDefault="00B96666" w:rsidP="001D1AF9">
            <w:pPr>
              <w:rPr>
                <w:b/>
                <w:sz w:val="20"/>
                <w:szCs w:val="20"/>
              </w:rPr>
            </w:pPr>
            <w:r w:rsidRPr="001F148F">
              <w:rPr>
                <w:b/>
                <w:sz w:val="20"/>
                <w:szCs w:val="20"/>
              </w:rPr>
              <w:t>D</w:t>
            </w:r>
          </w:p>
        </w:tc>
        <w:tc>
          <w:tcPr>
            <w:tcW w:w="720" w:type="dxa"/>
            <w:tcBorders>
              <w:bottom w:val="single" w:sz="4" w:space="0" w:color="auto"/>
            </w:tcBorders>
          </w:tcPr>
          <w:p w:rsidR="00B96666" w:rsidRPr="001F148F" w:rsidRDefault="00B96666" w:rsidP="001D1AF9">
            <w:pPr>
              <w:rPr>
                <w:b/>
                <w:sz w:val="20"/>
                <w:szCs w:val="20"/>
              </w:rPr>
            </w:pPr>
            <w:r w:rsidRPr="001F148F">
              <w:rPr>
                <w:b/>
                <w:sz w:val="20"/>
                <w:szCs w:val="20"/>
              </w:rPr>
              <w:t>S D</w:t>
            </w:r>
          </w:p>
        </w:tc>
      </w:tr>
      <w:tr w:rsidR="00B96666" w:rsidRPr="00E95D2F" w:rsidTr="00E95D2F">
        <w:tc>
          <w:tcPr>
            <w:tcW w:w="1533" w:type="dxa"/>
            <w:tcBorders>
              <w:top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Dream FM</w:t>
            </w:r>
          </w:p>
        </w:tc>
        <w:tc>
          <w:tcPr>
            <w:tcW w:w="1039" w:type="dxa"/>
            <w:tcBorders>
              <w:top w:val="single" w:sz="4" w:space="0" w:color="auto"/>
              <w:left w:val="single" w:sz="4" w:space="0" w:color="auto"/>
            </w:tcBorders>
          </w:tcPr>
          <w:p w:rsidR="00B96666" w:rsidRPr="00E95D2F" w:rsidRDefault="00B96666" w:rsidP="001D1AF9">
            <w:pPr>
              <w:rPr>
                <w:sz w:val="20"/>
                <w:szCs w:val="20"/>
              </w:rPr>
            </w:pPr>
            <w:r w:rsidRPr="00E95D2F">
              <w:rPr>
                <w:sz w:val="20"/>
                <w:szCs w:val="20"/>
              </w:rPr>
              <w:t>13</w:t>
            </w:r>
          </w:p>
        </w:tc>
        <w:tc>
          <w:tcPr>
            <w:tcW w:w="776" w:type="dxa"/>
            <w:tcBorders>
              <w:top w:val="single" w:sz="4" w:space="0" w:color="auto"/>
            </w:tcBorders>
          </w:tcPr>
          <w:p w:rsidR="00B96666" w:rsidRPr="00E95D2F" w:rsidRDefault="00B96666" w:rsidP="001D1AF9">
            <w:pPr>
              <w:rPr>
                <w:sz w:val="20"/>
                <w:szCs w:val="20"/>
              </w:rPr>
            </w:pPr>
            <w:r w:rsidRPr="00E95D2F">
              <w:rPr>
                <w:sz w:val="20"/>
                <w:szCs w:val="20"/>
              </w:rPr>
              <w:t>10</w:t>
            </w:r>
          </w:p>
        </w:tc>
        <w:tc>
          <w:tcPr>
            <w:tcW w:w="540" w:type="dxa"/>
            <w:tcBorders>
              <w:top w:val="single" w:sz="4" w:space="0" w:color="auto"/>
            </w:tcBorders>
          </w:tcPr>
          <w:p w:rsidR="00B96666" w:rsidRPr="00E95D2F" w:rsidRDefault="00B96666" w:rsidP="001D1AF9">
            <w:pPr>
              <w:rPr>
                <w:sz w:val="20"/>
                <w:szCs w:val="20"/>
              </w:rPr>
            </w:pPr>
            <w:r w:rsidRPr="00E95D2F">
              <w:rPr>
                <w:sz w:val="20"/>
                <w:szCs w:val="20"/>
              </w:rPr>
              <w:t>1</w:t>
            </w:r>
          </w:p>
        </w:tc>
        <w:tc>
          <w:tcPr>
            <w:tcW w:w="810" w:type="dxa"/>
            <w:tcBorders>
              <w:top w:val="single" w:sz="4" w:space="0" w:color="auto"/>
            </w:tcBorders>
          </w:tcPr>
          <w:p w:rsidR="00B96666" w:rsidRPr="00E95D2F" w:rsidRDefault="00B96666" w:rsidP="001D1AF9">
            <w:pPr>
              <w:rPr>
                <w:sz w:val="20"/>
                <w:szCs w:val="20"/>
              </w:rPr>
            </w:pPr>
            <w:r w:rsidRPr="00E95D2F">
              <w:rPr>
                <w:sz w:val="20"/>
                <w:szCs w:val="20"/>
              </w:rPr>
              <w:t>0</w:t>
            </w:r>
          </w:p>
        </w:tc>
        <w:tc>
          <w:tcPr>
            <w:tcW w:w="540" w:type="dxa"/>
            <w:tcBorders>
              <w:top w:val="single" w:sz="4" w:space="0" w:color="auto"/>
            </w:tcBorders>
          </w:tcPr>
          <w:p w:rsidR="00B96666" w:rsidRPr="00E95D2F" w:rsidRDefault="00B96666" w:rsidP="001D1AF9">
            <w:pPr>
              <w:rPr>
                <w:sz w:val="20"/>
                <w:szCs w:val="20"/>
              </w:rPr>
            </w:pPr>
            <w:r w:rsidRPr="00E95D2F">
              <w:rPr>
                <w:sz w:val="20"/>
                <w:szCs w:val="20"/>
              </w:rPr>
              <w:t>1</w:t>
            </w:r>
          </w:p>
        </w:tc>
        <w:tc>
          <w:tcPr>
            <w:tcW w:w="720" w:type="dxa"/>
            <w:tcBorders>
              <w:top w:val="single" w:sz="4" w:space="0" w:color="auto"/>
            </w:tcBorders>
          </w:tcPr>
          <w:p w:rsidR="00B96666" w:rsidRPr="00E95D2F" w:rsidRDefault="00B96666" w:rsidP="001D1AF9">
            <w:pPr>
              <w:rPr>
                <w:sz w:val="20"/>
                <w:szCs w:val="20"/>
              </w:rPr>
            </w:pPr>
            <w:r w:rsidRPr="00E95D2F">
              <w:rPr>
                <w:sz w:val="20"/>
                <w:szCs w:val="20"/>
              </w:rPr>
              <w:t>1</w:t>
            </w:r>
          </w:p>
        </w:tc>
      </w:tr>
      <w:tr w:rsidR="00B96666" w:rsidRPr="00E95D2F" w:rsidTr="00E95D2F">
        <w:tc>
          <w:tcPr>
            <w:tcW w:w="1533" w:type="dxa"/>
            <w:tcBorders>
              <w:right w:val="single" w:sz="4" w:space="0" w:color="auto"/>
            </w:tcBorders>
          </w:tcPr>
          <w:p w:rsidR="00B96666" w:rsidRPr="00E95D2F" w:rsidRDefault="00B96666" w:rsidP="001D1AF9">
            <w:pPr>
              <w:spacing w:before="30"/>
              <w:rPr>
                <w:sz w:val="20"/>
                <w:szCs w:val="20"/>
              </w:rPr>
            </w:pPr>
            <w:r w:rsidRPr="00E95D2F">
              <w:rPr>
                <w:sz w:val="20"/>
                <w:szCs w:val="20"/>
              </w:rPr>
              <w:t>Solid    FM</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14</w:t>
            </w:r>
          </w:p>
        </w:tc>
        <w:tc>
          <w:tcPr>
            <w:tcW w:w="776" w:type="dxa"/>
          </w:tcPr>
          <w:p w:rsidR="00B96666" w:rsidRPr="00E95D2F" w:rsidRDefault="00B96666" w:rsidP="001D1AF9">
            <w:pPr>
              <w:rPr>
                <w:sz w:val="20"/>
                <w:szCs w:val="20"/>
              </w:rPr>
            </w:pPr>
            <w:r w:rsidRPr="00E95D2F">
              <w:rPr>
                <w:sz w:val="20"/>
                <w:szCs w:val="20"/>
              </w:rPr>
              <w:t>8</w:t>
            </w:r>
          </w:p>
        </w:tc>
        <w:tc>
          <w:tcPr>
            <w:tcW w:w="540" w:type="dxa"/>
          </w:tcPr>
          <w:p w:rsidR="00B96666" w:rsidRPr="00E95D2F" w:rsidRDefault="00B96666" w:rsidP="001D1AF9">
            <w:pPr>
              <w:rPr>
                <w:sz w:val="20"/>
                <w:szCs w:val="20"/>
              </w:rPr>
            </w:pPr>
            <w:r w:rsidRPr="00E95D2F">
              <w:rPr>
                <w:sz w:val="20"/>
                <w:szCs w:val="20"/>
              </w:rPr>
              <w:t>2</w:t>
            </w:r>
          </w:p>
        </w:tc>
        <w:tc>
          <w:tcPr>
            <w:tcW w:w="810" w:type="dxa"/>
          </w:tcPr>
          <w:p w:rsidR="00B96666" w:rsidRPr="00E95D2F" w:rsidRDefault="00B96666" w:rsidP="001D1AF9">
            <w:pPr>
              <w:rPr>
                <w:sz w:val="20"/>
                <w:szCs w:val="20"/>
              </w:rPr>
            </w:pPr>
            <w:r w:rsidRPr="00E95D2F">
              <w:rPr>
                <w:sz w:val="20"/>
                <w:szCs w:val="20"/>
              </w:rPr>
              <w:t>1</w:t>
            </w:r>
          </w:p>
        </w:tc>
        <w:tc>
          <w:tcPr>
            <w:tcW w:w="540" w:type="dxa"/>
          </w:tcPr>
          <w:p w:rsidR="00B96666" w:rsidRPr="00E95D2F" w:rsidRDefault="00B96666" w:rsidP="001D1AF9">
            <w:pPr>
              <w:rPr>
                <w:sz w:val="20"/>
                <w:szCs w:val="20"/>
              </w:rPr>
            </w:pPr>
            <w:r w:rsidRPr="00E95D2F">
              <w:rPr>
                <w:sz w:val="20"/>
                <w:szCs w:val="20"/>
              </w:rPr>
              <w:t>3</w:t>
            </w:r>
          </w:p>
        </w:tc>
        <w:tc>
          <w:tcPr>
            <w:tcW w:w="720" w:type="dxa"/>
          </w:tcPr>
          <w:p w:rsidR="00B96666" w:rsidRPr="00E95D2F" w:rsidRDefault="00B96666" w:rsidP="001D1AF9">
            <w:pPr>
              <w:rPr>
                <w:sz w:val="20"/>
                <w:szCs w:val="20"/>
              </w:rPr>
            </w:pPr>
            <w:r w:rsidRPr="00E95D2F">
              <w:rPr>
                <w:sz w:val="20"/>
                <w:szCs w:val="20"/>
              </w:rPr>
              <w:t>0</w:t>
            </w:r>
          </w:p>
        </w:tc>
      </w:tr>
      <w:tr w:rsidR="00B96666" w:rsidRPr="00E95D2F" w:rsidTr="00E95D2F">
        <w:tc>
          <w:tcPr>
            <w:tcW w:w="1533" w:type="dxa"/>
            <w:tcBorders>
              <w:right w:val="single" w:sz="4" w:space="0" w:color="auto"/>
            </w:tcBorders>
          </w:tcPr>
          <w:p w:rsidR="00B96666" w:rsidRPr="00E95D2F" w:rsidRDefault="00B96666" w:rsidP="001D1AF9">
            <w:pPr>
              <w:spacing w:before="30"/>
              <w:rPr>
                <w:sz w:val="20"/>
                <w:szCs w:val="20"/>
              </w:rPr>
            </w:pPr>
            <w:r w:rsidRPr="00E95D2F">
              <w:rPr>
                <w:sz w:val="20"/>
                <w:szCs w:val="20"/>
              </w:rPr>
              <w:t>NTA Enugu</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30</w:t>
            </w:r>
          </w:p>
        </w:tc>
        <w:tc>
          <w:tcPr>
            <w:tcW w:w="776" w:type="dxa"/>
          </w:tcPr>
          <w:p w:rsidR="00B96666" w:rsidRPr="00E95D2F" w:rsidRDefault="00B96666" w:rsidP="001D1AF9">
            <w:pPr>
              <w:rPr>
                <w:sz w:val="20"/>
                <w:szCs w:val="20"/>
              </w:rPr>
            </w:pPr>
            <w:r w:rsidRPr="00E95D2F">
              <w:rPr>
                <w:sz w:val="20"/>
                <w:szCs w:val="20"/>
              </w:rPr>
              <w:t>12</w:t>
            </w:r>
          </w:p>
        </w:tc>
        <w:tc>
          <w:tcPr>
            <w:tcW w:w="540" w:type="dxa"/>
          </w:tcPr>
          <w:p w:rsidR="00B96666" w:rsidRPr="00E95D2F" w:rsidRDefault="00B96666" w:rsidP="001D1AF9">
            <w:pPr>
              <w:rPr>
                <w:sz w:val="20"/>
                <w:szCs w:val="20"/>
              </w:rPr>
            </w:pPr>
            <w:r w:rsidRPr="00E95D2F">
              <w:rPr>
                <w:sz w:val="20"/>
                <w:szCs w:val="20"/>
              </w:rPr>
              <w:t>10</w:t>
            </w:r>
          </w:p>
        </w:tc>
        <w:tc>
          <w:tcPr>
            <w:tcW w:w="810" w:type="dxa"/>
          </w:tcPr>
          <w:p w:rsidR="00B96666" w:rsidRPr="00E95D2F" w:rsidRDefault="00B96666" w:rsidP="001D1AF9">
            <w:pPr>
              <w:rPr>
                <w:sz w:val="20"/>
                <w:szCs w:val="20"/>
              </w:rPr>
            </w:pPr>
            <w:r w:rsidRPr="00E95D2F">
              <w:rPr>
                <w:sz w:val="20"/>
                <w:szCs w:val="20"/>
              </w:rPr>
              <w:t>2</w:t>
            </w:r>
          </w:p>
        </w:tc>
        <w:tc>
          <w:tcPr>
            <w:tcW w:w="540" w:type="dxa"/>
          </w:tcPr>
          <w:p w:rsidR="00B96666" w:rsidRPr="00E95D2F" w:rsidRDefault="00B96666" w:rsidP="001D1AF9">
            <w:pPr>
              <w:rPr>
                <w:sz w:val="20"/>
                <w:szCs w:val="20"/>
              </w:rPr>
            </w:pPr>
            <w:r w:rsidRPr="00E95D2F">
              <w:rPr>
                <w:sz w:val="20"/>
                <w:szCs w:val="20"/>
              </w:rPr>
              <w:t>6</w:t>
            </w:r>
          </w:p>
        </w:tc>
        <w:tc>
          <w:tcPr>
            <w:tcW w:w="720" w:type="dxa"/>
          </w:tcPr>
          <w:p w:rsidR="00B96666" w:rsidRPr="00E95D2F" w:rsidRDefault="00B96666" w:rsidP="001D1AF9">
            <w:pPr>
              <w:rPr>
                <w:sz w:val="20"/>
                <w:szCs w:val="20"/>
              </w:rPr>
            </w:pPr>
            <w:r w:rsidRPr="00E95D2F">
              <w:rPr>
                <w:sz w:val="20"/>
                <w:szCs w:val="20"/>
              </w:rPr>
              <w:t>2</w:t>
            </w:r>
          </w:p>
        </w:tc>
      </w:tr>
      <w:tr w:rsidR="00B96666" w:rsidRPr="00E95D2F" w:rsidTr="00E95D2F">
        <w:tc>
          <w:tcPr>
            <w:tcW w:w="1533" w:type="dxa"/>
            <w:tcBorders>
              <w:right w:val="single" w:sz="4" w:space="0" w:color="auto"/>
            </w:tcBorders>
          </w:tcPr>
          <w:p w:rsidR="00B96666" w:rsidRPr="00E95D2F" w:rsidRDefault="00B96666" w:rsidP="001D1AF9">
            <w:pPr>
              <w:spacing w:before="30"/>
              <w:rPr>
                <w:sz w:val="20"/>
                <w:szCs w:val="20"/>
              </w:rPr>
            </w:pPr>
            <w:r w:rsidRPr="00E95D2F">
              <w:rPr>
                <w:sz w:val="20"/>
                <w:szCs w:val="20"/>
              </w:rPr>
              <w:t>ETV Enugu</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82</w:t>
            </w:r>
          </w:p>
        </w:tc>
        <w:tc>
          <w:tcPr>
            <w:tcW w:w="776" w:type="dxa"/>
          </w:tcPr>
          <w:p w:rsidR="00B96666" w:rsidRPr="00E95D2F" w:rsidRDefault="00B96666" w:rsidP="001D1AF9">
            <w:pPr>
              <w:rPr>
                <w:sz w:val="20"/>
                <w:szCs w:val="20"/>
              </w:rPr>
            </w:pPr>
            <w:r w:rsidRPr="00E95D2F">
              <w:rPr>
                <w:sz w:val="20"/>
                <w:szCs w:val="20"/>
              </w:rPr>
              <w:t>60</w:t>
            </w:r>
          </w:p>
        </w:tc>
        <w:tc>
          <w:tcPr>
            <w:tcW w:w="540" w:type="dxa"/>
          </w:tcPr>
          <w:p w:rsidR="00B96666" w:rsidRPr="00E95D2F" w:rsidRDefault="00B96666" w:rsidP="001D1AF9">
            <w:pPr>
              <w:rPr>
                <w:sz w:val="20"/>
                <w:szCs w:val="20"/>
              </w:rPr>
            </w:pPr>
            <w:r w:rsidRPr="00E95D2F">
              <w:rPr>
                <w:sz w:val="20"/>
                <w:szCs w:val="20"/>
              </w:rPr>
              <w:t>10</w:t>
            </w:r>
          </w:p>
        </w:tc>
        <w:tc>
          <w:tcPr>
            <w:tcW w:w="810" w:type="dxa"/>
          </w:tcPr>
          <w:p w:rsidR="00B96666" w:rsidRPr="00E95D2F" w:rsidRDefault="00B96666" w:rsidP="001D1AF9">
            <w:pPr>
              <w:rPr>
                <w:sz w:val="20"/>
                <w:szCs w:val="20"/>
              </w:rPr>
            </w:pPr>
            <w:r w:rsidRPr="00E95D2F">
              <w:rPr>
                <w:sz w:val="20"/>
                <w:szCs w:val="20"/>
              </w:rPr>
              <w:t>2</w:t>
            </w:r>
          </w:p>
        </w:tc>
        <w:tc>
          <w:tcPr>
            <w:tcW w:w="540" w:type="dxa"/>
          </w:tcPr>
          <w:p w:rsidR="00B96666" w:rsidRPr="00E95D2F" w:rsidRDefault="00B96666" w:rsidP="001D1AF9">
            <w:pPr>
              <w:rPr>
                <w:sz w:val="20"/>
                <w:szCs w:val="20"/>
              </w:rPr>
            </w:pPr>
            <w:r w:rsidRPr="00E95D2F">
              <w:rPr>
                <w:sz w:val="20"/>
                <w:szCs w:val="20"/>
              </w:rPr>
              <w:t>6</w:t>
            </w:r>
          </w:p>
        </w:tc>
        <w:tc>
          <w:tcPr>
            <w:tcW w:w="720" w:type="dxa"/>
          </w:tcPr>
          <w:p w:rsidR="00B96666" w:rsidRPr="00E95D2F" w:rsidRDefault="00B96666" w:rsidP="001D1AF9">
            <w:pPr>
              <w:rPr>
                <w:sz w:val="20"/>
                <w:szCs w:val="20"/>
              </w:rPr>
            </w:pPr>
            <w:r w:rsidRPr="00E95D2F">
              <w:rPr>
                <w:sz w:val="20"/>
                <w:szCs w:val="20"/>
              </w:rPr>
              <w:t>2</w:t>
            </w:r>
          </w:p>
        </w:tc>
      </w:tr>
      <w:tr w:rsidR="00B96666" w:rsidRPr="00E95D2F" w:rsidTr="00E95D2F">
        <w:tc>
          <w:tcPr>
            <w:tcW w:w="1533" w:type="dxa"/>
            <w:tcBorders>
              <w:bottom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Radio</w:t>
            </w:r>
            <w:r w:rsidR="00E95D2F" w:rsidRPr="00E95D2F">
              <w:rPr>
                <w:sz w:val="20"/>
                <w:szCs w:val="20"/>
              </w:rPr>
              <w:t xml:space="preserve"> </w:t>
            </w:r>
            <w:r w:rsidRPr="00E95D2F">
              <w:rPr>
                <w:sz w:val="20"/>
                <w:szCs w:val="20"/>
              </w:rPr>
              <w:t xml:space="preserve">Nigeria </w:t>
            </w:r>
          </w:p>
        </w:tc>
        <w:tc>
          <w:tcPr>
            <w:tcW w:w="1039" w:type="dxa"/>
            <w:tcBorders>
              <w:left w:val="single" w:sz="4" w:space="0" w:color="auto"/>
              <w:bottom w:val="single" w:sz="4" w:space="0" w:color="auto"/>
            </w:tcBorders>
          </w:tcPr>
          <w:p w:rsidR="00B96666" w:rsidRPr="00E95D2F" w:rsidRDefault="00B96666" w:rsidP="001D1AF9">
            <w:pPr>
              <w:rPr>
                <w:sz w:val="20"/>
                <w:szCs w:val="20"/>
              </w:rPr>
            </w:pPr>
            <w:r w:rsidRPr="00E95D2F">
              <w:rPr>
                <w:sz w:val="20"/>
                <w:szCs w:val="20"/>
              </w:rPr>
              <w:t>91</w:t>
            </w:r>
          </w:p>
        </w:tc>
        <w:tc>
          <w:tcPr>
            <w:tcW w:w="776" w:type="dxa"/>
            <w:tcBorders>
              <w:bottom w:val="single" w:sz="4" w:space="0" w:color="auto"/>
            </w:tcBorders>
          </w:tcPr>
          <w:p w:rsidR="00B96666" w:rsidRPr="00E95D2F" w:rsidRDefault="00B96666" w:rsidP="001D1AF9">
            <w:pPr>
              <w:rPr>
                <w:sz w:val="20"/>
                <w:szCs w:val="20"/>
              </w:rPr>
            </w:pPr>
            <w:r w:rsidRPr="00E95D2F">
              <w:rPr>
                <w:sz w:val="20"/>
                <w:szCs w:val="20"/>
              </w:rPr>
              <w:t>45</w:t>
            </w:r>
          </w:p>
        </w:tc>
        <w:tc>
          <w:tcPr>
            <w:tcW w:w="540" w:type="dxa"/>
            <w:tcBorders>
              <w:bottom w:val="single" w:sz="4" w:space="0" w:color="auto"/>
            </w:tcBorders>
          </w:tcPr>
          <w:p w:rsidR="00B96666" w:rsidRPr="00E95D2F" w:rsidRDefault="00B96666" w:rsidP="001D1AF9">
            <w:pPr>
              <w:rPr>
                <w:sz w:val="20"/>
                <w:szCs w:val="20"/>
              </w:rPr>
            </w:pPr>
            <w:r w:rsidRPr="00E95D2F">
              <w:rPr>
                <w:sz w:val="20"/>
                <w:szCs w:val="20"/>
              </w:rPr>
              <w:t>10</w:t>
            </w:r>
          </w:p>
        </w:tc>
        <w:tc>
          <w:tcPr>
            <w:tcW w:w="810" w:type="dxa"/>
            <w:tcBorders>
              <w:bottom w:val="single" w:sz="4" w:space="0" w:color="auto"/>
            </w:tcBorders>
          </w:tcPr>
          <w:p w:rsidR="00B96666" w:rsidRPr="00E95D2F" w:rsidRDefault="00B96666" w:rsidP="001D1AF9">
            <w:pPr>
              <w:rPr>
                <w:sz w:val="20"/>
                <w:szCs w:val="20"/>
              </w:rPr>
            </w:pPr>
            <w:r w:rsidRPr="00E95D2F">
              <w:rPr>
                <w:sz w:val="20"/>
                <w:szCs w:val="20"/>
              </w:rPr>
              <w:t>14</w:t>
            </w:r>
          </w:p>
        </w:tc>
        <w:tc>
          <w:tcPr>
            <w:tcW w:w="540" w:type="dxa"/>
            <w:tcBorders>
              <w:bottom w:val="single" w:sz="4" w:space="0" w:color="auto"/>
            </w:tcBorders>
          </w:tcPr>
          <w:p w:rsidR="00B96666" w:rsidRPr="00E95D2F" w:rsidRDefault="00B96666" w:rsidP="001D1AF9">
            <w:pPr>
              <w:rPr>
                <w:sz w:val="20"/>
                <w:szCs w:val="20"/>
              </w:rPr>
            </w:pPr>
            <w:r w:rsidRPr="00E95D2F">
              <w:rPr>
                <w:sz w:val="20"/>
                <w:szCs w:val="20"/>
              </w:rPr>
              <w:t>13</w:t>
            </w:r>
          </w:p>
        </w:tc>
        <w:tc>
          <w:tcPr>
            <w:tcW w:w="720" w:type="dxa"/>
            <w:tcBorders>
              <w:bottom w:val="single" w:sz="4" w:space="0" w:color="auto"/>
            </w:tcBorders>
          </w:tcPr>
          <w:p w:rsidR="00B96666" w:rsidRPr="00E95D2F" w:rsidRDefault="00B96666" w:rsidP="001D1AF9">
            <w:pPr>
              <w:rPr>
                <w:sz w:val="20"/>
                <w:szCs w:val="20"/>
              </w:rPr>
            </w:pPr>
            <w:r w:rsidRPr="00E95D2F">
              <w:rPr>
                <w:sz w:val="20"/>
                <w:szCs w:val="20"/>
              </w:rPr>
              <w:t>9</w:t>
            </w:r>
          </w:p>
        </w:tc>
      </w:tr>
      <w:tr w:rsidR="00B96666" w:rsidRPr="001F148F" w:rsidTr="00E95D2F">
        <w:tc>
          <w:tcPr>
            <w:tcW w:w="1533" w:type="dxa"/>
            <w:tcBorders>
              <w:top w:val="single" w:sz="4" w:space="0" w:color="auto"/>
              <w:right w:val="single" w:sz="4" w:space="0" w:color="auto"/>
            </w:tcBorders>
          </w:tcPr>
          <w:p w:rsidR="00B96666" w:rsidRPr="001F148F" w:rsidRDefault="00B96666" w:rsidP="001D1AF9">
            <w:pPr>
              <w:spacing w:before="30"/>
              <w:rPr>
                <w:b/>
                <w:sz w:val="20"/>
                <w:szCs w:val="20"/>
              </w:rPr>
            </w:pPr>
            <w:r w:rsidRPr="001F148F">
              <w:rPr>
                <w:b/>
                <w:sz w:val="20"/>
                <w:szCs w:val="20"/>
              </w:rPr>
              <w:t>Total</w:t>
            </w:r>
          </w:p>
        </w:tc>
        <w:tc>
          <w:tcPr>
            <w:tcW w:w="1039" w:type="dxa"/>
            <w:tcBorders>
              <w:top w:val="single" w:sz="4" w:space="0" w:color="auto"/>
              <w:left w:val="single" w:sz="4" w:space="0" w:color="auto"/>
            </w:tcBorders>
          </w:tcPr>
          <w:p w:rsidR="00B96666" w:rsidRPr="001F148F" w:rsidRDefault="00B96666" w:rsidP="001D1AF9">
            <w:pPr>
              <w:rPr>
                <w:b/>
                <w:sz w:val="20"/>
                <w:szCs w:val="20"/>
              </w:rPr>
            </w:pPr>
            <w:r w:rsidRPr="001F148F">
              <w:rPr>
                <w:b/>
                <w:sz w:val="20"/>
                <w:szCs w:val="20"/>
              </w:rPr>
              <w:t>230</w:t>
            </w:r>
          </w:p>
        </w:tc>
        <w:tc>
          <w:tcPr>
            <w:tcW w:w="776" w:type="dxa"/>
            <w:tcBorders>
              <w:top w:val="single" w:sz="4" w:space="0" w:color="auto"/>
            </w:tcBorders>
          </w:tcPr>
          <w:p w:rsidR="00B96666" w:rsidRPr="001F148F" w:rsidRDefault="00B96666" w:rsidP="001D1AF9">
            <w:pPr>
              <w:rPr>
                <w:b/>
                <w:sz w:val="20"/>
                <w:szCs w:val="20"/>
              </w:rPr>
            </w:pPr>
            <w:r w:rsidRPr="001F148F">
              <w:rPr>
                <w:b/>
                <w:sz w:val="20"/>
                <w:szCs w:val="20"/>
              </w:rPr>
              <w:t>135</w:t>
            </w:r>
          </w:p>
        </w:tc>
        <w:tc>
          <w:tcPr>
            <w:tcW w:w="540" w:type="dxa"/>
            <w:tcBorders>
              <w:top w:val="single" w:sz="4" w:space="0" w:color="auto"/>
            </w:tcBorders>
          </w:tcPr>
          <w:p w:rsidR="00B96666" w:rsidRPr="001F148F" w:rsidRDefault="00B96666" w:rsidP="001D1AF9">
            <w:pPr>
              <w:rPr>
                <w:b/>
                <w:sz w:val="20"/>
                <w:szCs w:val="20"/>
              </w:rPr>
            </w:pPr>
            <w:r w:rsidRPr="001F148F">
              <w:rPr>
                <w:b/>
                <w:sz w:val="20"/>
                <w:szCs w:val="20"/>
              </w:rPr>
              <w:t>33</w:t>
            </w:r>
          </w:p>
        </w:tc>
        <w:tc>
          <w:tcPr>
            <w:tcW w:w="810" w:type="dxa"/>
            <w:tcBorders>
              <w:top w:val="single" w:sz="4" w:space="0" w:color="auto"/>
            </w:tcBorders>
          </w:tcPr>
          <w:p w:rsidR="00B96666" w:rsidRPr="001F148F" w:rsidRDefault="00B96666" w:rsidP="001D1AF9">
            <w:pPr>
              <w:rPr>
                <w:b/>
                <w:sz w:val="20"/>
                <w:szCs w:val="20"/>
              </w:rPr>
            </w:pPr>
            <w:r w:rsidRPr="001F148F">
              <w:rPr>
                <w:b/>
                <w:sz w:val="20"/>
                <w:szCs w:val="20"/>
              </w:rPr>
              <w:t>19</w:t>
            </w:r>
          </w:p>
        </w:tc>
        <w:tc>
          <w:tcPr>
            <w:tcW w:w="540" w:type="dxa"/>
            <w:tcBorders>
              <w:top w:val="single" w:sz="4" w:space="0" w:color="auto"/>
            </w:tcBorders>
          </w:tcPr>
          <w:p w:rsidR="00B96666" w:rsidRPr="001F148F" w:rsidRDefault="00B96666" w:rsidP="001D1AF9">
            <w:pPr>
              <w:rPr>
                <w:b/>
                <w:sz w:val="20"/>
                <w:szCs w:val="20"/>
              </w:rPr>
            </w:pPr>
            <w:r w:rsidRPr="001F148F">
              <w:rPr>
                <w:b/>
                <w:sz w:val="20"/>
                <w:szCs w:val="20"/>
              </w:rPr>
              <w:t>29</w:t>
            </w:r>
          </w:p>
        </w:tc>
        <w:tc>
          <w:tcPr>
            <w:tcW w:w="720" w:type="dxa"/>
            <w:tcBorders>
              <w:top w:val="single" w:sz="4" w:space="0" w:color="auto"/>
            </w:tcBorders>
          </w:tcPr>
          <w:p w:rsidR="00B96666" w:rsidRPr="001F148F" w:rsidRDefault="00B96666" w:rsidP="001D1AF9">
            <w:pPr>
              <w:rPr>
                <w:b/>
                <w:sz w:val="20"/>
                <w:szCs w:val="20"/>
              </w:rPr>
            </w:pPr>
            <w:r w:rsidRPr="001F148F">
              <w:rPr>
                <w:b/>
                <w:sz w:val="20"/>
                <w:szCs w:val="20"/>
              </w:rPr>
              <w:t>14</w:t>
            </w:r>
          </w:p>
        </w:tc>
      </w:tr>
    </w:tbl>
    <w:p w:rsidR="00B96666" w:rsidRPr="001F148F" w:rsidRDefault="00B96666" w:rsidP="001D1AF9">
      <w:pPr>
        <w:autoSpaceDE w:val="0"/>
        <w:autoSpaceDN w:val="0"/>
        <w:adjustRightInd w:val="0"/>
        <w:spacing w:after="0"/>
        <w:rPr>
          <w:b/>
          <w:i/>
          <w:sz w:val="20"/>
          <w:szCs w:val="20"/>
        </w:rPr>
      </w:pPr>
      <w:r w:rsidRPr="001F148F">
        <w:rPr>
          <w:b/>
          <w:i/>
          <w:sz w:val="20"/>
          <w:szCs w:val="20"/>
        </w:rPr>
        <w:t xml:space="preserve">                       </w:t>
      </w:r>
      <w:r w:rsidR="00D77110">
        <w:rPr>
          <w:b/>
          <w:i/>
          <w:sz w:val="20"/>
          <w:szCs w:val="20"/>
        </w:rPr>
        <w:t xml:space="preserve">            </w:t>
      </w:r>
      <w:r w:rsidRPr="001F148F">
        <w:rPr>
          <w:b/>
          <w:i/>
          <w:sz w:val="20"/>
          <w:szCs w:val="20"/>
        </w:rPr>
        <w:t>Source: Field Survey, 2017</w:t>
      </w:r>
    </w:p>
    <w:p w:rsidR="00B96666" w:rsidRDefault="00B96666" w:rsidP="001D1AF9"/>
    <w:p w:rsidR="00B96666" w:rsidRPr="00F65517" w:rsidRDefault="00B96666" w:rsidP="001D1AF9">
      <w:pPr>
        <w:rPr>
          <w:b/>
        </w:rPr>
      </w:pPr>
      <w:r>
        <w:t>Table 4.17 shows that a total of 135 respondents strongly agreed, 33 respondents agree</w:t>
      </w:r>
      <w:r w:rsidR="0021177C">
        <w:t>d</w:t>
      </w:r>
      <w:r>
        <w:t xml:space="preserve">, 19 respondents were undecided, while 29 respondents disagreed and 14 respondents strongly disagreed.  </w:t>
      </w:r>
    </w:p>
    <w:p w:rsidR="00B96666" w:rsidRPr="00DA5CEE" w:rsidRDefault="00B96666" w:rsidP="001D1AF9">
      <w:pPr>
        <w:ind w:left="1260" w:hanging="1260"/>
        <w:rPr>
          <w:b/>
          <w:i/>
        </w:rPr>
      </w:pPr>
      <w:r>
        <w:rPr>
          <w:b/>
        </w:rPr>
        <w:t>Question 3:</w:t>
      </w:r>
      <w:r w:rsidRPr="00CB55D9">
        <w:rPr>
          <w:sz w:val="20"/>
          <w:szCs w:val="20"/>
        </w:rPr>
        <w:t xml:space="preserve"> </w:t>
      </w:r>
      <w:r w:rsidR="004B5EDB">
        <w:rPr>
          <w:sz w:val="20"/>
          <w:szCs w:val="20"/>
        </w:rPr>
        <w:t xml:space="preserve"> </w:t>
      </w:r>
      <w:r w:rsidR="00481F0A" w:rsidRPr="00280A15">
        <w:rPr>
          <w:i/>
        </w:rPr>
        <w:t xml:space="preserve">Relationship </w:t>
      </w:r>
      <w:r w:rsidR="00280A15" w:rsidRPr="00280A15">
        <w:rPr>
          <w:i/>
        </w:rPr>
        <w:t>disorder and task ineffectiveness creates confusion in the group</w:t>
      </w:r>
      <w:r w:rsidR="00055E09">
        <w:rPr>
          <w:i/>
        </w:rPr>
        <w:t>.</w:t>
      </w:r>
    </w:p>
    <w:p w:rsidR="00B96666" w:rsidRPr="00FB1F17" w:rsidRDefault="00B96666" w:rsidP="001D1AF9">
      <w:pPr>
        <w:spacing w:after="0"/>
        <w:rPr>
          <w:b/>
        </w:rPr>
      </w:pPr>
      <w:r>
        <w:rPr>
          <w:b/>
          <w:i/>
        </w:rPr>
        <w:t xml:space="preserve">                              </w:t>
      </w:r>
      <w:r w:rsidR="00CA6309">
        <w:rPr>
          <w:b/>
          <w:i/>
        </w:rPr>
        <w:t xml:space="preserve">          </w:t>
      </w:r>
      <w:r w:rsidR="00570BE0" w:rsidRPr="00FB1F17">
        <w:rPr>
          <w:b/>
        </w:rPr>
        <w:t>Table 4.17</w:t>
      </w:r>
      <w:r w:rsidRPr="00FB1F17">
        <w:rPr>
          <w:b/>
        </w:rPr>
        <w:t>: Responses to question 3 of Hypothesis 3</w:t>
      </w:r>
    </w:p>
    <w:tbl>
      <w:tblPr>
        <w:tblW w:w="0" w:type="auto"/>
        <w:tblInd w:w="2241" w:type="dxa"/>
        <w:tblLook w:val="04A0"/>
      </w:tblPr>
      <w:tblGrid>
        <w:gridCol w:w="1533"/>
        <w:gridCol w:w="1039"/>
        <w:gridCol w:w="776"/>
        <w:gridCol w:w="456"/>
        <w:gridCol w:w="804"/>
        <w:gridCol w:w="456"/>
        <w:gridCol w:w="714"/>
      </w:tblGrid>
      <w:tr w:rsidR="00B96666" w:rsidRPr="000E2846" w:rsidTr="00E95D2F">
        <w:tc>
          <w:tcPr>
            <w:tcW w:w="1533" w:type="dxa"/>
            <w:tcBorders>
              <w:bottom w:val="single" w:sz="4" w:space="0" w:color="auto"/>
              <w:right w:val="single" w:sz="4" w:space="0" w:color="auto"/>
            </w:tcBorders>
          </w:tcPr>
          <w:p w:rsidR="00B96666" w:rsidRPr="000E2846" w:rsidRDefault="00B96666" w:rsidP="001D1AF9">
            <w:pPr>
              <w:rPr>
                <w:b/>
                <w:sz w:val="20"/>
                <w:szCs w:val="20"/>
              </w:rPr>
            </w:pPr>
            <w:r w:rsidRPr="000E2846">
              <w:rPr>
                <w:b/>
                <w:sz w:val="20"/>
                <w:szCs w:val="20"/>
              </w:rPr>
              <w:t>Firms</w:t>
            </w:r>
          </w:p>
        </w:tc>
        <w:tc>
          <w:tcPr>
            <w:tcW w:w="1039" w:type="dxa"/>
            <w:tcBorders>
              <w:left w:val="single" w:sz="4" w:space="0" w:color="auto"/>
              <w:bottom w:val="single" w:sz="4" w:space="0" w:color="auto"/>
            </w:tcBorders>
          </w:tcPr>
          <w:p w:rsidR="00B96666" w:rsidRPr="000E2846" w:rsidRDefault="00B96666" w:rsidP="001D1AF9">
            <w:pPr>
              <w:rPr>
                <w:b/>
                <w:sz w:val="20"/>
                <w:szCs w:val="20"/>
              </w:rPr>
            </w:pPr>
            <w:r w:rsidRPr="000E2846">
              <w:rPr>
                <w:b/>
                <w:sz w:val="20"/>
                <w:szCs w:val="20"/>
              </w:rPr>
              <w:t>Responds</w:t>
            </w:r>
          </w:p>
        </w:tc>
        <w:tc>
          <w:tcPr>
            <w:tcW w:w="776" w:type="dxa"/>
            <w:tcBorders>
              <w:bottom w:val="single" w:sz="4" w:space="0" w:color="auto"/>
            </w:tcBorders>
          </w:tcPr>
          <w:p w:rsidR="00B96666" w:rsidRPr="000E2846" w:rsidRDefault="00B96666" w:rsidP="001D1AF9">
            <w:pPr>
              <w:rPr>
                <w:b/>
                <w:sz w:val="20"/>
                <w:szCs w:val="20"/>
              </w:rPr>
            </w:pPr>
            <w:r w:rsidRPr="000E2846">
              <w:rPr>
                <w:b/>
                <w:sz w:val="20"/>
                <w:szCs w:val="20"/>
              </w:rPr>
              <w:t>S A</w:t>
            </w:r>
          </w:p>
        </w:tc>
        <w:tc>
          <w:tcPr>
            <w:tcW w:w="456" w:type="dxa"/>
            <w:tcBorders>
              <w:bottom w:val="single" w:sz="4" w:space="0" w:color="auto"/>
            </w:tcBorders>
          </w:tcPr>
          <w:p w:rsidR="00B96666" w:rsidRPr="000E2846" w:rsidRDefault="00B96666" w:rsidP="001D1AF9">
            <w:pPr>
              <w:rPr>
                <w:b/>
                <w:sz w:val="20"/>
                <w:szCs w:val="20"/>
              </w:rPr>
            </w:pPr>
            <w:r w:rsidRPr="000E2846">
              <w:rPr>
                <w:b/>
                <w:sz w:val="20"/>
                <w:szCs w:val="20"/>
              </w:rPr>
              <w:t>A</w:t>
            </w:r>
          </w:p>
        </w:tc>
        <w:tc>
          <w:tcPr>
            <w:tcW w:w="804" w:type="dxa"/>
            <w:tcBorders>
              <w:bottom w:val="single" w:sz="4" w:space="0" w:color="auto"/>
            </w:tcBorders>
          </w:tcPr>
          <w:p w:rsidR="00B96666" w:rsidRPr="000E2846" w:rsidRDefault="00B96666" w:rsidP="001D1AF9">
            <w:pPr>
              <w:rPr>
                <w:b/>
                <w:sz w:val="20"/>
                <w:szCs w:val="20"/>
              </w:rPr>
            </w:pPr>
            <w:r w:rsidRPr="000E2846">
              <w:rPr>
                <w:b/>
                <w:sz w:val="20"/>
                <w:szCs w:val="20"/>
              </w:rPr>
              <w:t>U D</w:t>
            </w:r>
          </w:p>
        </w:tc>
        <w:tc>
          <w:tcPr>
            <w:tcW w:w="456" w:type="dxa"/>
            <w:tcBorders>
              <w:bottom w:val="single" w:sz="4" w:space="0" w:color="auto"/>
            </w:tcBorders>
          </w:tcPr>
          <w:p w:rsidR="00B96666" w:rsidRPr="000E2846" w:rsidRDefault="00B96666" w:rsidP="001D1AF9">
            <w:pPr>
              <w:rPr>
                <w:b/>
                <w:sz w:val="20"/>
                <w:szCs w:val="20"/>
              </w:rPr>
            </w:pPr>
            <w:r w:rsidRPr="000E2846">
              <w:rPr>
                <w:b/>
                <w:sz w:val="20"/>
                <w:szCs w:val="20"/>
              </w:rPr>
              <w:t>D</w:t>
            </w:r>
          </w:p>
        </w:tc>
        <w:tc>
          <w:tcPr>
            <w:tcW w:w="714" w:type="dxa"/>
            <w:tcBorders>
              <w:bottom w:val="single" w:sz="4" w:space="0" w:color="auto"/>
            </w:tcBorders>
          </w:tcPr>
          <w:p w:rsidR="00B96666" w:rsidRPr="000E2846" w:rsidRDefault="00B96666" w:rsidP="001D1AF9">
            <w:pPr>
              <w:rPr>
                <w:b/>
                <w:sz w:val="20"/>
                <w:szCs w:val="20"/>
              </w:rPr>
            </w:pPr>
            <w:r w:rsidRPr="000E2846">
              <w:rPr>
                <w:b/>
                <w:sz w:val="20"/>
                <w:szCs w:val="20"/>
              </w:rPr>
              <w:t>S D</w:t>
            </w:r>
          </w:p>
        </w:tc>
      </w:tr>
      <w:tr w:rsidR="00B96666" w:rsidRPr="00E95D2F" w:rsidTr="00E95D2F">
        <w:tc>
          <w:tcPr>
            <w:tcW w:w="1533" w:type="dxa"/>
            <w:tcBorders>
              <w:top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Dream FM</w:t>
            </w:r>
          </w:p>
        </w:tc>
        <w:tc>
          <w:tcPr>
            <w:tcW w:w="1039" w:type="dxa"/>
            <w:tcBorders>
              <w:top w:val="single" w:sz="4" w:space="0" w:color="auto"/>
              <w:left w:val="single" w:sz="4" w:space="0" w:color="auto"/>
            </w:tcBorders>
          </w:tcPr>
          <w:p w:rsidR="00B96666" w:rsidRPr="00E95D2F" w:rsidRDefault="00B96666" w:rsidP="001D1AF9">
            <w:pPr>
              <w:rPr>
                <w:sz w:val="20"/>
                <w:szCs w:val="20"/>
              </w:rPr>
            </w:pPr>
            <w:r w:rsidRPr="00E95D2F">
              <w:rPr>
                <w:sz w:val="20"/>
                <w:szCs w:val="20"/>
              </w:rPr>
              <w:t>13</w:t>
            </w:r>
          </w:p>
        </w:tc>
        <w:tc>
          <w:tcPr>
            <w:tcW w:w="776" w:type="dxa"/>
            <w:tcBorders>
              <w:top w:val="single" w:sz="4" w:space="0" w:color="auto"/>
            </w:tcBorders>
          </w:tcPr>
          <w:p w:rsidR="00B96666" w:rsidRPr="00E95D2F" w:rsidRDefault="00B96666" w:rsidP="001D1AF9">
            <w:pPr>
              <w:rPr>
                <w:sz w:val="20"/>
                <w:szCs w:val="20"/>
              </w:rPr>
            </w:pPr>
            <w:r w:rsidRPr="00E95D2F">
              <w:rPr>
                <w:sz w:val="20"/>
                <w:szCs w:val="20"/>
              </w:rPr>
              <w:t>8</w:t>
            </w:r>
          </w:p>
        </w:tc>
        <w:tc>
          <w:tcPr>
            <w:tcW w:w="456" w:type="dxa"/>
            <w:tcBorders>
              <w:top w:val="single" w:sz="4" w:space="0" w:color="auto"/>
            </w:tcBorders>
          </w:tcPr>
          <w:p w:rsidR="00B96666" w:rsidRPr="00E95D2F" w:rsidRDefault="00B96666" w:rsidP="001D1AF9">
            <w:pPr>
              <w:rPr>
                <w:sz w:val="20"/>
                <w:szCs w:val="20"/>
              </w:rPr>
            </w:pPr>
            <w:r w:rsidRPr="00E95D2F">
              <w:rPr>
                <w:sz w:val="20"/>
                <w:szCs w:val="20"/>
              </w:rPr>
              <w:t>1</w:t>
            </w:r>
          </w:p>
        </w:tc>
        <w:tc>
          <w:tcPr>
            <w:tcW w:w="804" w:type="dxa"/>
            <w:tcBorders>
              <w:top w:val="single" w:sz="4" w:space="0" w:color="auto"/>
            </w:tcBorders>
          </w:tcPr>
          <w:p w:rsidR="00B96666" w:rsidRPr="00E95D2F" w:rsidRDefault="00B96666" w:rsidP="001D1AF9">
            <w:pPr>
              <w:rPr>
                <w:sz w:val="20"/>
                <w:szCs w:val="20"/>
              </w:rPr>
            </w:pPr>
            <w:r w:rsidRPr="00E95D2F">
              <w:rPr>
                <w:sz w:val="20"/>
                <w:szCs w:val="20"/>
              </w:rPr>
              <w:t>2</w:t>
            </w:r>
          </w:p>
        </w:tc>
        <w:tc>
          <w:tcPr>
            <w:tcW w:w="456" w:type="dxa"/>
            <w:tcBorders>
              <w:top w:val="single" w:sz="4" w:space="0" w:color="auto"/>
            </w:tcBorders>
          </w:tcPr>
          <w:p w:rsidR="00B96666" w:rsidRPr="00E95D2F" w:rsidRDefault="00B96666" w:rsidP="001D1AF9">
            <w:pPr>
              <w:rPr>
                <w:sz w:val="20"/>
                <w:szCs w:val="20"/>
              </w:rPr>
            </w:pPr>
            <w:r w:rsidRPr="00E95D2F">
              <w:rPr>
                <w:sz w:val="20"/>
                <w:szCs w:val="20"/>
              </w:rPr>
              <w:t>0</w:t>
            </w:r>
          </w:p>
        </w:tc>
        <w:tc>
          <w:tcPr>
            <w:tcW w:w="714" w:type="dxa"/>
            <w:tcBorders>
              <w:top w:val="single" w:sz="4" w:space="0" w:color="auto"/>
            </w:tcBorders>
          </w:tcPr>
          <w:p w:rsidR="00B96666" w:rsidRPr="00E95D2F" w:rsidRDefault="00B96666" w:rsidP="001D1AF9">
            <w:pPr>
              <w:rPr>
                <w:sz w:val="20"/>
                <w:szCs w:val="20"/>
              </w:rPr>
            </w:pPr>
            <w:r w:rsidRPr="00E95D2F">
              <w:rPr>
                <w:sz w:val="20"/>
                <w:szCs w:val="20"/>
              </w:rPr>
              <w:t>1</w:t>
            </w:r>
          </w:p>
        </w:tc>
      </w:tr>
      <w:tr w:rsidR="00B96666" w:rsidRPr="00E95D2F" w:rsidTr="00E95D2F">
        <w:tc>
          <w:tcPr>
            <w:tcW w:w="1533" w:type="dxa"/>
            <w:tcBorders>
              <w:right w:val="single" w:sz="4" w:space="0" w:color="auto"/>
            </w:tcBorders>
          </w:tcPr>
          <w:p w:rsidR="00B96666" w:rsidRPr="00E95D2F" w:rsidRDefault="00B96666" w:rsidP="001D1AF9">
            <w:pPr>
              <w:spacing w:before="30"/>
              <w:rPr>
                <w:sz w:val="20"/>
                <w:szCs w:val="20"/>
              </w:rPr>
            </w:pPr>
            <w:r w:rsidRPr="00E95D2F">
              <w:rPr>
                <w:sz w:val="20"/>
                <w:szCs w:val="20"/>
              </w:rPr>
              <w:t>Solid    FM</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14</w:t>
            </w:r>
          </w:p>
        </w:tc>
        <w:tc>
          <w:tcPr>
            <w:tcW w:w="776" w:type="dxa"/>
          </w:tcPr>
          <w:p w:rsidR="00B96666" w:rsidRPr="00E95D2F" w:rsidRDefault="00B96666" w:rsidP="001D1AF9">
            <w:pPr>
              <w:rPr>
                <w:sz w:val="20"/>
                <w:szCs w:val="20"/>
              </w:rPr>
            </w:pPr>
            <w:r w:rsidRPr="00E95D2F">
              <w:rPr>
                <w:sz w:val="20"/>
                <w:szCs w:val="20"/>
              </w:rPr>
              <w:t>6</w:t>
            </w:r>
          </w:p>
        </w:tc>
        <w:tc>
          <w:tcPr>
            <w:tcW w:w="456" w:type="dxa"/>
          </w:tcPr>
          <w:p w:rsidR="00B96666" w:rsidRPr="00E95D2F" w:rsidRDefault="00B96666" w:rsidP="001D1AF9">
            <w:pPr>
              <w:rPr>
                <w:sz w:val="20"/>
                <w:szCs w:val="20"/>
              </w:rPr>
            </w:pPr>
            <w:r w:rsidRPr="00E95D2F">
              <w:rPr>
                <w:sz w:val="20"/>
                <w:szCs w:val="20"/>
              </w:rPr>
              <w:t>2</w:t>
            </w:r>
          </w:p>
        </w:tc>
        <w:tc>
          <w:tcPr>
            <w:tcW w:w="804" w:type="dxa"/>
          </w:tcPr>
          <w:p w:rsidR="00B96666" w:rsidRPr="00E95D2F" w:rsidRDefault="00B96666" w:rsidP="001D1AF9">
            <w:pPr>
              <w:rPr>
                <w:sz w:val="20"/>
                <w:szCs w:val="20"/>
              </w:rPr>
            </w:pPr>
            <w:r w:rsidRPr="00E95D2F">
              <w:rPr>
                <w:sz w:val="20"/>
                <w:szCs w:val="20"/>
              </w:rPr>
              <w:t>1</w:t>
            </w:r>
          </w:p>
        </w:tc>
        <w:tc>
          <w:tcPr>
            <w:tcW w:w="456" w:type="dxa"/>
          </w:tcPr>
          <w:p w:rsidR="00B96666" w:rsidRPr="00E95D2F" w:rsidRDefault="00B96666" w:rsidP="001D1AF9">
            <w:pPr>
              <w:rPr>
                <w:sz w:val="20"/>
                <w:szCs w:val="20"/>
              </w:rPr>
            </w:pPr>
            <w:r w:rsidRPr="00E95D2F">
              <w:rPr>
                <w:sz w:val="20"/>
                <w:szCs w:val="20"/>
              </w:rPr>
              <w:t>4</w:t>
            </w:r>
          </w:p>
        </w:tc>
        <w:tc>
          <w:tcPr>
            <w:tcW w:w="714" w:type="dxa"/>
          </w:tcPr>
          <w:p w:rsidR="00B96666" w:rsidRPr="00E95D2F" w:rsidRDefault="00B96666" w:rsidP="001D1AF9">
            <w:pPr>
              <w:rPr>
                <w:sz w:val="20"/>
                <w:szCs w:val="20"/>
              </w:rPr>
            </w:pPr>
            <w:r w:rsidRPr="00E95D2F">
              <w:rPr>
                <w:sz w:val="20"/>
                <w:szCs w:val="20"/>
              </w:rPr>
              <w:t>1</w:t>
            </w:r>
          </w:p>
        </w:tc>
      </w:tr>
      <w:tr w:rsidR="00B96666" w:rsidRPr="00E95D2F" w:rsidTr="00E95D2F">
        <w:tc>
          <w:tcPr>
            <w:tcW w:w="1533" w:type="dxa"/>
            <w:tcBorders>
              <w:right w:val="single" w:sz="4" w:space="0" w:color="auto"/>
            </w:tcBorders>
          </w:tcPr>
          <w:p w:rsidR="00B96666" w:rsidRPr="00E95D2F" w:rsidRDefault="00B96666" w:rsidP="001D1AF9">
            <w:pPr>
              <w:spacing w:before="30"/>
              <w:rPr>
                <w:sz w:val="20"/>
                <w:szCs w:val="20"/>
              </w:rPr>
            </w:pPr>
            <w:r w:rsidRPr="00E95D2F">
              <w:rPr>
                <w:sz w:val="20"/>
                <w:szCs w:val="20"/>
              </w:rPr>
              <w:t>NTA Enugu</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30</w:t>
            </w:r>
          </w:p>
        </w:tc>
        <w:tc>
          <w:tcPr>
            <w:tcW w:w="776" w:type="dxa"/>
          </w:tcPr>
          <w:p w:rsidR="00B96666" w:rsidRPr="00E95D2F" w:rsidRDefault="00B96666" w:rsidP="001D1AF9">
            <w:pPr>
              <w:rPr>
                <w:sz w:val="20"/>
                <w:szCs w:val="20"/>
              </w:rPr>
            </w:pPr>
            <w:r w:rsidRPr="00E95D2F">
              <w:rPr>
                <w:sz w:val="20"/>
                <w:szCs w:val="20"/>
              </w:rPr>
              <w:t>18</w:t>
            </w:r>
          </w:p>
        </w:tc>
        <w:tc>
          <w:tcPr>
            <w:tcW w:w="456" w:type="dxa"/>
          </w:tcPr>
          <w:p w:rsidR="00B96666" w:rsidRPr="00E95D2F" w:rsidRDefault="00B96666" w:rsidP="001D1AF9">
            <w:pPr>
              <w:rPr>
                <w:sz w:val="20"/>
                <w:szCs w:val="20"/>
              </w:rPr>
            </w:pPr>
            <w:r w:rsidRPr="00E95D2F">
              <w:rPr>
                <w:sz w:val="20"/>
                <w:szCs w:val="20"/>
              </w:rPr>
              <w:t>2</w:t>
            </w:r>
          </w:p>
        </w:tc>
        <w:tc>
          <w:tcPr>
            <w:tcW w:w="804" w:type="dxa"/>
          </w:tcPr>
          <w:p w:rsidR="00B96666" w:rsidRPr="00E95D2F" w:rsidRDefault="00B96666" w:rsidP="001D1AF9">
            <w:pPr>
              <w:rPr>
                <w:sz w:val="20"/>
                <w:szCs w:val="20"/>
              </w:rPr>
            </w:pPr>
            <w:r w:rsidRPr="00E95D2F">
              <w:rPr>
                <w:sz w:val="20"/>
                <w:szCs w:val="20"/>
              </w:rPr>
              <w:t>2</w:t>
            </w:r>
          </w:p>
        </w:tc>
        <w:tc>
          <w:tcPr>
            <w:tcW w:w="456" w:type="dxa"/>
          </w:tcPr>
          <w:p w:rsidR="00B96666" w:rsidRPr="00E95D2F" w:rsidRDefault="00B96666" w:rsidP="001D1AF9">
            <w:pPr>
              <w:rPr>
                <w:sz w:val="20"/>
                <w:szCs w:val="20"/>
              </w:rPr>
            </w:pPr>
            <w:r w:rsidRPr="00E95D2F">
              <w:rPr>
                <w:sz w:val="20"/>
                <w:szCs w:val="20"/>
              </w:rPr>
              <w:t>6</w:t>
            </w:r>
          </w:p>
        </w:tc>
        <w:tc>
          <w:tcPr>
            <w:tcW w:w="714" w:type="dxa"/>
          </w:tcPr>
          <w:p w:rsidR="00B96666" w:rsidRPr="00E95D2F" w:rsidRDefault="00B96666" w:rsidP="001D1AF9">
            <w:pPr>
              <w:rPr>
                <w:sz w:val="20"/>
                <w:szCs w:val="20"/>
              </w:rPr>
            </w:pPr>
            <w:r w:rsidRPr="00E95D2F">
              <w:rPr>
                <w:sz w:val="20"/>
                <w:szCs w:val="20"/>
              </w:rPr>
              <w:t>2</w:t>
            </w:r>
          </w:p>
        </w:tc>
      </w:tr>
      <w:tr w:rsidR="00B96666" w:rsidRPr="00E95D2F" w:rsidTr="00E95D2F">
        <w:tc>
          <w:tcPr>
            <w:tcW w:w="1533" w:type="dxa"/>
            <w:tcBorders>
              <w:right w:val="single" w:sz="4" w:space="0" w:color="auto"/>
            </w:tcBorders>
          </w:tcPr>
          <w:p w:rsidR="00B96666" w:rsidRPr="00E95D2F" w:rsidRDefault="00B96666" w:rsidP="001D1AF9">
            <w:pPr>
              <w:spacing w:before="30"/>
              <w:rPr>
                <w:sz w:val="20"/>
                <w:szCs w:val="20"/>
              </w:rPr>
            </w:pPr>
            <w:r w:rsidRPr="00E95D2F">
              <w:rPr>
                <w:sz w:val="20"/>
                <w:szCs w:val="20"/>
              </w:rPr>
              <w:t>ETV Enugu</w:t>
            </w:r>
          </w:p>
        </w:tc>
        <w:tc>
          <w:tcPr>
            <w:tcW w:w="1039" w:type="dxa"/>
            <w:tcBorders>
              <w:left w:val="single" w:sz="4" w:space="0" w:color="auto"/>
            </w:tcBorders>
          </w:tcPr>
          <w:p w:rsidR="00B96666" w:rsidRPr="00E95D2F" w:rsidRDefault="00B96666" w:rsidP="001D1AF9">
            <w:pPr>
              <w:rPr>
                <w:sz w:val="20"/>
                <w:szCs w:val="20"/>
              </w:rPr>
            </w:pPr>
            <w:r w:rsidRPr="00E95D2F">
              <w:rPr>
                <w:sz w:val="20"/>
                <w:szCs w:val="20"/>
              </w:rPr>
              <w:t>82</w:t>
            </w:r>
          </w:p>
        </w:tc>
        <w:tc>
          <w:tcPr>
            <w:tcW w:w="776" w:type="dxa"/>
          </w:tcPr>
          <w:p w:rsidR="00B96666" w:rsidRPr="00E95D2F" w:rsidRDefault="00B96666" w:rsidP="001D1AF9">
            <w:pPr>
              <w:rPr>
                <w:sz w:val="20"/>
                <w:szCs w:val="20"/>
              </w:rPr>
            </w:pPr>
            <w:r w:rsidRPr="00E95D2F">
              <w:rPr>
                <w:sz w:val="20"/>
                <w:szCs w:val="20"/>
              </w:rPr>
              <w:t>35</w:t>
            </w:r>
          </w:p>
        </w:tc>
        <w:tc>
          <w:tcPr>
            <w:tcW w:w="456" w:type="dxa"/>
          </w:tcPr>
          <w:p w:rsidR="00B96666" w:rsidRPr="00E95D2F" w:rsidRDefault="00B96666" w:rsidP="001D1AF9">
            <w:pPr>
              <w:rPr>
                <w:sz w:val="20"/>
                <w:szCs w:val="20"/>
              </w:rPr>
            </w:pPr>
            <w:r w:rsidRPr="00E95D2F">
              <w:rPr>
                <w:sz w:val="20"/>
                <w:szCs w:val="20"/>
              </w:rPr>
              <w:t>25</w:t>
            </w:r>
          </w:p>
        </w:tc>
        <w:tc>
          <w:tcPr>
            <w:tcW w:w="804" w:type="dxa"/>
          </w:tcPr>
          <w:p w:rsidR="00B96666" w:rsidRPr="00E95D2F" w:rsidRDefault="00B96666" w:rsidP="001D1AF9">
            <w:pPr>
              <w:rPr>
                <w:sz w:val="20"/>
                <w:szCs w:val="20"/>
              </w:rPr>
            </w:pPr>
            <w:r w:rsidRPr="00E95D2F">
              <w:rPr>
                <w:sz w:val="20"/>
                <w:szCs w:val="20"/>
              </w:rPr>
              <w:t>10</w:t>
            </w:r>
          </w:p>
        </w:tc>
        <w:tc>
          <w:tcPr>
            <w:tcW w:w="456" w:type="dxa"/>
          </w:tcPr>
          <w:p w:rsidR="00B96666" w:rsidRPr="00E95D2F" w:rsidRDefault="00B96666" w:rsidP="001D1AF9">
            <w:pPr>
              <w:rPr>
                <w:sz w:val="20"/>
                <w:szCs w:val="20"/>
              </w:rPr>
            </w:pPr>
            <w:r w:rsidRPr="00E95D2F">
              <w:rPr>
                <w:sz w:val="20"/>
                <w:szCs w:val="20"/>
              </w:rPr>
              <w:t>2</w:t>
            </w:r>
          </w:p>
        </w:tc>
        <w:tc>
          <w:tcPr>
            <w:tcW w:w="714" w:type="dxa"/>
          </w:tcPr>
          <w:p w:rsidR="00B96666" w:rsidRPr="00E95D2F" w:rsidRDefault="00B96666" w:rsidP="001D1AF9">
            <w:pPr>
              <w:rPr>
                <w:sz w:val="20"/>
                <w:szCs w:val="20"/>
              </w:rPr>
            </w:pPr>
            <w:r w:rsidRPr="00E95D2F">
              <w:rPr>
                <w:sz w:val="20"/>
                <w:szCs w:val="20"/>
              </w:rPr>
              <w:t>10</w:t>
            </w:r>
          </w:p>
        </w:tc>
      </w:tr>
      <w:tr w:rsidR="00B96666" w:rsidRPr="00E95D2F" w:rsidTr="00E95D2F">
        <w:tc>
          <w:tcPr>
            <w:tcW w:w="1533" w:type="dxa"/>
            <w:tcBorders>
              <w:bottom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Radio</w:t>
            </w:r>
            <w:r w:rsidR="00E95D2F" w:rsidRPr="00E95D2F">
              <w:rPr>
                <w:sz w:val="20"/>
                <w:szCs w:val="20"/>
              </w:rPr>
              <w:t xml:space="preserve"> </w:t>
            </w:r>
            <w:r w:rsidRPr="00E95D2F">
              <w:rPr>
                <w:sz w:val="20"/>
                <w:szCs w:val="20"/>
              </w:rPr>
              <w:t xml:space="preserve">Nigeria </w:t>
            </w:r>
          </w:p>
        </w:tc>
        <w:tc>
          <w:tcPr>
            <w:tcW w:w="1039" w:type="dxa"/>
            <w:tcBorders>
              <w:left w:val="single" w:sz="4" w:space="0" w:color="auto"/>
              <w:bottom w:val="single" w:sz="4" w:space="0" w:color="auto"/>
            </w:tcBorders>
          </w:tcPr>
          <w:p w:rsidR="00B96666" w:rsidRPr="00E95D2F" w:rsidRDefault="00B96666" w:rsidP="001D1AF9">
            <w:pPr>
              <w:rPr>
                <w:sz w:val="20"/>
                <w:szCs w:val="20"/>
              </w:rPr>
            </w:pPr>
            <w:r w:rsidRPr="00E95D2F">
              <w:rPr>
                <w:sz w:val="20"/>
                <w:szCs w:val="20"/>
              </w:rPr>
              <w:t>91</w:t>
            </w:r>
          </w:p>
        </w:tc>
        <w:tc>
          <w:tcPr>
            <w:tcW w:w="776" w:type="dxa"/>
            <w:tcBorders>
              <w:bottom w:val="single" w:sz="4" w:space="0" w:color="auto"/>
            </w:tcBorders>
          </w:tcPr>
          <w:p w:rsidR="00B96666" w:rsidRPr="00E95D2F" w:rsidRDefault="00B96666" w:rsidP="001D1AF9">
            <w:pPr>
              <w:rPr>
                <w:sz w:val="20"/>
                <w:szCs w:val="20"/>
              </w:rPr>
            </w:pPr>
            <w:r w:rsidRPr="00E95D2F">
              <w:rPr>
                <w:sz w:val="20"/>
                <w:szCs w:val="20"/>
              </w:rPr>
              <w:t>47</w:t>
            </w:r>
          </w:p>
        </w:tc>
        <w:tc>
          <w:tcPr>
            <w:tcW w:w="456" w:type="dxa"/>
            <w:tcBorders>
              <w:bottom w:val="single" w:sz="4" w:space="0" w:color="auto"/>
            </w:tcBorders>
          </w:tcPr>
          <w:p w:rsidR="00B96666" w:rsidRPr="00E95D2F" w:rsidRDefault="00B96666" w:rsidP="001D1AF9">
            <w:pPr>
              <w:rPr>
                <w:sz w:val="20"/>
                <w:szCs w:val="20"/>
              </w:rPr>
            </w:pPr>
            <w:r w:rsidRPr="00E95D2F">
              <w:rPr>
                <w:sz w:val="20"/>
                <w:szCs w:val="20"/>
              </w:rPr>
              <w:t>20</w:t>
            </w:r>
          </w:p>
        </w:tc>
        <w:tc>
          <w:tcPr>
            <w:tcW w:w="804" w:type="dxa"/>
            <w:tcBorders>
              <w:bottom w:val="single" w:sz="4" w:space="0" w:color="auto"/>
            </w:tcBorders>
          </w:tcPr>
          <w:p w:rsidR="00B96666" w:rsidRPr="00E95D2F" w:rsidRDefault="00B96666" w:rsidP="001D1AF9">
            <w:pPr>
              <w:rPr>
                <w:sz w:val="20"/>
                <w:szCs w:val="20"/>
              </w:rPr>
            </w:pPr>
            <w:r w:rsidRPr="00E95D2F">
              <w:rPr>
                <w:sz w:val="20"/>
                <w:szCs w:val="20"/>
              </w:rPr>
              <w:t>8</w:t>
            </w:r>
          </w:p>
        </w:tc>
        <w:tc>
          <w:tcPr>
            <w:tcW w:w="456" w:type="dxa"/>
            <w:tcBorders>
              <w:bottom w:val="single" w:sz="4" w:space="0" w:color="auto"/>
            </w:tcBorders>
          </w:tcPr>
          <w:p w:rsidR="00B96666" w:rsidRPr="00E95D2F" w:rsidRDefault="00B96666" w:rsidP="001D1AF9">
            <w:pPr>
              <w:rPr>
                <w:sz w:val="20"/>
                <w:szCs w:val="20"/>
              </w:rPr>
            </w:pPr>
            <w:r w:rsidRPr="00E95D2F">
              <w:rPr>
                <w:sz w:val="20"/>
                <w:szCs w:val="20"/>
              </w:rPr>
              <w:t>10</w:t>
            </w:r>
          </w:p>
        </w:tc>
        <w:tc>
          <w:tcPr>
            <w:tcW w:w="714" w:type="dxa"/>
            <w:tcBorders>
              <w:bottom w:val="single" w:sz="4" w:space="0" w:color="auto"/>
            </w:tcBorders>
          </w:tcPr>
          <w:p w:rsidR="00B96666" w:rsidRPr="00E95D2F" w:rsidRDefault="00B96666" w:rsidP="001D1AF9">
            <w:pPr>
              <w:rPr>
                <w:sz w:val="20"/>
                <w:szCs w:val="20"/>
              </w:rPr>
            </w:pPr>
            <w:r w:rsidRPr="00E95D2F">
              <w:rPr>
                <w:sz w:val="20"/>
                <w:szCs w:val="20"/>
              </w:rPr>
              <w:t>13</w:t>
            </w:r>
          </w:p>
        </w:tc>
      </w:tr>
      <w:tr w:rsidR="00B96666" w:rsidRPr="000E2846" w:rsidTr="00E95D2F">
        <w:tc>
          <w:tcPr>
            <w:tcW w:w="1533" w:type="dxa"/>
            <w:tcBorders>
              <w:top w:val="single" w:sz="4" w:space="0" w:color="auto"/>
              <w:right w:val="single" w:sz="4" w:space="0" w:color="auto"/>
            </w:tcBorders>
          </w:tcPr>
          <w:p w:rsidR="00B96666" w:rsidRPr="000E2846" w:rsidRDefault="00B96666" w:rsidP="001D1AF9">
            <w:pPr>
              <w:spacing w:before="30"/>
              <w:rPr>
                <w:b/>
                <w:sz w:val="20"/>
                <w:szCs w:val="20"/>
              </w:rPr>
            </w:pPr>
            <w:r w:rsidRPr="000E2846">
              <w:rPr>
                <w:b/>
                <w:sz w:val="20"/>
                <w:szCs w:val="20"/>
              </w:rPr>
              <w:t>Total</w:t>
            </w:r>
          </w:p>
        </w:tc>
        <w:tc>
          <w:tcPr>
            <w:tcW w:w="1039" w:type="dxa"/>
            <w:tcBorders>
              <w:top w:val="single" w:sz="4" w:space="0" w:color="auto"/>
              <w:left w:val="single" w:sz="4" w:space="0" w:color="auto"/>
            </w:tcBorders>
          </w:tcPr>
          <w:p w:rsidR="00B96666" w:rsidRPr="000E2846" w:rsidRDefault="00B96666" w:rsidP="001D1AF9">
            <w:pPr>
              <w:rPr>
                <w:b/>
                <w:sz w:val="20"/>
                <w:szCs w:val="20"/>
              </w:rPr>
            </w:pPr>
            <w:r w:rsidRPr="000E2846">
              <w:rPr>
                <w:b/>
                <w:sz w:val="20"/>
                <w:szCs w:val="20"/>
              </w:rPr>
              <w:t>230</w:t>
            </w:r>
          </w:p>
        </w:tc>
        <w:tc>
          <w:tcPr>
            <w:tcW w:w="776" w:type="dxa"/>
            <w:tcBorders>
              <w:top w:val="single" w:sz="4" w:space="0" w:color="auto"/>
            </w:tcBorders>
          </w:tcPr>
          <w:p w:rsidR="00B96666" w:rsidRPr="000E2846" w:rsidRDefault="00B96666" w:rsidP="001D1AF9">
            <w:pPr>
              <w:rPr>
                <w:b/>
                <w:sz w:val="20"/>
                <w:szCs w:val="20"/>
              </w:rPr>
            </w:pPr>
            <w:r w:rsidRPr="000E2846">
              <w:rPr>
                <w:b/>
                <w:sz w:val="20"/>
                <w:szCs w:val="20"/>
              </w:rPr>
              <w:t>114</w:t>
            </w:r>
          </w:p>
        </w:tc>
        <w:tc>
          <w:tcPr>
            <w:tcW w:w="456" w:type="dxa"/>
            <w:tcBorders>
              <w:top w:val="single" w:sz="4" w:space="0" w:color="auto"/>
            </w:tcBorders>
          </w:tcPr>
          <w:p w:rsidR="00B96666" w:rsidRPr="000E2846" w:rsidRDefault="00B96666" w:rsidP="001D1AF9">
            <w:pPr>
              <w:rPr>
                <w:b/>
                <w:sz w:val="20"/>
                <w:szCs w:val="20"/>
              </w:rPr>
            </w:pPr>
            <w:r w:rsidRPr="000E2846">
              <w:rPr>
                <w:b/>
                <w:sz w:val="20"/>
                <w:szCs w:val="20"/>
              </w:rPr>
              <w:t>50</w:t>
            </w:r>
          </w:p>
        </w:tc>
        <w:tc>
          <w:tcPr>
            <w:tcW w:w="804" w:type="dxa"/>
            <w:tcBorders>
              <w:top w:val="single" w:sz="4" w:space="0" w:color="auto"/>
            </w:tcBorders>
          </w:tcPr>
          <w:p w:rsidR="00B96666" w:rsidRPr="000E2846" w:rsidRDefault="00B96666" w:rsidP="001D1AF9">
            <w:pPr>
              <w:rPr>
                <w:b/>
                <w:sz w:val="20"/>
                <w:szCs w:val="20"/>
              </w:rPr>
            </w:pPr>
            <w:r w:rsidRPr="000E2846">
              <w:rPr>
                <w:b/>
                <w:sz w:val="20"/>
                <w:szCs w:val="20"/>
              </w:rPr>
              <w:t>13</w:t>
            </w:r>
          </w:p>
        </w:tc>
        <w:tc>
          <w:tcPr>
            <w:tcW w:w="456" w:type="dxa"/>
            <w:tcBorders>
              <w:top w:val="single" w:sz="4" w:space="0" w:color="auto"/>
            </w:tcBorders>
          </w:tcPr>
          <w:p w:rsidR="00B96666" w:rsidRPr="000E2846" w:rsidRDefault="00B96666" w:rsidP="001D1AF9">
            <w:pPr>
              <w:rPr>
                <w:b/>
                <w:sz w:val="20"/>
                <w:szCs w:val="20"/>
              </w:rPr>
            </w:pPr>
            <w:r w:rsidRPr="000E2846">
              <w:rPr>
                <w:b/>
                <w:sz w:val="20"/>
                <w:szCs w:val="20"/>
              </w:rPr>
              <w:t>22</w:t>
            </w:r>
          </w:p>
        </w:tc>
        <w:tc>
          <w:tcPr>
            <w:tcW w:w="714" w:type="dxa"/>
            <w:tcBorders>
              <w:top w:val="single" w:sz="4" w:space="0" w:color="auto"/>
            </w:tcBorders>
          </w:tcPr>
          <w:p w:rsidR="00B96666" w:rsidRPr="000E2846" w:rsidRDefault="00B96666" w:rsidP="001D1AF9">
            <w:pPr>
              <w:rPr>
                <w:b/>
                <w:sz w:val="20"/>
                <w:szCs w:val="20"/>
              </w:rPr>
            </w:pPr>
            <w:r w:rsidRPr="000E2846">
              <w:rPr>
                <w:b/>
                <w:sz w:val="20"/>
                <w:szCs w:val="20"/>
              </w:rPr>
              <w:t>20</w:t>
            </w:r>
          </w:p>
        </w:tc>
      </w:tr>
    </w:tbl>
    <w:p w:rsidR="00B96666" w:rsidRDefault="00B96666" w:rsidP="001D1AF9">
      <w:pPr>
        <w:autoSpaceDE w:val="0"/>
        <w:autoSpaceDN w:val="0"/>
        <w:adjustRightInd w:val="0"/>
        <w:spacing w:after="0"/>
        <w:rPr>
          <w:b/>
          <w:i/>
        </w:rPr>
      </w:pPr>
      <w:r w:rsidRPr="000E2846">
        <w:rPr>
          <w:b/>
          <w:i/>
          <w:sz w:val="20"/>
          <w:szCs w:val="20"/>
        </w:rPr>
        <w:t xml:space="preserve">                               </w:t>
      </w:r>
      <w:r w:rsidR="00CA6309">
        <w:rPr>
          <w:b/>
          <w:i/>
          <w:sz w:val="20"/>
          <w:szCs w:val="20"/>
        </w:rPr>
        <w:t xml:space="preserve">                 </w:t>
      </w:r>
      <w:r w:rsidRPr="000E2846">
        <w:rPr>
          <w:b/>
          <w:i/>
          <w:sz w:val="20"/>
          <w:szCs w:val="20"/>
        </w:rPr>
        <w:t>Source: Field Survey, 2017</w:t>
      </w:r>
    </w:p>
    <w:p w:rsidR="00B96666" w:rsidRDefault="00B96666" w:rsidP="001D1AF9"/>
    <w:p w:rsidR="00B96666" w:rsidRPr="00F65517" w:rsidRDefault="00B96666" w:rsidP="001D1AF9">
      <w:pPr>
        <w:rPr>
          <w:b/>
        </w:rPr>
      </w:pPr>
      <w:r>
        <w:t>Table 4.18 shows that a total of 114 respondents strongly agreed, 50 respondents agree</w:t>
      </w:r>
      <w:r w:rsidR="00CA6309">
        <w:t>d</w:t>
      </w:r>
      <w:r>
        <w:t xml:space="preserve">, 13 respondents were undecided, while 22 respondents disagreed and 20 respondents strongly disagreed.  </w:t>
      </w:r>
    </w:p>
    <w:p w:rsidR="00B96666" w:rsidRPr="00DC1C8A" w:rsidRDefault="00B96666" w:rsidP="001D1AF9">
      <w:pPr>
        <w:ind w:left="1260" w:hanging="1260"/>
        <w:rPr>
          <w:b/>
          <w:sz w:val="2"/>
        </w:rPr>
      </w:pPr>
    </w:p>
    <w:p w:rsidR="00B96666" w:rsidRDefault="00B96666" w:rsidP="001D1AF9">
      <w:pPr>
        <w:ind w:left="1260" w:hanging="1260"/>
        <w:rPr>
          <w:b/>
          <w:i/>
        </w:rPr>
      </w:pPr>
      <w:r>
        <w:rPr>
          <w:b/>
        </w:rPr>
        <w:t>Question 4:</w:t>
      </w:r>
      <w:r w:rsidRPr="00CB55D9">
        <w:rPr>
          <w:sz w:val="20"/>
          <w:szCs w:val="20"/>
        </w:rPr>
        <w:t xml:space="preserve"> </w:t>
      </w:r>
      <w:r w:rsidR="00280A15" w:rsidRPr="00280A15">
        <w:rPr>
          <w:i/>
        </w:rPr>
        <w:t>i</w:t>
      </w:r>
      <w:r w:rsidR="00280A15">
        <w:rPr>
          <w:i/>
        </w:rPr>
        <w:t xml:space="preserve">nterpersonal hostility creates </w:t>
      </w:r>
      <w:r w:rsidR="00280A15" w:rsidRPr="00280A15">
        <w:rPr>
          <w:i/>
        </w:rPr>
        <w:t>hindran</w:t>
      </w:r>
      <w:r w:rsidR="00173F44">
        <w:rPr>
          <w:i/>
        </w:rPr>
        <w:t>ces to performance in an organiz</w:t>
      </w:r>
      <w:r w:rsidR="00280A15" w:rsidRPr="00280A15">
        <w:rPr>
          <w:i/>
        </w:rPr>
        <w:t>ation</w:t>
      </w:r>
      <w:r w:rsidR="00173F44">
        <w:rPr>
          <w:i/>
        </w:rPr>
        <w:t>.</w:t>
      </w:r>
    </w:p>
    <w:p w:rsidR="00B96666" w:rsidRPr="00FB1F17" w:rsidRDefault="006D4730" w:rsidP="001D1AF9">
      <w:pPr>
        <w:spacing w:after="0"/>
        <w:rPr>
          <w:b/>
        </w:rPr>
      </w:pPr>
      <w:r w:rsidRPr="00FB1F17">
        <w:rPr>
          <w:b/>
        </w:rPr>
        <w:t xml:space="preserve">     </w:t>
      </w:r>
      <w:r w:rsidR="00570BE0" w:rsidRPr="00FB1F17">
        <w:rPr>
          <w:b/>
        </w:rPr>
        <w:t>Table 4.18</w:t>
      </w:r>
      <w:r w:rsidR="00B96666" w:rsidRPr="00FB1F17">
        <w:rPr>
          <w:b/>
        </w:rPr>
        <w:t>: Responses to question 4 of Hypothesis 3</w:t>
      </w:r>
    </w:p>
    <w:tbl>
      <w:tblPr>
        <w:tblW w:w="0" w:type="auto"/>
        <w:tblInd w:w="1664" w:type="dxa"/>
        <w:tblLook w:val="04A0"/>
      </w:tblPr>
      <w:tblGrid>
        <w:gridCol w:w="1368"/>
        <w:gridCol w:w="1204"/>
        <w:gridCol w:w="776"/>
        <w:gridCol w:w="456"/>
        <w:gridCol w:w="804"/>
        <w:gridCol w:w="630"/>
        <w:gridCol w:w="810"/>
      </w:tblGrid>
      <w:tr w:rsidR="00B96666" w:rsidRPr="0049385A" w:rsidTr="00113598">
        <w:tc>
          <w:tcPr>
            <w:tcW w:w="1368" w:type="dxa"/>
            <w:tcBorders>
              <w:bottom w:val="single" w:sz="4" w:space="0" w:color="auto"/>
              <w:right w:val="single" w:sz="4" w:space="0" w:color="auto"/>
            </w:tcBorders>
          </w:tcPr>
          <w:p w:rsidR="00B96666" w:rsidRPr="0049385A" w:rsidRDefault="00B96666" w:rsidP="001D1AF9">
            <w:pPr>
              <w:rPr>
                <w:b/>
                <w:sz w:val="20"/>
                <w:szCs w:val="20"/>
              </w:rPr>
            </w:pPr>
            <w:r w:rsidRPr="0049385A">
              <w:rPr>
                <w:b/>
                <w:sz w:val="20"/>
                <w:szCs w:val="20"/>
              </w:rPr>
              <w:t>Firms</w:t>
            </w:r>
          </w:p>
        </w:tc>
        <w:tc>
          <w:tcPr>
            <w:tcW w:w="1204" w:type="dxa"/>
            <w:tcBorders>
              <w:left w:val="single" w:sz="4" w:space="0" w:color="auto"/>
              <w:bottom w:val="single" w:sz="4" w:space="0" w:color="auto"/>
            </w:tcBorders>
          </w:tcPr>
          <w:p w:rsidR="00B96666" w:rsidRPr="0049385A" w:rsidRDefault="00B96666" w:rsidP="001D1AF9">
            <w:pPr>
              <w:rPr>
                <w:b/>
                <w:sz w:val="20"/>
                <w:szCs w:val="20"/>
              </w:rPr>
            </w:pPr>
            <w:r w:rsidRPr="0049385A">
              <w:rPr>
                <w:b/>
                <w:sz w:val="20"/>
                <w:szCs w:val="20"/>
              </w:rPr>
              <w:t>Responds</w:t>
            </w:r>
          </w:p>
        </w:tc>
        <w:tc>
          <w:tcPr>
            <w:tcW w:w="776" w:type="dxa"/>
            <w:tcBorders>
              <w:bottom w:val="single" w:sz="4" w:space="0" w:color="auto"/>
            </w:tcBorders>
          </w:tcPr>
          <w:p w:rsidR="00B96666" w:rsidRPr="0049385A" w:rsidRDefault="00B96666" w:rsidP="001D1AF9">
            <w:pPr>
              <w:rPr>
                <w:b/>
                <w:sz w:val="20"/>
                <w:szCs w:val="20"/>
              </w:rPr>
            </w:pPr>
            <w:r w:rsidRPr="0049385A">
              <w:rPr>
                <w:b/>
                <w:sz w:val="20"/>
                <w:szCs w:val="20"/>
              </w:rPr>
              <w:t>S A</w:t>
            </w:r>
          </w:p>
        </w:tc>
        <w:tc>
          <w:tcPr>
            <w:tcW w:w="456" w:type="dxa"/>
            <w:tcBorders>
              <w:bottom w:val="single" w:sz="4" w:space="0" w:color="auto"/>
            </w:tcBorders>
          </w:tcPr>
          <w:p w:rsidR="00B96666" w:rsidRPr="0049385A" w:rsidRDefault="00B96666" w:rsidP="001D1AF9">
            <w:pPr>
              <w:rPr>
                <w:b/>
                <w:sz w:val="20"/>
                <w:szCs w:val="20"/>
              </w:rPr>
            </w:pPr>
            <w:r w:rsidRPr="0049385A">
              <w:rPr>
                <w:b/>
                <w:sz w:val="20"/>
                <w:szCs w:val="20"/>
              </w:rPr>
              <w:t>A</w:t>
            </w:r>
          </w:p>
        </w:tc>
        <w:tc>
          <w:tcPr>
            <w:tcW w:w="804" w:type="dxa"/>
            <w:tcBorders>
              <w:bottom w:val="single" w:sz="4" w:space="0" w:color="auto"/>
            </w:tcBorders>
          </w:tcPr>
          <w:p w:rsidR="00B96666" w:rsidRPr="0049385A" w:rsidRDefault="00B96666" w:rsidP="001D1AF9">
            <w:pPr>
              <w:rPr>
                <w:b/>
                <w:sz w:val="20"/>
                <w:szCs w:val="20"/>
              </w:rPr>
            </w:pPr>
            <w:r w:rsidRPr="0049385A">
              <w:rPr>
                <w:b/>
                <w:sz w:val="20"/>
                <w:szCs w:val="20"/>
              </w:rPr>
              <w:t>U D</w:t>
            </w:r>
          </w:p>
        </w:tc>
        <w:tc>
          <w:tcPr>
            <w:tcW w:w="630" w:type="dxa"/>
            <w:tcBorders>
              <w:bottom w:val="single" w:sz="4" w:space="0" w:color="auto"/>
            </w:tcBorders>
          </w:tcPr>
          <w:p w:rsidR="00B96666" w:rsidRPr="0049385A" w:rsidRDefault="00B96666" w:rsidP="001D1AF9">
            <w:pPr>
              <w:rPr>
                <w:b/>
                <w:sz w:val="20"/>
                <w:szCs w:val="20"/>
              </w:rPr>
            </w:pPr>
            <w:r w:rsidRPr="0049385A">
              <w:rPr>
                <w:b/>
                <w:sz w:val="20"/>
                <w:szCs w:val="20"/>
              </w:rPr>
              <w:t>D</w:t>
            </w:r>
          </w:p>
        </w:tc>
        <w:tc>
          <w:tcPr>
            <w:tcW w:w="810" w:type="dxa"/>
            <w:tcBorders>
              <w:bottom w:val="single" w:sz="4" w:space="0" w:color="auto"/>
            </w:tcBorders>
          </w:tcPr>
          <w:p w:rsidR="00B96666" w:rsidRPr="0049385A" w:rsidRDefault="00B96666" w:rsidP="001D1AF9">
            <w:pPr>
              <w:rPr>
                <w:b/>
                <w:sz w:val="20"/>
                <w:szCs w:val="20"/>
              </w:rPr>
            </w:pPr>
            <w:r w:rsidRPr="0049385A">
              <w:rPr>
                <w:b/>
                <w:sz w:val="20"/>
                <w:szCs w:val="20"/>
              </w:rPr>
              <w:t>S D</w:t>
            </w:r>
          </w:p>
        </w:tc>
      </w:tr>
      <w:tr w:rsidR="00B96666" w:rsidRPr="0049385A" w:rsidTr="00113598">
        <w:tc>
          <w:tcPr>
            <w:tcW w:w="1368" w:type="dxa"/>
            <w:tcBorders>
              <w:top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Dream FM</w:t>
            </w:r>
          </w:p>
        </w:tc>
        <w:tc>
          <w:tcPr>
            <w:tcW w:w="1204" w:type="dxa"/>
            <w:tcBorders>
              <w:top w:val="single" w:sz="4" w:space="0" w:color="auto"/>
              <w:left w:val="single" w:sz="4" w:space="0" w:color="auto"/>
            </w:tcBorders>
          </w:tcPr>
          <w:p w:rsidR="00B96666" w:rsidRPr="00E95D2F" w:rsidRDefault="00B96666" w:rsidP="001D1AF9">
            <w:pPr>
              <w:rPr>
                <w:sz w:val="20"/>
                <w:szCs w:val="20"/>
              </w:rPr>
            </w:pPr>
            <w:r w:rsidRPr="00E95D2F">
              <w:rPr>
                <w:sz w:val="20"/>
                <w:szCs w:val="20"/>
              </w:rPr>
              <w:t>13</w:t>
            </w:r>
          </w:p>
        </w:tc>
        <w:tc>
          <w:tcPr>
            <w:tcW w:w="776" w:type="dxa"/>
            <w:tcBorders>
              <w:top w:val="single" w:sz="4" w:space="0" w:color="auto"/>
            </w:tcBorders>
          </w:tcPr>
          <w:p w:rsidR="00B96666" w:rsidRPr="00E95D2F" w:rsidRDefault="00B96666" w:rsidP="001D1AF9">
            <w:pPr>
              <w:rPr>
                <w:sz w:val="20"/>
                <w:szCs w:val="20"/>
              </w:rPr>
            </w:pPr>
            <w:r w:rsidRPr="00E95D2F">
              <w:rPr>
                <w:sz w:val="20"/>
                <w:szCs w:val="20"/>
              </w:rPr>
              <w:t>4</w:t>
            </w:r>
          </w:p>
        </w:tc>
        <w:tc>
          <w:tcPr>
            <w:tcW w:w="456" w:type="dxa"/>
            <w:tcBorders>
              <w:top w:val="single" w:sz="4" w:space="0" w:color="auto"/>
            </w:tcBorders>
          </w:tcPr>
          <w:p w:rsidR="00B96666" w:rsidRPr="00E95D2F" w:rsidRDefault="00B96666" w:rsidP="001D1AF9">
            <w:pPr>
              <w:rPr>
                <w:sz w:val="20"/>
                <w:szCs w:val="20"/>
              </w:rPr>
            </w:pPr>
            <w:r w:rsidRPr="00E95D2F">
              <w:rPr>
                <w:sz w:val="20"/>
                <w:szCs w:val="20"/>
              </w:rPr>
              <w:t>2</w:t>
            </w:r>
          </w:p>
        </w:tc>
        <w:tc>
          <w:tcPr>
            <w:tcW w:w="804" w:type="dxa"/>
            <w:tcBorders>
              <w:top w:val="single" w:sz="4" w:space="0" w:color="auto"/>
            </w:tcBorders>
          </w:tcPr>
          <w:p w:rsidR="00B96666" w:rsidRPr="00E95D2F" w:rsidRDefault="00B96666" w:rsidP="001D1AF9">
            <w:pPr>
              <w:rPr>
                <w:sz w:val="20"/>
                <w:szCs w:val="20"/>
              </w:rPr>
            </w:pPr>
            <w:r w:rsidRPr="00E95D2F">
              <w:rPr>
                <w:sz w:val="20"/>
                <w:szCs w:val="20"/>
              </w:rPr>
              <w:t>2</w:t>
            </w:r>
          </w:p>
        </w:tc>
        <w:tc>
          <w:tcPr>
            <w:tcW w:w="630" w:type="dxa"/>
            <w:tcBorders>
              <w:top w:val="single" w:sz="4" w:space="0" w:color="auto"/>
            </w:tcBorders>
          </w:tcPr>
          <w:p w:rsidR="00B96666" w:rsidRPr="00E95D2F" w:rsidRDefault="00B96666" w:rsidP="001D1AF9">
            <w:pPr>
              <w:rPr>
                <w:sz w:val="20"/>
                <w:szCs w:val="20"/>
              </w:rPr>
            </w:pPr>
            <w:r w:rsidRPr="00E95D2F">
              <w:rPr>
                <w:sz w:val="20"/>
                <w:szCs w:val="20"/>
              </w:rPr>
              <w:t>4</w:t>
            </w:r>
          </w:p>
        </w:tc>
        <w:tc>
          <w:tcPr>
            <w:tcW w:w="810" w:type="dxa"/>
            <w:tcBorders>
              <w:top w:val="single" w:sz="4" w:space="0" w:color="auto"/>
            </w:tcBorders>
          </w:tcPr>
          <w:p w:rsidR="00B96666" w:rsidRPr="00E95D2F" w:rsidRDefault="00B96666" w:rsidP="001D1AF9">
            <w:pPr>
              <w:rPr>
                <w:sz w:val="20"/>
                <w:szCs w:val="20"/>
              </w:rPr>
            </w:pPr>
            <w:r w:rsidRPr="00E95D2F">
              <w:rPr>
                <w:sz w:val="20"/>
                <w:szCs w:val="20"/>
              </w:rPr>
              <w:t>1</w:t>
            </w:r>
          </w:p>
        </w:tc>
      </w:tr>
      <w:tr w:rsidR="00B96666" w:rsidRPr="0049385A" w:rsidTr="00113598">
        <w:tc>
          <w:tcPr>
            <w:tcW w:w="1368" w:type="dxa"/>
            <w:tcBorders>
              <w:right w:val="single" w:sz="4" w:space="0" w:color="auto"/>
            </w:tcBorders>
          </w:tcPr>
          <w:p w:rsidR="00B96666" w:rsidRPr="00E95D2F" w:rsidRDefault="00B96666" w:rsidP="001D1AF9">
            <w:pPr>
              <w:spacing w:before="30"/>
              <w:rPr>
                <w:sz w:val="20"/>
                <w:szCs w:val="20"/>
              </w:rPr>
            </w:pPr>
            <w:r w:rsidRPr="00E95D2F">
              <w:rPr>
                <w:sz w:val="20"/>
                <w:szCs w:val="20"/>
              </w:rPr>
              <w:t>Solid    FM</w:t>
            </w:r>
          </w:p>
        </w:tc>
        <w:tc>
          <w:tcPr>
            <w:tcW w:w="1204" w:type="dxa"/>
            <w:tcBorders>
              <w:left w:val="single" w:sz="4" w:space="0" w:color="auto"/>
            </w:tcBorders>
          </w:tcPr>
          <w:p w:rsidR="00B96666" w:rsidRPr="00E95D2F" w:rsidRDefault="00B96666" w:rsidP="001D1AF9">
            <w:pPr>
              <w:rPr>
                <w:sz w:val="20"/>
                <w:szCs w:val="20"/>
              </w:rPr>
            </w:pPr>
            <w:r w:rsidRPr="00E95D2F">
              <w:rPr>
                <w:sz w:val="20"/>
                <w:szCs w:val="20"/>
              </w:rPr>
              <w:t>14</w:t>
            </w:r>
          </w:p>
        </w:tc>
        <w:tc>
          <w:tcPr>
            <w:tcW w:w="776" w:type="dxa"/>
          </w:tcPr>
          <w:p w:rsidR="00B96666" w:rsidRPr="00E95D2F" w:rsidRDefault="00B96666" w:rsidP="001D1AF9">
            <w:pPr>
              <w:rPr>
                <w:sz w:val="20"/>
                <w:szCs w:val="20"/>
              </w:rPr>
            </w:pPr>
            <w:r w:rsidRPr="00E95D2F">
              <w:rPr>
                <w:sz w:val="20"/>
                <w:szCs w:val="20"/>
              </w:rPr>
              <w:t>6</w:t>
            </w:r>
          </w:p>
        </w:tc>
        <w:tc>
          <w:tcPr>
            <w:tcW w:w="456" w:type="dxa"/>
          </w:tcPr>
          <w:p w:rsidR="00B96666" w:rsidRPr="00E95D2F" w:rsidRDefault="00B96666" w:rsidP="001D1AF9">
            <w:pPr>
              <w:rPr>
                <w:sz w:val="20"/>
                <w:szCs w:val="20"/>
              </w:rPr>
            </w:pPr>
            <w:r w:rsidRPr="00E95D2F">
              <w:rPr>
                <w:sz w:val="20"/>
                <w:szCs w:val="20"/>
              </w:rPr>
              <w:t>3</w:t>
            </w:r>
          </w:p>
        </w:tc>
        <w:tc>
          <w:tcPr>
            <w:tcW w:w="804" w:type="dxa"/>
          </w:tcPr>
          <w:p w:rsidR="00B96666" w:rsidRPr="00E95D2F" w:rsidRDefault="00B96666" w:rsidP="001D1AF9">
            <w:pPr>
              <w:rPr>
                <w:sz w:val="20"/>
                <w:szCs w:val="20"/>
              </w:rPr>
            </w:pPr>
            <w:r w:rsidRPr="00E95D2F">
              <w:rPr>
                <w:sz w:val="20"/>
                <w:szCs w:val="20"/>
              </w:rPr>
              <w:t>1</w:t>
            </w:r>
          </w:p>
        </w:tc>
        <w:tc>
          <w:tcPr>
            <w:tcW w:w="630" w:type="dxa"/>
          </w:tcPr>
          <w:p w:rsidR="00B96666" w:rsidRPr="00E95D2F" w:rsidRDefault="00B96666" w:rsidP="001D1AF9">
            <w:pPr>
              <w:rPr>
                <w:sz w:val="20"/>
                <w:szCs w:val="20"/>
              </w:rPr>
            </w:pPr>
            <w:r w:rsidRPr="00E95D2F">
              <w:rPr>
                <w:sz w:val="20"/>
                <w:szCs w:val="20"/>
              </w:rPr>
              <w:t>3</w:t>
            </w:r>
          </w:p>
        </w:tc>
        <w:tc>
          <w:tcPr>
            <w:tcW w:w="810" w:type="dxa"/>
          </w:tcPr>
          <w:p w:rsidR="00B96666" w:rsidRPr="00E95D2F" w:rsidRDefault="00B96666" w:rsidP="001D1AF9">
            <w:pPr>
              <w:rPr>
                <w:sz w:val="20"/>
                <w:szCs w:val="20"/>
              </w:rPr>
            </w:pPr>
            <w:r w:rsidRPr="00E95D2F">
              <w:rPr>
                <w:sz w:val="20"/>
                <w:szCs w:val="20"/>
              </w:rPr>
              <w:t>1</w:t>
            </w:r>
          </w:p>
        </w:tc>
      </w:tr>
      <w:tr w:rsidR="00B96666" w:rsidRPr="0049385A" w:rsidTr="00113598">
        <w:tc>
          <w:tcPr>
            <w:tcW w:w="1368" w:type="dxa"/>
            <w:tcBorders>
              <w:right w:val="single" w:sz="4" w:space="0" w:color="auto"/>
            </w:tcBorders>
          </w:tcPr>
          <w:p w:rsidR="00B96666" w:rsidRPr="00E95D2F" w:rsidRDefault="00B96666" w:rsidP="001D1AF9">
            <w:pPr>
              <w:spacing w:before="30"/>
              <w:rPr>
                <w:sz w:val="20"/>
                <w:szCs w:val="20"/>
              </w:rPr>
            </w:pPr>
            <w:r w:rsidRPr="00E95D2F">
              <w:rPr>
                <w:sz w:val="20"/>
                <w:szCs w:val="20"/>
              </w:rPr>
              <w:t>NTA Enugu</w:t>
            </w:r>
          </w:p>
        </w:tc>
        <w:tc>
          <w:tcPr>
            <w:tcW w:w="1204" w:type="dxa"/>
            <w:tcBorders>
              <w:left w:val="single" w:sz="4" w:space="0" w:color="auto"/>
            </w:tcBorders>
          </w:tcPr>
          <w:p w:rsidR="00B96666" w:rsidRPr="00E95D2F" w:rsidRDefault="00B96666" w:rsidP="001D1AF9">
            <w:pPr>
              <w:rPr>
                <w:sz w:val="20"/>
                <w:szCs w:val="20"/>
              </w:rPr>
            </w:pPr>
            <w:r w:rsidRPr="00E95D2F">
              <w:rPr>
                <w:sz w:val="20"/>
                <w:szCs w:val="20"/>
              </w:rPr>
              <w:t>30</w:t>
            </w:r>
          </w:p>
        </w:tc>
        <w:tc>
          <w:tcPr>
            <w:tcW w:w="776" w:type="dxa"/>
          </w:tcPr>
          <w:p w:rsidR="00B96666" w:rsidRPr="00E95D2F" w:rsidRDefault="00B96666" w:rsidP="001D1AF9">
            <w:pPr>
              <w:rPr>
                <w:sz w:val="20"/>
                <w:szCs w:val="20"/>
              </w:rPr>
            </w:pPr>
            <w:r w:rsidRPr="00E95D2F">
              <w:rPr>
                <w:sz w:val="20"/>
                <w:szCs w:val="20"/>
              </w:rPr>
              <w:t>13</w:t>
            </w:r>
          </w:p>
        </w:tc>
        <w:tc>
          <w:tcPr>
            <w:tcW w:w="456" w:type="dxa"/>
          </w:tcPr>
          <w:p w:rsidR="00B96666" w:rsidRPr="00E95D2F" w:rsidRDefault="00B96666" w:rsidP="001D1AF9">
            <w:pPr>
              <w:rPr>
                <w:sz w:val="20"/>
                <w:szCs w:val="20"/>
              </w:rPr>
            </w:pPr>
            <w:r w:rsidRPr="00E95D2F">
              <w:rPr>
                <w:sz w:val="20"/>
                <w:szCs w:val="20"/>
              </w:rPr>
              <w:t>9</w:t>
            </w:r>
          </w:p>
        </w:tc>
        <w:tc>
          <w:tcPr>
            <w:tcW w:w="804" w:type="dxa"/>
          </w:tcPr>
          <w:p w:rsidR="00B96666" w:rsidRPr="00E95D2F" w:rsidRDefault="00B96666" w:rsidP="001D1AF9">
            <w:pPr>
              <w:rPr>
                <w:sz w:val="20"/>
                <w:szCs w:val="20"/>
              </w:rPr>
            </w:pPr>
            <w:r w:rsidRPr="00E95D2F">
              <w:rPr>
                <w:sz w:val="20"/>
                <w:szCs w:val="20"/>
              </w:rPr>
              <w:t>2</w:t>
            </w:r>
          </w:p>
        </w:tc>
        <w:tc>
          <w:tcPr>
            <w:tcW w:w="630" w:type="dxa"/>
          </w:tcPr>
          <w:p w:rsidR="00B96666" w:rsidRPr="00E95D2F" w:rsidRDefault="00B96666" w:rsidP="001D1AF9">
            <w:pPr>
              <w:rPr>
                <w:sz w:val="20"/>
                <w:szCs w:val="20"/>
              </w:rPr>
            </w:pPr>
            <w:r w:rsidRPr="00E95D2F">
              <w:rPr>
                <w:sz w:val="20"/>
                <w:szCs w:val="20"/>
              </w:rPr>
              <w:t>1</w:t>
            </w:r>
          </w:p>
        </w:tc>
        <w:tc>
          <w:tcPr>
            <w:tcW w:w="810" w:type="dxa"/>
          </w:tcPr>
          <w:p w:rsidR="00B96666" w:rsidRPr="00E95D2F" w:rsidRDefault="00B96666" w:rsidP="001D1AF9">
            <w:pPr>
              <w:rPr>
                <w:sz w:val="20"/>
                <w:szCs w:val="20"/>
              </w:rPr>
            </w:pPr>
            <w:r w:rsidRPr="00E95D2F">
              <w:rPr>
                <w:sz w:val="20"/>
                <w:szCs w:val="20"/>
              </w:rPr>
              <w:t>5</w:t>
            </w:r>
          </w:p>
        </w:tc>
      </w:tr>
      <w:tr w:rsidR="00B96666" w:rsidRPr="0049385A" w:rsidTr="00113598">
        <w:tc>
          <w:tcPr>
            <w:tcW w:w="1368" w:type="dxa"/>
            <w:tcBorders>
              <w:right w:val="single" w:sz="4" w:space="0" w:color="auto"/>
            </w:tcBorders>
          </w:tcPr>
          <w:p w:rsidR="00B96666" w:rsidRPr="00E95D2F" w:rsidRDefault="00B96666" w:rsidP="001D1AF9">
            <w:pPr>
              <w:spacing w:before="30"/>
              <w:rPr>
                <w:sz w:val="20"/>
                <w:szCs w:val="20"/>
              </w:rPr>
            </w:pPr>
            <w:r w:rsidRPr="00E95D2F">
              <w:rPr>
                <w:sz w:val="20"/>
                <w:szCs w:val="20"/>
              </w:rPr>
              <w:t>ETV Enugu</w:t>
            </w:r>
          </w:p>
        </w:tc>
        <w:tc>
          <w:tcPr>
            <w:tcW w:w="1204" w:type="dxa"/>
            <w:tcBorders>
              <w:left w:val="single" w:sz="4" w:space="0" w:color="auto"/>
            </w:tcBorders>
          </w:tcPr>
          <w:p w:rsidR="00B96666" w:rsidRPr="00E95D2F" w:rsidRDefault="00B96666" w:rsidP="001D1AF9">
            <w:pPr>
              <w:rPr>
                <w:sz w:val="20"/>
                <w:szCs w:val="20"/>
              </w:rPr>
            </w:pPr>
            <w:r w:rsidRPr="00E95D2F">
              <w:rPr>
                <w:sz w:val="20"/>
                <w:szCs w:val="20"/>
              </w:rPr>
              <w:t>82</w:t>
            </w:r>
          </w:p>
        </w:tc>
        <w:tc>
          <w:tcPr>
            <w:tcW w:w="776" w:type="dxa"/>
          </w:tcPr>
          <w:p w:rsidR="00B96666" w:rsidRPr="00E95D2F" w:rsidRDefault="00B96666" w:rsidP="001D1AF9">
            <w:pPr>
              <w:rPr>
                <w:sz w:val="20"/>
                <w:szCs w:val="20"/>
              </w:rPr>
            </w:pPr>
            <w:r w:rsidRPr="00E95D2F">
              <w:rPr>
                <w:sz w:val="20"/>
                <w:szCs w:val="20"/>
              </w:rPr>
              <w:t>49</w:t>
            </w:r>
          </w:p>
        </w:tc>
        <w:tc>
          <w:tcPr>
            <w:tcW w:w="456" w:type="dxa"/>
          </w:tcPr>
          <w:p w:rsidR="00B96666" w:rsidRPr="00E95D2F" w:rsidRDefault="00B96666" w:rsidP="001D1AF9">
            <w:pPr>
              <w:rPr>
                <w:sz w:val="20"/>
                <w:szCs w:val="20"/>
              </w:rPr>
            </w:pPr>
            <w:r w:rsidRPr="00E95D2F">
              <w:rPr>
                <w:sz w:val="20"/>
                <w:szCs w:val="20"/>
              </w:rPr>
              <w:t>21</w:t>
            </w:r>
          </w:p>
        </w:tc>
        <w:tc>
          <w:tcPr>
            <w:tcW w:w="804" w:type="dxa"/>
          </w:tcPr>
          <w:p w:rsidR="00B96666" w:rsidRPr="00E95D2F" w:rsidRDefault="00B96666" w:rsidP="001D1AF9">
            <w:pPr>
              <w:rPr>
                <w:sz w:val="20"/>
                <w:szCs w:val="20"/>
              </w:rPr>
            </w:pPr>
            <w:r w:rsidRPr="00E95D2F">
              <w:rPr>
                <w:sz w:val="20"/>
                <w:szCs w:val="20"/>
              </w:rPr>
              <w:t>5</w:t>
            </w:r>
          </w:p>
        </w:tc>
        <w:tc>
          <w:tcPr>
            <w:tcW w:w="630" w:type="dxa"/>
          </w:tcPr>
          <w:p w:rsidR="00B96666" w:rsidRPr="00E95D2F" w:rsidRDefault="00B96666" w:rsidP="001D1AF9">
            <w:pPr>
              <w:rPr>
                <w:sz w:val="20"/>
                <w:szCs w:val="20"/>
              </w:rPr>
            </w:pPr>
            <w:r w:rsidRPr="00E95D2F">
              <w:rPr>
                <w:sz w:val="20"/>
                <w:szCs w:val="20"/>
              </w:rPr>
              <w:t>3</w:t>
            </w:r>
          </w:p>
        </w:tc>
        <w:tc>
          <w:tcPr>
            <w:tcW w:w="810" w:type="dxa"/>
          </w:tcPr>
          <w:p w:rsidR="00B96666" w:rsidRPr="00E95D2F" w:rsidRDefault="00B96666" w:rsidP="001D1AF9">
            <w:pPr>
              <w:rPr>
                <w:sz w:val="20"/>
                <w:szCs w:val="20"/>
              </w:rPr>
            </w:pPr>
            <w:r w:rsidRPr="00E95D2F">
              <w:rPr>
                <w:sz w:val="20"/>
                <w:szCs w:val="20"/>
              </w:rPr>
              <w:t>4</w:t>
            </w:r>
          </w:p>
        </w:tc>
      </w:tr>
      <w:tr w:rsidR="00B96666" w:rsidRPr="0049385A" w:rsidTr="00113598">
        <w:tc>
          <w:tcPr>
            <w:tcW w:w="1368" w:type="dxa"/>
            <w:tcBorders>
              <w:bottom w:val="single" w:sz="4" w:space="0" w:color="auto"/>
              <w:right w:val="single" w:sz="4" w:space="0" w:color="auto"/>
            </w:tcBorders>
          </w:tcPr>
          <w:p w:rsidR="00B96666" w:rsidRPr="00E95D2F" w:rsidRDefault="00B96666" w:rsidP="001D1AF9">
            <w:pPr>
              <w:spacing w:before="30"/>
              <w:rPr>
                <w:sz w:val="20"/>
                <w:szCs w:val="20"/>
              </w:rPr>
            </w:pPr>
            <w:r w:rsidRPr="00E95D2F">
              <w:rPr>
                <w:sz w:val="20"/>
                <w:szCs w:val="20"/>
              </w:rPr>
              <w:t>Radio</w:t>
            </w:r>
            <w:r w:rsidR="00E95D2F">
              <w:rPr>
                <w:sz w:val="20"/>
                <w:szCs w:val="20"/>
              </w:rPr>
              <w:t xml:space="preserve"> </w:t>
            </w:r>
            <w:r w:rsidRPr="00E95D2F">
              <w:rPr>
                <w:sz w:val="20"/>
                <w:szCs w:val="20"/>
              </w:rPr>
              <w:t xml:space="preserve">Nigeria </w:t>
            </w:r>
          </w:p>
        </w:tc>
        <w:tc>
          <w:tcPr>
            <w:tcW w:w="1204" w:type="dxa"/>
            <w:tcBorders>
              <w:left w:val="single" w:sz="4" w:space="0" w:color="auto"/>
              <w:bottom w:val="single" w:sz="4" w:space="0" w:color="auto"/>
            </w:tcBorders>
          </w:tcPr>
          <w:p w:rsidR="00B96666" w:rsidRPr="00E95D2F" w:rsidRDefault="00B96666" w:rsidP="001D1AF9">
            <w:pPr>
              <w:rPr>
                <w:sz w:val="20"/>
                <w:szCs w:val="20"/>
              </w:rPr>
            </w:pPr>
            <w:r w:rsidRPr="00E95D2F">
              <w:rPr>
                <w:sz w:val="20"/>
                <w:szCs w:val="20"/>
              </w:rPr>
              <w:t>91</w:t>
            </w:r>
          </w:p>
        </w:tc>
        <w:tc>
          <w:tcPr>
            <w:tcW w:w="776" w:type="dxa"/>
            <w:tcBorders>
              <w:bottom w:val="single" w:sz="4" w:space="0" w:color="auto"/>
            </w:tcBorders>
          </w:tcPr>
          <w:p w:rsidR="00B96666" w:rsidRPr="00E95D2F" w:rsidRDefault="00B96666" w:rsidP="001D1AF9">
            <w:pPr>
              <w:rPr>
                <w:sz w:val="20"/>
                <w:szCs w:val="20"/>
              </w:rPr>
            </w:pPr>
            <w:r w:rsidRPr="00E95D2F">
              <w:rPr>
                <w:sz w:val="20"/>
                <w:szCs w:val="20"/>
              </w:rPr>
              <w:t>50</w:t>
            </w:r>
          </w:p>
        </w:tc>
        <w:tc>
          <w:tcPr>
            <w:tcW w:w="456" w:type="dxa"/>
            <w:tcBorders>
              <w:bottom w:val="single" w:sz="4" w:space="0" w:color="auto"/>
            </w:tcBorders>
          </w:tcPr>
          <w:p w:rsidR="00B96666" w:rsidRPr="00E95D2F" w:rsidRDefault="00B96666" w:rsidP="001D1AF9">
            <w:pPr>
              <w:rPr>
                <w:sz w:val="20"/>
                <w:szCs w:val="20"/>
              </w:rPr>
            </w:pPr>
            <w:r w:rsidRPr="00E95D2F">
              <w:rPr>
                <w:sz w:val="20"/>
                <w:szCs w:val="20"/>
              </w:rPr>
              <w:t>21</w:t>
            </w:r>
          </w:p>
        </w:tc>
        <w:tc>
          <w:tcPr>
            <w:tcW w:w="804" w:type="dxa"/>
            <w:tcBorders>
              <w:bottom w:val="single" w:sz="4" w:space="0" w:color="auto"/>
            </w:tcBorders>
          </w:tcPr>
          <w:p w:rsidR="00B96666" w:rsidRPr="00E95D2F" w:rsidRDefault="00B96666" w:rsidP="001D1AF9">
            <w:pPr>
              <w:rPr>
                <w:sz w:val="20"/>
                <w:szCs w:val="20"/>
              </w:rPr>
            </w:pPr>
            <w:r w:rsidRPr="00E95D2F">
              <w:rPr>
                <w:sz w:val="20"/>
                <w:szCs w:val="20"/>
              </w:rPr>
              <w:t>8</w:t>
            </w:r>
          </w:p>
        </w:tc>
        <w:tc>
          <w:tcPr>
            <w:tcW w:w="630" w:type="dxa"/>
            <w:tcBorders>
              <w:bottom w:val="single" w:sz="4" w:space="0" w:color="auto"/>
            </w:tcBorders>
          </w:tcPr>
          <w:p w:rsidR="00B96666" w:rsidRPr="00E95D2F" w:rsidRDefault="00B96666" w:rsidP="001D1AF9">
            <w:pPr>
              <w:rPr>
                <w:sz w:val="20"/>
                <w:szCs w:val="20"/>
              </w:rPr>
            </w:pPr>
            <w:r w:rsidRPr="00E95D2F">
              <w:rPr>
                <w:sz w:val="20"/>
                <w:szCs w:val="20"/>
              </w:rPr>
              <w:t>7</w:t>
            </w:r>
          </w:p>
        </w:tc>
        <w:tc>
          <w:tcPr>
            <w:tcW w:w="810" w:type="dxa"/>
            <w:tcBorders>
              <w:bottom w:val="single" w:sz="4" w:space="0" w:color="auto"/>
            </w:tcBorders>
          </w:tcPr>
          <w:p w:rsidR="00B96666" w:rsidRPr="00E95D2F" w:rsidRDefault="00B96666" w:rsidP="001D1AF9">
            <w:pPr>
              <w:rPr>
                <w:sz w:val="20"/>
                <w:szCs w:val="20"/>
              </w:rPr>
            </w:pPr>
            <w:r w:rsidRPr="00E95D2F">
              <w:rPr>
                <w:sz w:val="20"/>
                <w:szCs w:val="20"/>
              </w:rPr>
              <w:t>4</w:t>
            </w:r>
          </w:p>
        </w:tc>
      </w:tr>
      <w:tr w:rsidR="00B96666" w:rsidRPr="0049385A" w:rsidTr="00113598">
        <w:tc>
          <w:tcPr>
            <w:tcW w:w="1368" w:type="dxa"/>
            <w:tcBorders>
              <w:top w:val="single" w:sz="4" w:space="0" w:color="auto"/>
              <w:right w:val="single" w:sz="4" w:space="0" w:color="auto"/>
            </w:tcBorders>
          </w:tcPr>
          <w:p w:rsidR="00B96666" w:rsidRPr="0049385A" w:rsidRDefault="00B96666" w:rsidP="001D1AF9">
            <w:pPr>
              <w:spacing w:before="30"/>
              <w:rPr>
                <w:b/>
                <w:sz w:val="20"/>
                <w:szCs w:val="20"/>
              </w:rPr>
            </w:pPr>
            <w:r w:rsidRPr="0049385A">
              <w:rPr>
                <w:b/>
                <w:sz w:val="20"/>
                <w:szCs w:val="20"/>
              </w:rPr>
              <w:t>Total</w:t>
            </w:r>
          </w:p>
        </w:tc>
        <w:tc>
          <w:tcPr>
            <w:tcW w:w="1204" w:type="dxa"/>
            <w:tcBorders>
              <w:top w:val="single" w:sz="4" w:space="0" w:color="auto"/>
              <w:left w:val="single" w:sz="4" w:space="0" w:color="auto"/>
            </w:tcBorders>
          </w:tcPr>
          <w:p w:rsidR="00B96666" w:rsidRPr="0049385A" w:rsidRDefault="00B96666" w:rsidP="001D1AF9">
            <w:pPr>
              <w:rPr>
                <w:b/>
                <w:sz w:val="20"/>
                <w:szCs w:val="20"/>
              </w:rPr>
            </w:pPr>
            <w:r w:rsidRPr="0049385A">
              <w:rPr>
                <w:b/>
                <w:sz w:val="20"/>
                <w:szCs w:val="20"/>
              </w:rPr>
              <w:t>230</w:t>
            </w:r>
          </w:p>
        </w:tc>
        <w:tc>
          <w:tcPr>
            <w:tcW w:w="776" w:type="dxa"/>
            <w:tcBorders>
              <w:top w:val="single" w:sz="4" w:space="0" w:color="auto"/>
            </w:tcBorders>
          </w:tcPr>
          <w:p w:rsidR="00B96666" w:rsidRPr="0049385A" w:rsidRDefault="00B96666" w:rsidP="001D1AF9">
            <w:pPr>
              <w:rPr>
                <w:b/>
                <w:sz w:val="20"/>
                <w:szCs w:val="20"/>
              </w:rPr>
            </w:pPr>
            <w:r w:rsidRPr="0049385A">
              <w:rPr>
                <w:b/>
                <w:sz w:val="20"/>
                <w:szCs w:val="20"/>
              </w:rPr>
              <w:t>122</w:t>
            </w:r>
          </w:p>
        </w:tc>
        <w:tc>
          <w:tcPr>
            <w:tcW w:w="456" w:type="dxa"/>
            <w:tcBorders>
              <w:top w:val="single" w:sz="4" w:space="0" w:color="auto"/>
            </w:tcBorders>
          </w:tcPr>
          <w:p w:rsidR="00B96666" w:rsidRPr="0049385A" w:rsidRDefault="00B96666" w:rsidP="001D1AF9">
            <w:pPr>
              <w:rPr>
                <w:b/>
                <w:sz w:val="20"/>
                <w:szCs w:val="20"/>
              </w:rPr>
            </w:pPr>
            <w:r w:rsidRPr="0049385A">
              <w:rPr>
                <w:b/>
                <w:sz w:val="20"/>
                <w:szCs w:val="20"/>
              </w:rPr>
              <w:t>56</w:t>
            </w:r>
          </w:p>
        </w:tc>
        <w:tc>
          <w:tcPr>
            <w:tcW w:w="804" w:type="dxa"/>
            <w:tcBorders>
              <w:top w:val="single" w:sz="4" w:space="0" w:color="auto"/>
            </w:tcBorders>
          </w:tcPr>
          <w:p w:rsidR="00B96666" w:rsidRPr="0049385A" w:rsidRDefault="00B96666" w:rsidP="001D1AF9">
            <w:pPr>
              <w:rPr>
                <w:b/>
                <w:sz w:val="20"/>
                <w:szCs w:val="20"/>
              </w:rPr>
            </w:pPr>
            <w:r w:rsidRPr="0049385A">
              <w:rPr>
                <w:b/>
                <w:sz w:val="20"/>
                <w:szCs w:val="20"/>
              </w:rPr>
              <w:t>18</w:t>
            </w:r>
          </w:p>
        </w:tc>
        <w:tc>
          <w:tcPr>
            <w:tcW w:w="630" w:type="dxa"/>
            <w:tcBorders>
              <w:top w:val="single" w:sz="4" w:space="0" w:color="auto"/>
            </w:tcBorders>
          </w:tcPr>
          <w:p w:rsidR="00B96666" w:rsidRPr="0049385A" w:rsidRDefault="00B96666" w:rsidP="001D1AF9">
            <w:pPr>
              <w:rPr>
                <w:b/>
                <w:sz w:val="20"/>
                <w:szCs w:val="20"/>
              </w:rPr>
            </w:pPr>
            <w:r w:rsidRPr="0049385A">
              <w:rPr>
                <w:b/>
                <w:sz w:val="20"/>
                <w:szCs w:val="20"/>
              </w:rPr>
              <w:t>18</w:t>
            </w:r>
          </w:p>
        </w:tc>
        <w:tc>
          <w:tcPr>
            <w:tcW w:w="810" w:type="dxa"/>
            <w:tcBorders>
              <w:top w:val="single" w:sz="4" w:space="0" w:color="auto"/>
            </w:tcBorders>
          </w:tcPr>
          <w:p w:rsidR="00B96666" w:rsidRPr="0049385A" w:rsidRDefault="00B96666" w:rsidP="001D1AF9">
            <w:pPr>
              <w:rPr>
                <w:b/>
                <w:sz w:val="20"/>
                <w:szCs w:val="20"/>
              </w:rPr>
            </w:pPr>
            <w:r w:rsidRPr="0049385A">
              <w:rPr>
                <w:b/>
                <w:sz w:val="20"/>
                <w:szCs w:val="20"/>
              </w:rPr>
              <w:t>15</w:t>
            </w:r>
          </w:p>
        </w:tc>
      </w:tr>
    </w:tbl>
    <w:p w:rsidR="00B96666" w:rsidRPr="0049385A" w:rsidRDefault="00B96666" w:rsidP="001D1AF9">
      <w:pPr>
        <w:autoSpaceDE w:val="0"/>
        <w:autoSpaceDN w:val="0"/>
        <w:adjustRightInd w:val="0"/>
        <w:spacing w:after="0"/>
        <w:rPr>
          <w:b/>
          <w:i/>
          <w:sz w:val="20"/>
          <w:szCs w:val="20"/>
        </w:rPr>
      </w:pPr>
      <w:r w:rsidRPr="0049385A">
        <w:rPr>
          <w:b/>
          <w:i/>
          <w:sz w:val="20"/>
          <w:szCs w:val="20"/>
        </w:rPr>
        <w:t xml:space="preserve">                      </w:t>
      </w:r>
      <w:r w:rsidR="006D4730">
        <w:rPr>
          <w:b/>
          <w:i/>
          <w:sz w:val="20"/>
          <w:szCs w:val="20"/>
        </w:rPr>
        <w:t xml:space="preserve">            </w:t>
      </w:r>
      <w:r w:rsidRPr="0049385A">
        <w:rPr>
          <w:b/>
          <w:i/>
          <w:sz w:val="20"/>
          <w:szCs w:val="20"/>
        </w:rPr>
        <w:t>Source: Field Survey, 2017</w:t>
      </w:r>
    </w:p>
    <w:p w:rsidR="00B96666" w:rsidRPr="00E95D2F" w:rsidRDefault="00E95D2F" w:rsidP="001D1AF9">
      <w:pPr>
        <w:rPr>
          <w:sz w:val="16"/>
        </w:rPr>
      </w:pPr>
      <w:r>
        <w:softHyphen/>
      </w:r>
      <w:r>
        <w:softHyphen/>
      </w:r>
      <w:r>
        <w:softHyphen/>
      </w:r>
      <w:r>
        <w:softHyphen/>
      </w:r>
      <w:r>
        <w:softHyphen/>
      </w:r>
    </w:p>
    <w:p w:rsidR="006D4730" w:rsidRDefault="00B96666" w:rsidP="001D1AF9">
      <w:r>
        <w:t>Table 4.19 shows that a total of 122 respondents strongly agreed, 56 respondents agree</w:t>
      </w:r>
      <w:r w:rsidR="006D4730">
        <w:t>d</w:t>
      </w:r>
      <w:r>
        <w:t>, 18 responses were undecided, while18 respondents disagreed and 9 respondents strongly disagreed.</w:t>
      </w:r>
    </w:p>
    <w:p w:rsidR="00B96666" w:rsidRDefault="00B96666" w:rsidP="001D1AF9">
      <w:r>
        <w:t>Pearson’s correlation was used to test the hypothesis and the SPSS was used to run the</w:t>
      </w:r>
      <w:r w:rsidR="009C7C68">
        <w:t xml:space="preserve"> hypothesis and the result is </w:t>
      </w:r>
      <w:r>
        <w:t xml:space="preserve">presented </w:t>
      </w:r>
      <w:r w:rsidR="009C7C68">
        <w:t>in Table 4.20 and 4.2.</w:t>
      </w:r>
    </w:p>
    <w:p w:rsidR="00B96666" w:rsidRPr="00FB1F17" w:rsidRDefault="00996F81" w:rsidP="001D1AF9">
      <w:pPr>
        <w:spacing w:after="0" w:line="240" w:lineRule="auto"/>
        <w:ind w:left="1440" w:firstLine="720"/>
        <w:rPr>
          <w:b/>
        </w:rPr>
      </w:pPr>
      <w:r w:rsidRPr="00FB1F17">
        <w:rPr>
          <w:b/>
          <w:bCs/>
          <w:color w:val="000000"/>
        </w:rPr>
        <w:t xml:space="preserve">                  </w:t>
      </w:r>
      <w:r w:rsidR="00B96666" w:rsidRPr="00FB1F17">
        <w:rPr>
          <w:b/>
          <w:bCs/>
          <w:color w:val="000000"/>
        </w:rPr>
        <w:t>Table 4.</w:t>
      </w:r>
      <w:r w:rsidR="00570BE0" w:rsidRPr="00FB1F17">
        <w:rPr>
          <w:b/>
          <w:bCs/>
          <w:color w:val="000000"/>
        </w:rPr>
        <w:t>19</w:t>
      </w:r>
      <w:r w:rsidR="00B96666" w:rsidRPr="00FB1F17">
        <w:rPr>
          <w:b/>
          <w:bCs/>
          <w:color w:val="000000"/>
        </w:rPr>
        <w:t>: Descriptive Statistics</w:t>
      </w:r>
    </w:p>
    <w:tbl>
      <w:tblPr>
        <w:tblpPr w:leftFromText="180" w:rightFromText="180" w:vertAnchor="text" w:tblpX="2043" w:tblpY="1"/>
        <w:tblOverlap w:val="never"/>
        <w:tblW w:w="6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34"/>
        <w:gridCol w:w="1706"/>
        <w:gridCol w:w="810"/>
        <w:gridCol w:w="1890"/>
        <w:gridCol w:w="630"/>
        <w:gridCol w:w="1170"/>
      </w:tblGrid>
      <w:tr w:rsidR="00B96666" w:rsidRPr="0002666F" w:rsidTr="003B34DE">
        <w:trPr>
          <w:gridBefore w:val="1"/>
          <w:gridAfter w:val="1"/>
          <w:wBefore w:w="334" w:type="dxa"/>
          <w:wAfter w:w="1170" w:type="dxa"/>
          <w:cantSplit/>
          <w:tblHeader/>
        </w:trPr>
        <w:tc>
          <w:tcPr>
            <w:tcW w:w="170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02666F" w:rsidRDefault="00B96666" w:rsidP="003B34DE">
            <w:pPr>
              <w:spacing w:after="0"/>
            </w:pPr>
          </w:p>
        </w:tc>
        <w:tc>
          <w:tcPr>
            <w:tcW w:w="8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02666F" w:rsidRDefault="00B96666" w:rsidP="003B34DE">
            <w:pPr>
              <w:autoSpaceDE w:val="0"/>
              <w:autoSpaceDN w:val="0"/>
              <w:adjustRightInd w:val="0"/>
              <w:spacing w:after="0"/>
              <w:rPr>
                <w:color w:val="000000"/>
              </w:rPr>
            </w:pPr>
            <w:r w:rsidRPr="0002666F">
              <w:rPr>
                <w:color w:val="000000"/>
              </w:rPr>
              <w:t>Mean</w:t>
            </w:r>
          </w:p>
        </w:tc>
        <w:tc>
          <w:tcPr>
            <w:tcW w:w="189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02666F" w:rsidRDefault="00B96666" w:rsidP="003B34DE">
            <w:pPr>
              <w:autoSpaceDE w:val="0"/>
              <w:autoSpaceDN w:val="0"/>
              <w:adjustRightInd w:val="0"/>
              <w:spacing w:after="0"/>
              <w:rPr>
                <w:color w:val="000000"/>
              </w:rPr>
            </w:pPr>
            <w:r w:rsidRPr="0002666F">
              <w:rPr>
                <w:color w:val="000000"/>
              </w:rPr>
              <w:t>Std. Deviation</w:t>
            </w:r>
          </w:p>
        </w:tc>
        <w:tc>
          <w:tcPr>
            <w:tcW w:w="63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96666" w:rsidRPr="0002666F" w:rsidRDefault="00B96666" w:rsidP="003B34DE">
            <w:pPr>
              <w:autoSpaceDE w:val="0"/>
              <w:autoSpaceDN w:val="0"/>
              <w:adjustRightInd w:val="0"/>
              <w:spacing w:after="0"/>
              <w:rPr>
                <w:color w:val="000000"/>
              </w:rPr>
            </w:pPr>
            <w:r w:rsidRPr="0002666F">
              <w:rPr>
                <w:color w:val="000000"/>
              </w:rPr>
              <w:t>N</w:t>
            </w:r>
          </w:p>
        </w:tc>
      </w:tr>
      <w:tr w:rsidR="00B96666" w:rsidRPr="0002666F" w:rsidTr="003B34DE">
        <w:trPr>
          <w:gridBefore w:val="1"/>
          <w:gridAfter w:val="1"/>
          <w:wBefore w:w="334" w:type="dxa"/>
          <w:wAfter w:w="1170" w:type="dxa"/>
          <w:cantSplit/>
          <w:tblHeader/>
        </w:trPr>
        <w:tc>
          <w:tcPr>
            <w:tcW w:w="170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96666" w:rsidRPr="0002666F" w:rsidRDefault="00280A15" w:rsidP="003B34DE">
            <w:pPr>
              <w:autoSpaceDE w:val="0"/>
              <w:autoSpaceDN w:val="0"/>
              <w:adjustRightInd w:val="0"/>
              <w:spacing w:after="0"/>
              <w:rPr>
                <w:color w:val="000000"/>
              </w:rPr>
            </w:pPr>
            <w:r>
              <w:rPr>
                <w:color w:val="000000"/>
              </w:rPr>
              <w:t>Interpersonal hostility</w:t>
            </w:r>
          </w:p>
        </w:tc>
        <w:tc>
          <w:tcPr>
            <w:tcW w:w="8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96666" w:rsidRPr="0002666F" w:rsidRDefault="00B96666" w:rsidP="003B34DE">
            <w:pPr>
              <w:autoSpaceDE w:val="0"/>
              <w:autoSpaceDN w:val="0"/>
              <w:adjustRightInd w:val="0"/>
              <w:spacing w:after="0"/>
              <w:rPr>
                <w:color w:val="000000"/>
              </w:rPr>
            </w:pPr>
            <w:r w:rsidRPr="0002666F">
              <w:rPr>
                <w:color w:val="000000"/>
              </w:rPr>
              <w:t>2.0826</w:t>
            </w:r>
          </w:p>
        </w:tc>
        <w:tc>
          <w:tcPr>
            <w:tcW w:w="1890" w:type="dxa"/>
            <w:tcBorders>
              <w:top w:val="single" w:sz="16" w:space="0" w:color="000000"/>
              <w:bottom w:val="nil"/>
            </w:tcBorders>
            <w:shd w:val="clear" w:color="auto" w:fill="FFFFFF"/>
            <w:tcMar>
              <w:top w:w="30" w:type="dxa"/>
              <w:left w:w="30" w:type="dxa"/>
              <w:bottom w:w="30" w:type="dxa"/>
              <w:right w:w="30" w:type="dxa"/>
            </w:tcMar>
            <w:vAlign w:val="center"/>
          </w:tcPr>
          <w:p w:rsidR="00B96666" w:rsidRPr="0002666F" w:rsidRDefault="00B96666" w:rsidP="003B34DE">
            <w:pPr>
              <w:autoSpaceDE w:val="0"/>
              <w:autoSpaceDN w:val="0"/>
              <w:adjustRightInd w:val="0"/>
              <w:spacing w:after="0"/>
              <w:rPr>
                <w:color w:val="000000"/>
              </w:rPr>
            </w:pPr>
            <w:r w:rsidRPr="0002666F">
              <w:rPr>
                <w:color w:val="000000"/>
              </w:rPr>
              <w:t>1.31097</w:t>
            </w:r>
          </w:p>
        </w:tc>
        <w:tc>
          <w:tcPr>
            <w:tcW w:w="63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3B34DE">
            <w:pPr>
              <w:autoSpaceDE w:val="0"/>
              <w:autoSpaceDN w:val="0"/>
              <w:adjustRightInd w:val="0"/>
              <w:spacing w:after="0"/>
              <w:rPr>
                <w:color w:val="000000"/>
              </w:rPr>
            </w:pPr>
            <w:r w:rsidRPr="0002666F">
              <w:rPr>
                <w:color w:val="000000"/>
              </w:rPr>
              <w:t>460</w:t>
            </w:r>
          </w:p>
        </w:tc>
      </w:tr>
      <w:tr w:rsidR="00B96666" w:rsidRPr="0002666F" w:rsidTr="003B34DE">
        <w:trPr>
          <w:gridBefore w:val="1"/>
          <w:gridAfter w:val="1"/>
          <w:wBefore w:w="334" w:type="dxa"/>
          <w:wAfter w:w="1170" w:type="dxa"/>
          <w:cantSplit/>
        </w:trPr>
        <w:tc>
          <w:tcPr>
            <w:tcW w:w="170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02666F" w:rsidRDefault="00B96666" w:rsidP="003B34DE">
            <w:pPr>
              <w:autoSpaceDE w:val="0"/>
              <w:autoSpaceDN w:val="0"/>
              <w:adjustRightInd w:val="0"/>
              <w:spacing w:after="0"/>
              <w:rPr>
                <w:color w:val="000000"/>
              </w:rPr>
            </w:pPr>
            <w:r>
              <w:rPr>
                <w:color w:val="000000"/>
              </w:rPr>
              <w:t>Innovative Service delivery</w:t>
            </w:r>
            <w:r w:rsidRPr="0002666F">
              <w:rPr>
                <w:color w:val="000000"/>
              </w:rPr>
              <w:t xml:space="preserve"> </w:t>
            </w:r>
          </w:p>
        </w:tc>
        <w:tc>
          <w:tcPr>
            <w:tcW w:w="8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96666" w:rsidRPr="0002666F" w:rsidRDefault="00B96666" w:rsidP="003B34DE">
            <w:pPr>
              <w:autoSpaceDE w:val="0"/>
              <w:autoSpaceDN w:val="0"/>
              <w:adjustRightInd w:val="0"/>
              <w:spacing w:after="0"/>
              <w:rPr>
                <w:color w:val="000000"/>
              </w:rPr>
            </w:pPr>
            <w:r w:rsidRPr="0002666F">
              <w:rPr>
                <w:color w:val="000000"/>
              </w:rPr>
              <w:t>2.0435</w:t>
            </w:r>
          </w:p>
        </w:tc>
        <w:tc>
          <w:tcPr>
            <w:tcW w:w="1890" w:type="dxa"/>
            <w:tcBorders>
              <w:top w:val="nil"/>
              <w:bottom w:val="single" w:sz="16" w:space="0" w:color="000000"/>
            </w:tcBorders>
            <w:shd w:val="clear" w:color="auto" w:fill="FFFFFF"/>
            <w:tcMar>
              <w:top w:w="30" w:type="dxa"/>
              <w:left w:w="30" w:type="dxa"/>
              <w:bottom w:w="30" w:type="dxa"/>
              <w:right w:w="30" w:type="dxa"/>
            </w:tcMar>
            <w:vAlign w:val="center"/>
          </w:tcPr>
          <w:p w:rsidR="00B96666" w:rsidRPr="0002666F" w:rsidRDefault="00B96666" w:rsidP="003B34DE">
            <w:pPr>
              <w:autoSpaceDE w:val="0"/>
              <w:autoSpaceDN w:val="0"/>
              <w:adjustRightInd w:val="0"/>
              <w:spacing w:after="0"/>
              <w:rPr>
                <w:color w:val="000000"/>
              </w:rPr>
            </w:pPr>
            <w:r w:rsidRPr="0002666F">
              <w:rPr>
                <w:color w:val="000000"/>
              </w:rPr>
              <w:t>1.25690</w:t>
            </w:r>
          </w:p>
        </w:tc>
        <w:tc>
          <w:tcPr>
            <w:tcW w:w="63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3B34DE">
            <w:pPr>
              <w:autoSpaceDE w:val="0"/>
              <w:autoSpaceDN w:val="0"/>
              <w:adjustRightInd w:val="0"/>
              <w:spacing w:after="0"/>
              <w:rPr>
                <w:color w:val="000000"/>
              </w:rPr>
            </w:pPr>
            <w:r w:rsidRPr="0002666F">
              <w:rPr>
                <w:color w:val="000000"/>
              </w:rPr>
              <w:t>460</w:t>
            </w:r>
          </w:p>
        </w:tc>
      </w:tr>
      <w:tr w:rsidR="00B96666" w:rsidRPr="0002666F" w:rsidTr="003B34DE">
        <w:trPr>
          <w:cantSplit/>
          <w:trHeight w:val="410"/>
          <w:tblHeader/>
        </w:trPr>
        <w:tc>
          <w:tcPr>
            <w:tcW w:w="6540" w:type="dxa"/>
            <w:gridSpan w:val="6"/>
            <w:tcBorders>
              <w:top w:val="nil"/>
              <w:left w:val="nil"/>
              <w:bottom w:val="nil"/>
              <w:right w:val="nil"/>
            </w:tcBorders>
            <w:shd w:val="clear" w:color="auto" w:fill="FFFFFF"/>
            <w:tcMar>
              <w:top w:w="30" w:type="dxa"/>
              <w:left w:w="30" w:type="dxa"/>
              <w:bottom w:w="30" w:type="dxa"/>
              <w:right w:w="30" w:type="dxa"/>
            </w:tcMar>
            <w:vAlign w:val="center"/>
          </w:tcPr>
          <w:p w:rsidR="00E95D2F" w:rsidRDefault="00E95D2F" w:rsidP="003B34DE">
            <w:pPr>
              <w:autoSpaceDE w:val="0"/>
              <w:autoSpaceDN w:val="0"/>
              <w:adjustRightInd w:val="0"/>
              <w:spacing w:after="0"/>
              <w:rPr>
                <w:i/>
                <w:color w:val="000000"/>
              </w:rPr>
            </w:pPr>
            <w:r w:rsidRPr="006E0160">
              <w:rPr>
                <w:color w:val="000000"/>
              </w:rPr>
              <w:t xml:space="preserve">Source: </w:t>
            </w:r>
            <w:r w:rsidRPr="006E0160">
              <w:rPr>
                <w:i/>
                <w:color w:val="000000"/>
              </w:rPr>
              <w:t>Author’s computation, 2017</w:t>
            </w:r>
          </w:p>
          <w:p w:rsidR="00B96666" w:rsidRPr="0002666F" w:rsidRDefault="00B96666" w:rsidP="003B34DE">
            <w:pPr>
              <w:autoSpaceDE w:val="0"/>
              <w:autoSpaceDN w:val="0"/>
              <w:adjustRightInd w:val="0"/>
              <w:spacing w:before="240" w:after="0"/>
              <w:rPr>
                <w:color w:val="000000"/>
              </w:rPr>
            </w:pPr>
          </w:p>
        </w:tc>
      </w:tr>
    </w:tbl>
    <w:p w:rsidR="00B96666" w:rsidRPr="00804766" w:rsidRDefault="00B96666" w:rsidP="001D1AF9">
      <w:pPr>
        <w:autoSpaceDE w:val="0"/>
        <w:autoSpaceDN w:val="0"/>
        <w:adjustRightInd w:val="0"/>
        <w:rPr>
          <w:rFonts w:eastAsia="Calibri"/>
          <w:sz w:val="2"/>
        </w:rPr>
      </w:pPr>
      <w:r>
        <w:rPr>
          <w:rFonts w:eastAsia="Calibri"/>
          <w:sz w:val="2"/>
        </w:rPr>
        <w:br w:type="textWrapping" w:clear="all"/>
      </w:r>
      <w:r>
        <w:rPr>
          <w:b/>
          <w:i/>
          <w:color w:val="000000"/>
        </w:rPr>
        <w:t xml:space="preserve">                          </w:t>
      </w:r>
    </w:p>
    <w:tbl>
      <w:tblPr>
        <w:tblpPr w:leftFromText="180" w:rightFromText="180" w:vertAnchor="text" w:tblpX="2103" w:tblpY="1"/>
        <w:tblOverlap w:val="never"/>
        <w:tblW w:w="6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49"/>
        <w:gridCol w:w="2071"/>
        <w:gridCol w:w="1350"/>
        <w:gridCol w:w="1710"/>
      </w:tblGrid>
      <w:tr w:rsidR="003B34DE" w:rsidRPr="0002666F" w:rsidTr="003C1918">
        <w:trPr>
          <w:cantSplit/>
          <w:tblHeader/>
        </w:trPr>
        <w:tc>
          <w:tcPr>
            <w:tcW w:w="6480" w:type="dxa"/>
            <w:gridSpan w:val="4"/>
            <w:tcBorders>
              <w:top w:val="nil"/>
              <w:left w:val="nil"/>
              <w:bottom w:val="nil"/>
              <w:right w:val="nil"/>
            </w:tcBorders>
            <w:shd w:val="clear" w:color="auto" w:fill="FFFFFF"/>
            <w:tcMar>
              <w:top w:w="30" w:type="dxa"/>
              <w:left w:w="30" w:type="dxa"/>
              <w:bottom w:w="30" w:type="dxa"/>
              <w:right w:w="30" w:type="dxa"/>
            </w:tcMar>
            <w:vAlign w:val="center"/>
          </w:tcPr>
          <w:p w:rsidR="003B34DE" w:rsidRPr="00FB1F17" w:rsidRDefault="003B34DE" w:rsidP="003B34DE">
            <w:pPr>
              <w:autoSpaceDE w:val="0"/>
              <w:autoSpaceDN w:val="0"/>
              <w:adjustRightInd w:val="0"/>
              <w:spacing w:after="0"/>
              <w:rPr>
                <w:b/>
                <w:color w:val="000000"/>
              </w:rPr>
            </w:pPr>
            <w:r w:rsidRPr="00FB1F17">
              <w:rPr>
                <w:b/>
                <w:bCs/>
                <w:color w:val="000000"/>
              </w:rPr>
              <w:t>Table 4.2</w:t>
            </w:r>
            <w:r w:rsidR="004673C6" w:rsidRPr="00FB1F17">
              <w:rPr>
                <w:b/>
                <w:bCs/>
                <w:color w:val="000000"/>
              </w:rPr>
              <w:t>0</w:t>
            </w:r>
            <w:r w:rsidRPr="00FB1F17">
              <w:rPr>
                <w:b/>
                <w:bCs/>
                <w:color w:val="000000"/>
              </w:rPr>
              <w:t>: Correlations</w:t>
            </w:r>
          </w:p>
        </w:tc>
      </w:tr>
      <w:tr w:rsidR="003B34DE" w:rsidRPr="0002666F" w:rsidTr="003C1918">
        <w:trPr>
          <w:cantSplit/>
          <w:tblHeader/>
        </w:trPr>
        <w:tc>
          <w:tcPr>
            <w:tcW w:w="134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pPr>
          </w:p>
        </w:tc>
        <w:tc>
          <w:tcPr>
            <w:tcW w:w="207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pPr>
          </w:p>
        </w:tc>
        <w:tc>
          <w:tcPr>
            <w:tcW w:w="135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3B34DE" w:rsidRPr="0002666F" w:rsidRDefault="003B34DE" w:rsidP="003C1918">
            <w:pPr>
              <w:autoSpaceDE w:val="0"/>
              <w:autoSpaceDN w:val="0"/>
              <w:adjustRightInd w:val="0"/>
              <w:spacing w:after="0"/>
              <w:rPr>
                <w:color w:val="000000"/>
              </w:rPr>
            </w:pPr>
            <w:r>
              <w:rPr>
                <w:color w:val="000000"/>
              </w:rPr>
              <w:t>Interpersonal hostility</w:t>
            </w:r>
          </w:p>
        </w:tc>
        <w:tc>
          <w:tcPr>
            <w:tcW w:w="17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B34DE" w:rsidRPr="0002666F" w:rsidRDefault="003B34DE" w:rsidP="003C1918">
            <w:pPr>
              <w:autoSpaceDE w:val="0"/>
              <w:autoSpaceDN w:val="0"/>
              <w:adjustRightInd w:val="0"/>
              <w:spacing w:after="0"/>
              <w:rPr>
                <w:color w:val="000000"/>
              </w:rPr>
            </w:pPr>
            <w:r>
              <w:rPr>
                <w:color w:val="000000"/>
              </w:rPr>
              <w:t>Innovative Service delivery</w:t>
            </w:r>
            <w:r w:rsidRPr="0002666F">
              <w:rPr>
                <w:color w:val="000000"/>
              </w:rPr>
              <w:t xml:space="preserve"> </w:t>
            </w:r>
          </w:p>
        </w:tc>
      </w:tr>
      <w:tr w:rsidR="003B34DE" w:rsidRPr="0002666F" w:rsidTr="003C1918">
        <w:trPr>
          <w:cantSplit/>
          <w:tblHeader/>
        </w:trPr>
        <w:tc>
          <w:tcPr>
            <w:tcW w:w="1349"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Pr>
                <w:color w:val="000000"/>
              </w:rPr>
              <w:t>Interpersonal hostility</w:t>
            </w:r>
          </w:p>
        </w:tc>
        <w:tc>
          <w:tcPr>
            <w:tcW w:w="207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sidRPr="0002666F">
              <w:rPr>
                <w:color w:val="000000"/>
              </w:rPr>
              <w:t>Pearson Correlation</w:t>
            </w:r>
          </w:p>
        </w:tc>
        <w:tc>
          <w:tcPr>
            <w:tcW w:w="135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sidRPr="0002666F">
              <w:rPr>
                <w:color w:val="000000"/>
              </w:rPr>
              <w:t>1</w:t>
            </w:r>
          </w:p>
        </w:tc>
        <w:tc>
          <w:tcPr>
            <w:tcW w:w="17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Pr>
                <w:color w:val="000000"/>
              </w:rPr>
              <w:t>0</w:t>
            </w:r>
            <w:r w:rsidRPr="0002666F">
              <w:rPr>
                <w:color w:val="000000"/>
              </w:rPr>
              <w:t>.728</w:t>
            </w:r>
            <w:r w:rsidRPr="0002666F">
              <w:rPr>
                <w:color w:val="000000"/>
                <w:vertAlign w:val="superscript"/>
              </w:rPr>
              <w:t>**</w:t>
            </w:r>
          </w:p>
        </w:tc>
      </w:tr>
      <w:tr w:rsidR="003B34DE" w:rsidRPr="0002666F" w:rsidTr="003C1918">
        <w:trPr>
          <w:cantSplit/>
          <w:tblHeader/>
        </w:trPr>
        <w:tc>
          <w:tcPr>
            <w:tcW w:w="134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p>
        </w:tc>
        <w:tc>
          <w:tcPr>
            <w:tcW w:w="2071" w:type="dxa"/>
            <w:tcBorders>
              <w:top w:val="nil"/>
              <w:left w:val="nil"/>
              <w:bottom w:val="nil"/>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sidRPr="0002666F">
              <w:rPr>
                <w:color w:val="000000"/>
              </w:rPr>
              <w:t>Sig. (2-tailed)</w:t>
            </w:r>
          </w:p>
        </w:tc>
        <w:tc>
          <w:tcPr>
            <w:tcW w:w="1350" w:type="dxa"/>
            <w:tcBorders>
              <w:top w:val="nil"/>
              <w:left w:val="single" w:sz="16" w:space="0" w:color="000000"/>
              <w:bottom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pPr>
          </w:p>
        </w:tc>
        <w:tc>
          <w:tcPr>
            <w:tcW w:w="1710" w:type="dxa"/>
            <w:tcBorders>
              <w:top w:val="nil"/>
              <w:bottom w:val="nil"/>
              <w:right w:val="single" w:sz="16" w:space="0" w:color="000000"/>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Pr>
                <w:color w:val="000000"/>
              </w:rPr>
              <w:t>0</w:t>
            </w:r>
            <w:r w:rsidRPr="0002666F">
              <w:rPr>
                <w:color w:val="000000"/>
              </w:rPr>
              <w:t>.000</w:t>
            </w:r>
          </w:p>
        </w:tc>
      </w:tr>
      <w:tr w:rsidR="003B34DE" w:rsidRPr="0002666F" w:rsidTr="003C1918">
        <w:trPr>
          <w:cantSplit/>
          <w:tblHeader/>
        </w:trPr>
        <w:tc>
          <w:tcPr>
            <w:tcW w:w="1349"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p>
        </w:tc>
        <w:tc>
          <w:tcPr>
            <w:tcW w:w="2071" w:type="dxa"/>
            <w:tcBorders>
              <w:top w:val="nil"/>
              <w:left w:val="nil"/>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sidRPr="0002666F">
              <w:rPr>
                <w:color w:val="000000"/>
              </w:rPr>
              <w:t>N</w:t>
            </w:r>
          </w:p>
        </w:tc>
        <w:tc>
          <w:tcPr>
            <w:tcW w:w="1350" w:type="dxa"/>
            <w:tcBorders>
              <w:top w:val="nil"/>
              <w:left w:val="single" w:sz="16" w:space="0" w:color="000000"/>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sidRPr="0002666F">
              <w:rPr>
                <w:color w:val="000000"/>
              </w:rPr>
              <w:t>460</w:t>
            </w:r>
          </w:p>
        </w:tc>
        <w:tc>
          <w:tcPr>
            <w:tcW w:w="1710" w:type="dxa"/>
            <w:tcBorders>
              <w:top w:val="nil"/>
              <w:right w:val="single" w:sz="16" w:space="0" w:color="000000"/>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sidRPr="0002666F">
              <w:rPr>
                <w:color w:val="000000"/>
              </w:rPr>
              <w:t>460</w:t>
            </w:r>
          </w:p>
        </w:tc>
      </w:tr>
      <w:tr w:rsidR="003B34DE" w:rsidRPr="0002666F" w:rsidTr="003C1918">
        <w:trPr>
          <w:cantSplit/>
          <w:tblHeader/>
        </w:trPr>
        <w:tc>
          <w:tcPr>
            <w:tcW w:w="1349"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Pr>
                <w:color w:val="000000"/>
              </w:rPr>
              <w:t>Innovative Service delivery</w:t>
            </w:r>
          </w:p>
        </w:tc>
        <w:tc>
          <w:tcPr>
            <w:tcW w:w="2071" w:type="dxa"/>
            <w:tcBorders>
              <w:left w:val="nil"/>
              <w:bottom w:val="nil"/>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sidRPr="0002666F">
              <w:rPr>
                <w:color w:val="000000"/>
              </w:rPr>
              <w:t>Pearson Correlation</w:t>
            </w:r>
          </w:p>
        </w:tc>
        <w:tc>
          <w:tcPr>
            <w:tcW w:w="1350" w:type="dxa"/>
            <w:tcBorders>
              <w:left w:val="single" w:sz="16" w:space="0" w:color="000000"/>
              <w:bottom w:val="nil"/>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Pr>
                <w:color w:val="000000"/>
              </w:rPr>
              <w:t>0</w:t>
            </w:r>
            <w:r w:rsidRPr="0002666F">
              <w:rPr>
                <w:color w:val="000000"/>
              </w:rPr>
              <w:t>.728</w:t>
            </w:r>
            <w:r w:rsidRPr="0002666F">
              <w:rPr>
                <w:color w:val="000000"/>
                <w:vertAlign w:val="superscript"/>
              </w:rPr>
              <w:t>**</w:t>
            </w:r>
          </w:p>
        </w:tc>
        <w:tc>
          <w:tcPr>
            <w:tcW w:w="1710" w:type="dxa"/>
            <w:tcBorders>
              <w:bottom w:val="nil"/>
              <w:right w:val="single" w:sz="16" w:space="0" w:color="000000"/>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sidRPr="0002666F">
              <w:rPr>
                <w:color w:val="000000"/>
              </w:rPr>
              <w:t>1</w:t>
            </w:r>
          </w:p>
        </w:tc>
      </w:tr>
      <w:tr w:rsidR="003B34DE" w:rsidRPr="0002666F" w:rsidTr="003C1918">
        <w:trPr>
          <w:cantSplit/>
          <w:tblHeader/>
        </w:trPr>
        <w:tc>
          <w:tcPr>
            <w:tcW w:w="134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p>
        </w:tc>
        <w:tc>
          <w:tcPr>
            <w:tcW w:w="2071" w:type="dxa"/>
            <w:tcBorders>
              <w:top w:val="nil"/>
              <w:left w:val="nil"/>
              <w:bottom w:val="nil"/>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sidRPr="0002666F">
              <w:rPr>
                <w:color w:val="000000"/>
              </w:rPr>
              <w:t>Sig. (2-tailed)</w:t>
            </w:r>
          </w:p>
        </w:tc>
        <w:tc>
          <w:tcPr>
            <w:tcW w:w="1350" w:type="dxa"/>
            <w:tcBorders>
              <w:top w:val="nil"/>
              <w:left w:val="single" w:sz="16" w:space="0" w:color="000000"/>
              <w:bottom w:val="nil"/>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Pr>
                <w:color w:val="000000"/>
              </w:rPr>
              <w:t>0</w:t>
            </w:r>
            <w:r w:rsidRPr="0002666F">
              <w:rPr>
                <w:color w:val="000000"/>
              </w:rPr>
              <w:t>.000</w:t>
            </w:r>
          </w:p>
        </w:tc>
        <w:tc>
          <w:tcPr>
            <w:tcW w:w="1710" w:type="dxa"/>
            <w:tcBorders>
              <w:top w:val="nil"/>
              <w:bottom w:val="nil"/>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pPr>
          </w:p>
        </w:tc>
      </w:tr>
      <w:tr w:rsidR="003B34DE" w:rsidRPr="0002666F" w:rsidTr="003C1918">
        <w:trPr>
          <w:cantSplit/>
          <w:tblHeader/>
        </w:trPr>
        <w:tc>
          <w:tcPr>
            <w:tcW w:w="1349"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pPr>
          </w:p>
        </w:tc>
        <w:tc>
          <w:tcPr>
            <w:tcW w:w="207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3B34DE" w:rsidRPr="0002666F" w:rsidRDefault="003B34DE" w:rsidP="003C1918">
            <w:pPr>
              <w:autoSpaceDE w:val="0"/>
              <w:autoSpaceDN w:val="0"/>
              <w:adjustRightInd w:val="0"/>
              <w:spacing w:after="0"/>
              <w:rPr>
                <w:color w:val="000000"/>
              </w:rPr>
            </w:pPr>
            <w:r w:rsidRPr="0002666F">
              <w:rPr>
                <w:color w:val="000000"/>
              </w:rPr>
              <w:t>N</w:t>
            </w:r>
          </w:p>
        </w:tc>
        <w:tc>
          <w:tcPr>
            <w:tcW w:w="135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sidRPr="0002666F">
              <w:rPr>
                <w:color w:val="000000"/>
              </w:rPr>
              <w:t>460</w:t>
            </w:r>
          </w:p>
        </w:tc>
        <w:tc>
          <w:tcPr>
            <w:tcW w:w="17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3B34DE" w:rsidRPr="0002666F" w:rsidRDefault="003B34DE" w:rsidP="003C1918">
            <w:pPr>
              <w:autoSpaceDE w:val="0"/>
              <w:autoSpaceDN w:val="0"/>
              <w:adjustRightInd w:val="0"/>
              <w:spacing w:after="0"/>
              <w:rPr>
                <w:color w:val="000000"/>
              </w:rPr>
            </w:pPr>
            <w:r w:rsidRPr="0002666F">
              <w:rPr>
                <w:color w:val="000000"/>
              </w:rPr>
              <w:t>460</w:t>
            </w:r>
          </w:p>
        </w:tc>
      </w:tr>
      <w:tr w:rsidR="003B34DE" w:rsidRPr="00D44D51" w:rsidTr="003B34DE">
        <w:trPr>
          <w:cantSplit/>
          <w:trHeight w:val="302"/>
        </w:trPr>
        <w:tc>
          <w:tcPr>
            <w:tcW w:w="6480" w:type="dxa"/>
            <w:gridSpan w:val="4"/>
            <w:tcBorders>
              <w:top w:val="nil"/>
              <w:left w:val="nil"/>
              <w:bottom w:val="nil"/>
              <w:right w:val="nil"/>
            </w:tcBorders>
            <w:shd w:val="clear" w:color="auto" w:fill="FFFFFF"/>
            <w:tcMar>
              <w:top w:w="30" w:type="dxa"/>
              <w:left w:w="30" w:type="dxa"/>
              <w:bottom w:w="30" w:type="dxa"/>
              <w:right w:w="30" w:type="dxa"/>
            </w:tcMar>
          </w:tcPr>
          <w:p w:rsidR="003B34DE" w:rsidRPr="000432F1" w:rsidRDefault="003B34DE" w:rsidP="003C1918">
            <w:pPr>
              <w:autoSpaceDE w:val="0"/>
              <w:autoSpaceDN w:val="0"/>
              <w:adjustRightInd w:val="0"/>
              <w:spacing w:after="0"/>
              <w:rPr>
                <w:bCs/>
                <w:i/>
                <w:color w:val="000000"/>
              </w:rPr>
            </w:pPr>
            <w:r w:rsidRPr="000432F1">
              <w:rPr>
                <w:bCs/>
                <w:i/>
                <w:color w:val="000000"/>
              </w:rPr>
              <w:t>Source: Author’s computation</w:t>
            </w:r>
            <w:r>
              <w:rPr>
                <w:bCs/>
                <w:i/>
                <w:color w:val="000000"/>
              </w:rPr>
              <w:t>, 2017</w:t>
            </w:r>
          </w:p>
          <w:p w:rsidR="003B34DE" w:rsidRPr="00D44D51" w:rsidRDefault="003B34DE" w:rsidP="003C1918">
            <w:pPr>
              <w:autoSpaceDE w:val="0"/>
              <w:autoSpaceDN w:val="0"/>
              <w:adjustRightInd w:val="0"/>
              <w:spacing w:after="0"/>
              <w:rPr>
                <w:b/>
                <w:i/>
                <w:color w:val="000000"/>
              </w:rPr>
            </w:pPr>
          </w:p>
        </w:tc>
      </w:tr>
    </w:tbl>
    <w:p w:rsidR="003B34DE" w:rsidRDefault="003B34DE" w:rsidP="001D1AF9">
      <w:pPr>
        <w:autoSpaceDE w:val="0"/>
        <w:autoSpaceDN w:val="0"/>
        <w:adjustRightInd w:val="0"/>
        <w:rPr>
          <w:b/>
          <w:i/>
          <w:color w:val="000000"/>
        </w:rPr>
      </w:pPr>
    </w:p>
    <w:p w:rsidR="003B34DE" w:rsidRDefault="003B34DE" w:rsidP="001D1AF9">
      <w:pPr>
        <w:autoSpaceDE w:val="0"/>
        <w:autoSpaceDN w:val="0"/>
        <w:adjustRightInd w:val="0"/>
        <w:rPr>
          <w:b/>
          <w:i/>
          <w:color w:val="000000"/>
        </w:rPr>
      </w:pPr>
    </w:p>
    <w:p w:rsidR="003B34DE" w:rsidRDefault="003B34DE" w:rsidP="001D1AF9">
      <w:pPr>
        <w:autoSpaceDE w:val="0"/>
        <w:autoSpaceDN w:val="0"/>
        <w:adjustRightInd w:val="0"/>
        <w:rPr>
          <w:b/>
          <w:i/>
          <w:color w:val="000000"/>
        </w:rPr>
      </w:pPr>
    </w:p>
    <w:p w:rsidR="003B34DE" w:rsidRDefault="003B34DE" w:rsidP="001D1AF9">
      <w:pPr>
        <w:autoSpaceDE w:val="0"/>
        <w:autoSpaceDN w:val="0"/>
        <w:adjustRightInd w:val="0"/>
        <w:rPr>
          <w:b/>
          <w:i/>
          <w:color w:val="000000"/>
        </w:rPr>
      </w:pPr>
    </w:p>
    <w:p w:rsidR="003B34DE" w:rsidRDefault="003B34DE" w:rsidP="001D1AF9">
      <w:pPr>
        <w:autoSpaceDE w:val="0"/>
        <w:autoSpaceDN w:val="0"/>
        <w:adjustRightInd w:val="0"/>
        <w:rPr>
          <w:b/>
          <w:i/>
          <w:color w:val="000000"/>
        </w:rPr>
      </w:pPr>
    </w:p>
    <w:p w:rsidR="003B34DE" w:rsidRDefault="003B34DE" w:rsidP="001D1AF9">
      <w:pPr>
        <w:autoSpaceDE w:val="0"/>
        <w:autoSpaceDN w:val="0"/>
        <w:adjustRightInd w:val="0"/>
        <w:rPr>
          <w:b/>
          <w:i/>
          <w:color w:val="000000"/>
        </w:rPr>
      </w:pPr>
    </w:p>
    <w:p w:rsidR="003B34DE" w:rsidRDefault="003B34DE" w:rsidP="001D1AF9">
      <w:pPr>
        <w:autoSpaceDE w:val="0"/>
        <w:autoSpaceDN w:val="0"/>
        <w:adjustRightInd w:val="0"/>
        <w:rPr>
          <w:b/>
          <w:i/>
          <w:color w:val="000000"/>
        </w:rPr>
      </w:pPr>
    </w:p>
    <w:p w:rsidR="003B34DE" w:rsidRDefault="003B34DE" w:rsidP="001D1AF9">
      <w:pPr>
        <w:autoSpaceDE w:val="0"/>
        <w:autoSpaceDN w:val="0"/>
        <w:adjustRightInd w:val="0"/>
        <w:rPr>
          <w:b/>
          <w:i/>
          <w:color w:val="000000"/>
        </w:rPr>
      </w:pPr>
    </w:p>
    <w:p w:rsidR="003B34DE" w:rsidRDefault="003B34DE" w:rsidP="003B34DE">
      <w:pPr>
        <w:autoSpaceDE w:val="0"/>
        <w:autoSpaceDN w:val="0"/>
        <w:adjustRightInd w:val="0"/>
        <w:spacing w:line="240" w:lineRule="auto"/>
        <w:rPr>
          <w:b/>
          <w:i/>
          <w:color w:val="000000"/>
        </w:rPr>
      </w:pPr>
    </w:p>
    <w:p w:rsidR="00B96666" w:rsidRDefault="00B96666" w:rsidP="001D1AF9">
      <w:pPr>
        <w:autoSpaceDE w:val="0"/>
        <w:autoSpaceDN w:val="0"/>
        <w:adjustRightInd w:val="0"/>
        <w:rPr>
          <w:b/>
          <w:i/>
          <w:color w:val="000000"/>
        </w:rPr>
      </w:pPr>
      <w:r w:rsidRPr="00D44D51">
        <w:rPr>
          <w:b/>
          <w:i/>
          <w:color w:val="000000"/>
        </w:rPr>
        <w:t>Analys</w:t>
      </w:r>
      <w:r>
        <w:rPr>
          <w:b/>
          <w:i/>
          <w:color w:val="000000"/>
        </w:rPr>
        <w:t>is of the Data</w:t>
      </w:r>
    </w:p>
    <w:p w:rsidR="00B96666" w:rsidRPr="0002666F" w:rsidRDefault="00B96666" w:rsidP="001D1AF9">
      <w:pPr>
        <w:autoSpaceDE w:val="0"/>
        <w:autoSpaceDN w:val="0"/>
        <w:adjustRightInd w:val="0"/>
        <w:rPr>
          <w:rFonts w:eastAsia="Calibri"/>
        </w:rPr>
      </w:pPr>
      <w:r>
        <w:rPr>
          <w:rFonts w:eastAsia="Calibri"/>
        </w:rPr>
        <w:t>Pearson’s correlation was adopted for data analysis of hypothesis 3. Table 4.20</w:t>
      </w:r>
      <w:r w:rsidRPr="0002666F">
        <w:rPr>
          <w:rFonts w:eastAsia="Calibri"/>
        </w:rPr>
        <w:t xml:space="preserve"> shows the descriptive statistics of the </w:t>
      </w:r>
      <w:r w:rsidR="00593EE1">
        <w:rPr>
          <w:rFonts w:eastAsia="Calibri"/>
        </w:rPr>
        <w:t>interpersonal hostility</w:t>
      </w:r>
      <w:r>
        <w:rPr>
          <w:rFonts w:eastAsia="Calibri"/>
        </w:rPr>
        <w:t xml:space="preserve"> and innovative service delivery</w:t>
      </w:r>
      <w:r w:rsidRPr="0002666F">
        <w:rPr>
          <w:rFonts w:eastAsia="Calibri"/>
        </w:rPr>
        <w:t xml:space="preserve"> with a mean response of 2.0826</w:t>
      </w:r>
      <w:r>
        <w:rPr>
          <w:rFonts w:eastAsia="Calibri"/>
        </w:rPr>
        <w:t xml:space="preserve"> and std. d</w:t>
      </w:r>
      <w:r w:rsidR="00593EE1">
        <w:rPr>
          <w:rFonts w:eastAsia="Calibri"/>
        </w:rPr>
        <w:t>eviation of 1.31097 for interpersonal hostility</w:t>
      </w:r>
      <w:r w:rsidRPr="0002666F">
        <w:rPr>
          <w:rFonts w:eastAsia="Calibri"/>
        </w:rPr>
        <w:t xml:space="preserve"> and a mean response of 2.0435 and std. de</w:t>
      </w:r>
      <w:r>
        <w:rPr>
          <w:rFonts w:eastAsia="Calibri"/>
        </w:rPr>
        <w:t>viation of 1.25690 for innovative service delivery</w:t>
      </w:r>
      <w:r w:rsidRPr="0002666F">
        <w:rPr>
          <w:rFonts w:eastAsia="Calibri"/>
        </w:rPr>
        <w:t xml:space="preserve"> and number of respondents (460). By careful observation of standard deviation values, there is not much difference in terms of the standard deviation scores. This implies that there is about the same variability of data points between the dependent and independent variables.</w:t>
      </w:r>
    </w:p>
    <w:p w:rsidR="00B96666" w:rsidRDefault="00B96666" w:rsidP="001D1AF9">
      <w:pPr>
        <w:spacing w:after="0"/>
        <w:rPr>
          <w:rFonts w:eastAsia="Calibri"/>
        </w:rPr>
      </w:pPr>
      <w:r>
        <w:rPr>
          <w:rFonts w:eastAsia="Calibri"/>
        </w:rPr>
        <w:t xml:space="preserve"> Table 4.21</w:t>
      </w:r>
      <w:r w:rsidRPr="0002666F">
        <w:rPr>
          <w:rFonts w:eastAsia="Calibri"/>
        </w:rPr>
        <w:t xml:space="preserve"> is the Pearson correl</w:t>
      </w:r>
      <w:r w:rsidR="00593EE1">
        <w:rPr>
          <w:rFonts w:eastAsia="Calibri"/>
        </w:rPr>
        <w:t>ation coefficient for interpersonal hostility</w:t>
      </w:r>
      <w:r>
        <w:rPr>
          <w:rFonts w:eastAsia="Calibri"/>
        </w:rPr>
        <w:t xml:space="preserve"> and innovative service delivery</w:t>
      </w:r>
      <w:r w:rsidRPr="0002666F">
        <w:rPr>
          <w:rFonts w:eastAsia="Calibri"/>
        </w:rPr>
        <w:t>. The cor</w:t>
      </w:r>
      <w:r>
        <w:rPr>
          <w:rFonts w:eastAsia="Calibri"/>
        </w:rPr>
        <w:t>relation coefficient shows 0.728</w:t>
      </w:r>
      <w:r w:rsidRPr="0002666F">
        <w:rPr>
          <w:rFonts w:eastAsia="Calibri"/>
        </w:rPr>
        <w:t>. This value indicates that correlation is significant at 0.05 level (2tailed) and implies that there is a significant positive relationship between</w:t>
      </w:r>
      <w:r w:rsidRPr="00FD51C9">
        <w:rPr>
          <w:rFonts w:eastAsia="Calibri"/>
        </w:rPr>
        <w:t xml:space="preserve"> </w:t>
      </w:r>
      <w:r w:rsidR="00593EE1">
        <w:rPr>
          <w:rFonts w:eastAsia="Calibri"/>
        </w:rPr>
        <w:t>interpersonal hostility</w:t>
      </w:r>
      <w:r>
        <w:rPr>
          <w:rFonts w:eastAsia="Calibri"/>
        </w:rPr>
        <w:t xml:space="preserve"> and innovative service delivery</w:t>
      </w:r>
      <w:r w:rsidRPr="0002666F">
        <w:rPr>
          <w:rFonts w:eastAsia="Calibri"/>
        </w:rPr>
        <w:t xml:space="preserve"> (r = </w:t>
      </w:r>
      <w:r>
        <w:rPr>
          <w:rFonts w:eastAsia="Calibri"/>
        </w:rPr>
        <w:t>0</w:t>
      </w:r>
      <w:r w:rsidRPr="0002666F">
        <w:rPr>
          <w:rFonts w:eastAsia="Calibri"/>
        </w:rPr>
        <w:t xml:space="preserve">.728).  The computed correlations coefficient is greater than the table value of r = </w:t>
      </w:r>
      <w:r>
        <w:rPr>
          <w:rFonts w:eastAsia="Calibri"/>
        </w:rPr>
        <w:t>0</w:t>
      </w:r>
      <w:r w:rsidRPr="0002666F">
        <w:rPr>
          <w:rFonts w:eastAsia="Calibri"/>
        </w:rPr>
        <w:t xml:space="preserve">.195 with 458 degrees of freedom   (df. = n-2) at alpha level for a two-tailed test (r = </w:t>
      </w:r>
      <w:r>
        <w:rPr>
          <w:rFonts w:eastAsia="Calibri"/>
        </w:rPr>
        <w:t>0</w:t>
      </w:r>
      <w:r w:rsidRPr="0002666F">
        <w:rPr>
          <w:rFonts w:eastAsia="Calibri"/>
        </w:rPr>
        <w:t xml:space="preserve">.728, p&lt; .05). However, since the computed r = </w:t>
      </w:r>
      <w:r>
        <w:rPr>
          <w:rFonts w:eastAsia="Calibri"/>
        </w:rPr>
        <w:t>0</w:t>
      </w:r>
      <w:r w:rsidRPr="0002666F">
        <w:rPr>
          <w:rFonts w:eastAsia="Calibri"/>
        </w:rPr>
        <w:t xml:space="preserve">.728, is greater than the table value of </w:t>
      </w:r>
      <w:r>
        <w:rPr>
          <w:rFonts w:eastAsia="Calibri"/>
        </w:rPr>
        <w:t>0</w:t>
      </w:r>
      <w:r w:rsidRPr="0002666F">
        <w:rPr>
          <w:rFonts w:eastAsia="Calibri"/>
        </w:rPr>
        <w:t xml:space="preserve">.195 we reject the null hypothesis and conclude that there is a significant relationship between </w:t>
      </w:r>
      <w:r w:rsidR="00593EE1">
        <w:rPr>
          <w:rFonts w:eastAsia="Calibri"/>
        </w:rPr>
        <w:t>interpersonal hostility</w:t>
      </w:r>
      <w:r>
        <w:rPr>
          <w:rFonts w:eastAsia="Calibri"/>
        </w:rPr>
        <w:t xml:space="preserve"> and innovative service delivery</w:t>
      </w:r>
      <w:r w:rsidRPr="0002666F">
        <w:rPr>
          <w:rFonts w:eastAsia="Calibri"/>
        </w:rPr>
        <w:t xml:space="preserve"> (r =</w:t>
      </w:r>
      <w:r>
        <w:rPr>
          <w:rFonts w:eastAsia="Calibri"/>
        </w:rPr>
        <w:t xml:space="preserve"> 0</w:t>
      </w:r>
      <w:r w:rsidRPr="0002666F">
        <w:rPr>
          <w:rFonts w:eastAsia="Calibri"/>
        </w:rPr>
        <w:t>.728, P&lt;.05).</w:t>
      </w:r>
    </w:p>
    <w:p w:rsidR="00B96666" w:rsidRPr="0002666F" w:rsidRDefault="00B96666" w:rsidP="001D1AF9">
      <w:pPr>
        <w:spacing w:after="0"/>
        <w:rPr>
          <w:rFonts w:eastAsia="Calibri"/>
        </w:rPr>
      </w:pPr>
    </w:p>
    <w:p w:rsidR="00B96666" w:rsidRPr="00225511" w:rsidRDefault="006C374E" w:rsidP="001D1AF9">
      <w:pPr>
        <w:tabs>
          <w:tab w:val="left" w:pos="8100"/>
        </w:tabs>
        <w:ind w:left="1710" w:right="90" w:hanging="1710"/>
        <w:rPr>
          <w:i/>
        </w:rPr>
      </w:pPr>
      <w:r>
        <w:rPr>
          <w:b/>
        </w:rPr>
        <w:t xml:space="preserve">Objective </w:t>
      </w:r>
      <w:r w:rsidR="00B96666">
        <w:rPr>
          <w:b/>
        </w:rPr>
        <w:t xml:space="preserve">4: </w:t>
      </w:r>
      <w:r w:rsidR="00B96666" w:rsidRPr="00225511">
        <w:rPr>
          <w:i/>
        </w:rPr>
        <w:t>t</w:t>
      </w:r>
      <w:r w:rsidR="005108AF">
        <w:rPr>
          <w:i/>
        </w:rPr>
        <w:t>o</w:t>
      </w:r>
      <w:r w:rsidR="00B96666" w:rsidRPr="00225511">
        <w:rPr>
          <w:i/>
        </w:rPr>
        <w:t xml:space="preserve"> </w:t>
      </w:r>
      <w:r w:rsidR="00DB1E05">
        <w:rPr>
          <w:i/>
        </w:rPr>
        <w:t>investigate</w:t>
      </w:r>
      <w:r w:rsidR="005108AF" w:rsidRPr="005108AF">
        <w:rPr>
          <w:i/>
        </w:rPr>
        <w:t xml:space="preserve"> the nature and the extent of </w:t>
      </w:r>
      <w:r w:rsidR="00E37C84">
        <w:rPr>
          <w:i/>
        </w:rPr>
        <w:t>the relationship between poor communication</w:t>
      </w:r>
      <w:r w:rsidR="005108AF" w:rsidRPr="005108AF">
        <w:rPr>
          <w:i/>
        </w:rPr>
        <w:t xml:space="preserve"> and target delivery</w:t>
      </w:r>
      <w:r w:rsidR="005108AF">
        <w:rPr>
          <w:i/>
        </w:rPr>
        <w:t xml:space="preserve"> </w:t>
      </w:r>
      <w:r w:rsidR="00B96666" w:rsidRPr="00225511">
        <w:rPr>
          <w:i/>
        </w:rPr>
        <w:t>in broadcasting industry of Enugu state, Nigeria.</w:t>
      </w:r>
    </w:p>
    <w:p w:rsidR="00B96666" w:rsidRPr="00225511" w:rsidRDefault="00B96666" w:rsidP="001D1AF9">
      <w:pPr>
        <w:spacing w:before="30" w:after="0"/>
        <w:ind w:left="1620" w:right="90" w:hanging="1620"/>
        <w:rPr>
          <w:i/>
        </w:rPr>
      </w:pPr>
      <w:r w:rsidRPr="006C374E">
        <w:rPr>
          <w:b/>
        </w:rPr>
        <w:t>Hypothesis 4:</w:t>
      </w:r>
      <w:r w:rsidRPr="00225511">
        <w:t xml:space="preserve">  </w:t>
      </w:r>
      <w:r w:rsidR="002A48F6">
        <w:rPr>
          <w:i/>
        </w:rPr>
        <w:t>t</w:t>
      </w:r>
      <w:r w:rsidR="005108AF">
        <w:rPr>
          <w:i/>
        </w:rPr>
        <w:t>here is</w:t>
      </w:r>
      <w:r w:rsidRPr="00225511">
        <w:rPr>
          <w:i/>
        </w:rPr>
        <w:t xml:space="preserve"> significant relationship existing </w:t>
      </w:r>
      <w:r w:rsidR="005108AF">
        <w:rPr>
          <w:i/>
        </w:rPr>
        <w:t xml:space="preserve">truancy and </w:t>
      </w:r>
      <w:r w:rsidRPr="00225511">
        <w:rPr>
          <w:i/>
        </w:rPr>
        <w:t>target delivery in broadcasting industry in Enugu state, Nigeria.</w:t>
      </w:r>
    </w:p>
    <w:p w:rsidR="00B96666" w:rsidRDefault="00B96666" w:rsidP="001D1AF9">
      <w:pPr>
        <w:ind w:left="1350" w:hanging="1350"/>
        <w:rPr>
          <w:b/>
        </w:rPr>
      </w:pPr>
      <w:r w:rsidRPr="006C374E">
        <w:rPr>
          <w:b/>
        </w:rPr>
        <w:t>Question 1:</w:t>
      </w:r>
      <w:r w:rsidR="00593EE1">
        <w:t xml:space="preserve"> </w:t>
      </w:r>
      <w:r w:rsidR="003816A6">
        <w:rPr>
          <w:i/>
        </w:rPr>
        <w:t>p</w:t>
      </w:r>
      <w:r w:rsidR="00593EE1" w:rsidRPr="00593EE1">
        <w:rPr>
          <w:i/>
        </w:rPr>
        <w:t>oor communications are situations where there are poor understandings of information send or receive</w:t>
      </w:r>
    </w:p>
    <w:p w:rsidR="00B96666" w:rsidRPr="00FB1F17" w:rsidRDefault="00B96666" w:rsidP="001D1AF9">
      <w:pPr>
        <w:rPr>
          <w:b/>
          <w:sz w:val="20"/>
          <w:szCs w:val="20"/>
        </w:rPr>
      </w:pPr>
      <w:r w:rsidRPr="003B34DE">
        <w:rPr>
          <w:b/>
        </w:rPr>
        <w:t xml:space="preserve">                         </w:t>
      </w:r>
      <w:r w:rsidR="002A48F6" w:rsidRPr="003B34DE">
        <w:rPr>
          <w:b/>
        </w:rPr>
        <w:t xml:space="preserve">    </w:t>
      </w:r>
      <w:r w:rsidRPr="00FB1F17">
        <w:rPr>
          <w:b/>
        </w:rPr>
        <w:t>Table 4.2</w:t>
      </w:r>
      <w:r w:rsidR="004673C6" w:rsidRPr="00FB1F17">
        <w:rPr>
          <w:b/>
        </w:rPr>
        <w:t>1</w:t>
      </w:r>
      <w:r w:rsidRPr="00FB1F17">
        <w:rPr>
          <w:b/>
        </w:rPr>
        <w:t>: Responses to question 1 of Hypothesis 4</w:t>
      </w:r>
    </w:p>
    <w:tbl>
      <w:tblPr>
        <w:tblW w:w="0" w:type="auto"/>
        <w:tblInd w:w="1664" w:type="dxa"/>
        <w:tblLook w:val="04A0"/>
      </w:tblPr>
      <w:tblGrid>
        <w:gridCol w:w="1368"/>
        <w:gridCol w:w="1204"/>
        <w:gridCol w:w="776"/>
        <w:gridCol w:w="630"/>
        <w:gridCol w:w="810"/>
        <w:gridCol w:w="540"/>
        <w:gridCol w:w="720"/>
      </w:tblGrid>
      <w:tr w:rsidR="00B96666" w:rsidRPr="0049385A" w:rsidTr="00113598">
        <w:tc>
          <w:tcPr>
            <w:tcW w:w="1368" w:type="dxa"/>
            <w:tcBorders>
              <w:bottom w:val="single" w:sz="4" w:space="0" w:color="auto"/>
              <w:right w:val="single" w:sz="4" w:space="0" w:color="auto"/>
            </w:tcBorders>
          </w:tcPr>
          <w:p w:rsidR="00B96666" w:rsidRPr="0049385A" w:rsidRDefault="00B96666" w:rsidP="001D1AF9">
            <w:pPr>
              <w:rPr>
                <w:b/>
                <w:sz w:val="20"/>
                <w:szCs w:val="20"/>
              </w:rPr>
            </w:pPr>
            <w:r w:rsidRPr="0049385A">
              <w:rPr>
                <w:b/>
                <w:sz w:val="20"/>
                <w:szCs w:val="20"/>
              </w:rPr>
              <w:t>Firms</w:t>
            </w:r>
          </w:p>
        </w:tc>
        <w:tc>
          <w:tcPr>
            <w:tcW w:w="1204" w:type="dxa"/>
            <w:tcBorders>
              <w:left w:val="single" w:sz="4" w:space="0" w:color="auto"/>
              <w:bottom w:val="single" w:sz="4" w:space="0" w:color="auto"/>
            </w:tcBorders>
          </w:tcPr>
          <w:p w:rsidR="00B96666" w:rsidRPr="0049385A" w:rsidRDefault="00B96666" w:rsidP="001D1AF9">
            <w:pPr>
              <w:rPr>
                <w:b/>
                <w:sz w:val="20"/>
                <w:szCs w:val="20"/>
              </w:rPr>
            </w:pPr>
            <w:r w:rsidRPr="0049385A">
              <w:rPr>
                <w:b/>
                <w:sz w:val="20"/>
                <w:szCs w:val="20"/>
              </w:rPr>
              <w:t>Responds</w:t>
            </w:r>
          </w:p>
        </w:tc>
        <w:tc>
          <w:tcPr>
            <w:tcW w:w="776" w:type="dxa"/>
            <w:tcBorders>
              <w:bottom w:val="single" w:sz="4" w:space="0" w:color="auto"/>
            </w:tcBorders>
          </w:tcPr>
          <w:p w:rsidR="00B96666" w:rsidRPr="0049385A" w:rsidRDefault="00B96666" w:rsidP="001D1AF9">
            <w:pPr>
              <w:rPr>
                <w:b/>
                <w:sz w:val="20"/>
                <w:szCs w:val="20"/>
              </w:rPr>
            </w:pPr>
            <w:r w:rsidRPr="0049385A">
              <w:rPr>
                <w:b/>
                <w:sz w:val="20"/>
                <w:szCs w:val="20"/>
              </w:rPr>
              <w:t>S A</w:t>
            </w:r>
          </w:p>
        </w:tc>
        <w:tc>
          <w:tcPr>
            <w:tcW w:w="630" w:type="dxa"/>
            <w:tcBorders>
              <w:bottom w:val="single" w:sz="4" w:space="0" w:color="auto"/>
            </w:tcBorders>
          </w:tcPr>
          <w:p w:rsidR="00B96666" w:rsidRPr="0049385A" w:rsidRDefault="00B96666" w:rsidP="001D1AF9">
            <w:pPr>
              <w:rPr>
                <w:b/>
                <w:sz w:val="20"/>
                <w:szCs w:val="20"/>
              </w:rPr>
            </w:pPr>
            <w:r w:rsidRPr="0049385A">
              <w:rPr>
                <w:b/>
                <w:sz w:val="20"/>
                <w:szCs w:val="20"/>
              </w:rPr>
              <w:t>A</w:t>
            </w:r>
          </w:p>
        </w:tc>
        <w:tc>
          <w:tcPr>
            <w:tcW w:w="810" w:type="dxa"/>
            <w:tcBorders>
              <w:bottom w:val="single" w:sz="4" w:space="0" w:color="auto"/>
            </w:tcBorders>
          </w:tcPr>
          <w:p w:rsidR="00B96666" w:rsidRPr="0049385A" w:rsidRDefault="00B96666" w:rsidP="001D1AF9">
            <w:pPr>
              <w:rPr>
                <w:b/>
                <w:sz w:val="20"/>
                <w:szCs w:val="20"/>
              </w:rPr>
            </w:pPr>
            <w:r w:rsidRPr="0049385A">
              <w:rPr>
                <w:b/>
                <w:sz w:val="20"/>
                <w:szCs w:val="20"/>
              </w:rPr>
              <w:t>U D</w:t>
            </w:r>
          </w:p>
        </w:tc>
        <w:tc>
          <w:tcPr>
            <w:tcW w:w="540" w:type="dxa"/>
            <w:tcBorders>
              <w:bottom w:val="single" w:sz="4" w:space="0" w:color="auto"/>
            </w:tcBorders>
          </w:tcPr>
          <w:p w:rsidR="00B96666" w:rsidRPr="0049385A" w:rsidRDefault="00B96666" w:rsidP="001D1AF9">
            <w:pPr>
              <w:rPr>
                <w:b/>
                <w:sz w:val="20"/>
                <w:szCs w:val="20"/>
              </w:rPr>
            </w:pPr>
            <w:r w:rsidRPr="0049385A">
              <w:rPr>
                <w:b/>
                <w:sz w:val="20"/>
                <w:szCs w:val="20"/>
              </w:rPr>
              <w:t>D</w:t>
            </w:r>
          </w:p>
        </w:tc>
        <w:tc>
          <w:tcPr>
            <w:tcW w:w="720" w:type="dxa"/>
            <w:tcBorders>
              <w:bottom w:val="single" w:sz="4" w:space="0" w:color="auto"/>
            </w:tcBorders>
          </w:tcPr>
          <w:p w:rsidR="00B96666" w:rsidRPr="0049385A" w:rsidRDefault="00B96666" w:rsidP="001D1AF9">
            <w:pPr>
              <w:rPr>
                <w:b/>
                <w:sz w:val="20"/>
                <w:szCs w:val="20"/>
              </w:rPr>
            </w:pPr>
            <w:r w:rsidRPr="0049385A">
              <w:rPr>
                <w:b/>
                <w:sz w:val="20"/>
                <w:szCs w:val="20"/>
              </w:rPr>
              <w:t>S D</w:t>
            </w:r>
          </w:p>
        </w:tc>
      </w:tr>
      <w:tr w:rsidR="00B96666" w:rsidRPr="0049385A" w:rsidTr="00113598">
        <w:tc>
          <w:tcPr>
            <w:tcW w:w="1368" w:type="dxa"/>
            <w:tcBorders>
              <w:top w:val="single" w:sz="4" w:space="0" w:color="auto"/>
              <w:right w:val="single" w:sz="4" w:space="0" w:color="auto"/>
            </w:tcBorders>
          </w:tcPr>
          <w:p w:rsidR="00B96666" w:rsidRPr="003B34DE" w:rsidRDefault="00B96666" w:rsidP="001D1AF9">
            <w:pPr>
              <w:spacing w:before="30"/>
              <w:rPr>
                <w:sz w:val="20"/>
                <w:szCs w:val="20"/>
              </w:rPr>
            </w:pPr>
            <w:r w:rsidRPr="003B34DE">
              <w:rPr>
                <w:sz w:val="20"/>
                <w:szCs w:val="20"/>
              </w:rPr>
              <w:t>Dream FM</w:t>
            </w:r>
          </w:p>
        </w:tc>
        <w:tc>
          <w:tcPr>
            <w:tcW w:w="1204" w:type="dxa"/>
            <w:tcBorders>
              <w:top w:val="single" w:sz="4" w:space="0" w:color="auto"/>
              <w:left w:val="single" w:sz="4" w:space="0" w:color="auto"/>
            </w:tcBorders>
          </w:tcPr>
          <w:p w:rsidR="00B96666" w:rsidRPr="003B34DE" w:rsidRDefault="00B96666" w:rsidP="001D1AF9">
            <w:pPr>
              <w:rPr>
                <w:sz w:val="20"/>
                <w:szCs w:val="20"/>
              </w:rPr>
            </w:pPr>
            <w:r w:rsidRPr="003B34DE">
              <w:rPr>
                <w:sz w:val="20"/>
                <w:szCs w:val="20"/>
              </w:rPr>
              <w:t>13</w:t>
            </w:r>
          </w:p>
        </w:tc>
        <w:tc>
          <w:tcPr>
            <w:tcW w:w="776" w:type="dxa"/>
            <w:tcBorders>
              <w:top w:val="single" w:sz="4" w:space="0" w:color="auto"/>
            </w:tcBorders>
          </w:tcPr>
          <w:p w:rsidR="00B96666" w:rsidRPr="003B34DE" w:rsidRDefault="00B96666" w:rsidP="001D1AF9">
            <w:pPr>
              <w:rPr>
                <w:sz w:val="20"/>
                <w:szCs w:val="20"/>
              </w:rPr>
            </w:pPr>
            <w:r w:rsidRPr="003B34DE">
              <w:rPr>
                <w:sz w:val="20"/>
                <w:szCs w:val="20"/>
              </w:rPr>
              <w:t>10</w:t>
            </w:r>
          </w:p>
        </w:tc>
        <w:tc>
          <w:tcPr>
            <w:tcW w:w="630" w:type="dxa"/>
            <w:tcBorders>
              <w:top w:val="single" w:sz="4" w:space="0" w:color="auto"/>
            </w:tcBorders>
          </w:tcPr>
          <w:p w:rsidR="00B96666" w:rsidRPr="003B34DE" w:rsidRDefault="00B96666" w:rsidP="001D1AF9">
            <w:pPr>
              <w:rPr>
                <w:sz w:val="20"/>
                <w:szCs w:val="20"/>
              </w:rPr>
            </w:pPr>
            <w:r w:rsidRPr="003B34DE">
              <w:rPr>
                <w:sz w:val="20"/>
                <w:szCs w:val="20"/>
              </w:rPr>
              <w:t>2</w:t>
            </w:r>
          </w:p>
        </w:tc>
        <w:tc>
          <w:tcPr>
            <w:tcW w:w="810" w:type="dxa"/>
            <w:tcBorders>
              <w:top w:val="single" w:sz="4" w:space="0" w:color="auto"/>
            </w:tcBorders>
          </w:tcPr>
          <w:p w:rsidR="00B96666" w:rsidRPr="003B34DE" w:rsidRDefault="00B96666" w:rsidP="001D1AF9">
            <w:pPr>
              <w:rPr>
                <w:sz w:val="20"/>
                <w:szCs w:val="20"/>
              </w:rPr>
            </w:pPr>
            <w:r w:rsidRPr="003B34DE">
              <w:rPr>
                <w:sz w:val="20"/>
                <w:szCs w:val="20"/>
              </w:rPr>
              <w:t>0</w:t>
            </w:r>
          </w:p>
        </w:tc>
        <w:tc>
          <w:tcPr>
            <w:tcW w:w="540" w:type="dxa"/>
            <w:tcBorders>
              <w:top w:val="single" w:sz="4" w:space="0" w:color="auto"/>
            </w:tcBorders>
          </w:tcPr>
          <w:p w:rsidR="00B96666" w:rsidRPr="003B34DE" w:rsidRDefault="00B96666" w:rsidP="001D1AF9">
            <w:pPr>
              <w:rPr>
                <w:sz w:val="20"/>
                <w:szCs w:val="20"/>
              </w:rPr>
            </w:pPr>
            <w:r w:rsidRPr="003B34DE">
              <w:rPr>
                <w:sz w:val="20"/>
                <w:szCs w:val="20"/>
              </w:rPr>
              <w:t>1</w:t>
            </w:r>
          </w:p>
        </w:tc>
        <w:tc>
          <w:tcPr>
            <w:tcW w:w="720" w:type="dxa"/>
            <w:tcBorders>
              <w:top w:val="single" w:sz="4" w:space="0" w:color="auto"/>
            </w:tcBorders>
          </w:tcPr>
          <w:p w:rsidR="00B96666" w:rsidRPr="003B34DE" w:rsidRDefault="00B96666" w:rsidP="001D1AF9">
            <w:pPr>
              <w:rPr>
                <w:sz w:val="20"/>
                <w:szCs w:val="20"/>
              </w:rPr>
            </w:pPr>
            <w:r w:rsidRPr="003B34DE">
              <w:rPr>
                <w:sz w:val="20"/>
                <w:szCs w:val="20"/>
              </w:rPr>
              <w:t>0</w:t>
            </w:r>
          </w:p>
        </w:tc>
      </w:tr>
      <w:tr w:rsidR="00B96666" w:rsidRPr="0049385A" w:rsidTr="00113598">
        <w:tc>
          <w:tcPr>
            <w:tcW w:w="1368" w:type="dxa"/>
            <w:tcBorders>
              <w:right w:val="single" w:sz="4" w:space="0" w:color="auto"/>
            </w:tcBorders>
          </w:tcPr>
          <w:p w:rsidR="00B96666" w:rsidRPr="003B34DE" w:rsidRDefault="00B96666" w:rsidP="001D1AF9">
            <w:pPr>
              <w:spacing w:before="30"/>
              <w:rPr>
                <w:sz w:val="20"/>
                <w:szCs w:val="20"/>
              </w:rPr>
            </w:pPr>
            <w:r w:rsidRPr="003B34DE">
              <w:rPr>
                <w:sz w:val="20"/>
                <w:szCs w:val="20"/>
              </w:rPr>
              <w:t>Solid    FM</w:t>
            </w:r>
          </w:p>
        </w:tc>
        <w:tc>
          <w:tcPr>
            <w:tcW w:w="1204" w:type="dxa"/>
            <w:tcBorders>
              <w:left w:val="single" w:sz="4" w:space="0" w:color="auto"/>
            </w:tcBorders>
          </w:tcPr>
          <w:p w:rsidR="00B96666" w:rsidRPr="003B34DE" w:rsidRDefault="00B96666" w:rsidP="001D1AF9">
            <w:pPr>
              <w:rPr>
                <w:sz w:val="20"/>
                <w:szCs w:val="20"/>
              </w:rPr>
            </w:pPr>
            <w:r w:rsidRPr="003B34DE">
              <w:rPr>
                <w:sz w:val="20"/>
                <w:szCs w:val="20"/>
              </w:rPr>
              <w:t>14</w:t>
            </w:r>
          </w:p>
        </w:tc>
        <w:tc>
          <w:tcPr>
            <w:tcW w:w="776" w:type="dxa"/>
          </w:tcPr>
          <w:p w:rsidR="00B96666" w:rsidRPr="003B34DE" w:rsidRDefault="00B96666" w:rsidP="001D1AF9">
            <w:pPr>
              <w:rPr>
                <w:sz w:val="20"/>
                <w:szCs w:val="20"/>
              </w:rPr>
            </w:pPr>
            <w:r w:rsidRPr="003B34DE">
              <w:rPr>
                <w:sz w:val="20"/>
                <w:szCs w:val="20"/>
              </w:rPr>
              <w:t>9</w:t>
            </w:r>
          </w:p>
        </w:tc>
        <w:tc>
          <w:tcPr>
            <w:tcW w:w="630" w:type="dxa"/>
          </w:tcPr>
          <w:p w:rsidR="00B96666" w:rsidRPr="003B34DE" w:rsidRDefault="00B96666" w:rsidP="001D1AF9">
            <w:pPr>
              <w:rPr>
                <w:sz w:val="20"/>
                <w:szCs w:val="20"/>
              </w:rPr>
            </w:pPr>
            <w:r w:rsidRPr="003B34DE">
              <w:rPr>
                <w:sz w:val="20"/>
                <w:szCs w:val="20"/>
              </w:rPr>
              <w:t>2</w:t>
            </w:r>
          </w:p>
        </w:tc>
        <w:tc>
          <w:tcPr>
            <w:tcW w:w="810" w:type="dxa"/>
          </w:tcPr>
          <w:p w:rsidR="00B96666" w:rsidRPr="003B34DE" w:rsidRDefault="00B96666" w:rsidP="001D1AF9">
            <w:pPr>
              <w:rPr>
                <w:sz w:val="20"/>
                <w:szCs w:val="20"/>
              </w:rPr>
            </w:pPr>
            <w:r w:rsidRPr="003B34DE">
              <w:rPr>
                <w:sz w:val="20"/>
                <w:szCs w:val="20"/>
              </w:rPr>
              <w:t>1</w:t>
            </w:r>
          </w:p>
        </w:tc>
        <w:tc>
          <w:tcPr>
            <w:tcW w:w="540" w:type="dxa"/>
          </w:tcPr>
          <w:p w:rsidR="00B96666" w:rsidRPr="003B34DE" w:rsidRDefault="00B96666" w:rsidP="001D1AF9">
            <w:pPr>
              <w:rPr>
                <w:sz w:val="20"/>
                <w:szCs w:val="20"/>
              </w:rPr>
            </w:pPr>
            <w:r w:rsidRPr="003B34DE">
              <w:rPr>
                <w:sz w:val="20"/>
                <w:szCs w:val="20"/>
              </w:rPr>
              <w:t>2</w:t>
            </w:r>
          </w:p>
        </w:tc>
        <w:tc>
          <w:tcPr>
            <w:tcW w:w="720" w:type="dxa"/>
          </w:tcPr>
          <w:p w:rsidR="00B96666" w:rsidRPr="003B34DE" w:rsidRDefault="00B96666" w:rsidP="001D1AF9">
            <w:pPr>
              <w:rPr>
                <w:sz w:val="20"/>
                <w:szCs w:val="20"/>
              </w:rPr>
            </w:pPr>
            <w:r w:rsidRPr="003B34DE">
              <w:rPr>
                <w:sz w:val="20"/>
                <w:szCs w:val="20"/>
              </w:rPr>
              <w:t>0</w:t>
            </w:r>
          </w:p>
        </w:tc>
      </w:tr>
      <w:tr w:rsidR="00B96666" w:rsidRPr="0049385A" w:rsidTr="00113598">
        <w:tc>
          <w:tcPr>
            <w:tcW w:w="1368" w:type="dxa"/>
            <w:tcBorders>
              <w:right w:val="single" w:sz="4" w:space="0" w:color="auto"/>
            </w:tcBorders>
          </w:tcPr>
          <w:p w:rsidR="00B96666" w:rsidRPr="003B34DE" w:rsidRDefault="00B96666" w:rsidP="001D1AF9">
            <w:pPr>
              <w:spacing w:before="30"/>
              <w:rPr>
                <w:sz w:val="20"/>
                <w:szCs w:val="20"/>
              </w:rPr>
            </w:pPr>
            <w:r w:rsidRPr="003B34DE">
              <w:rPr>
                <w:sz w:val="20"/>
                <w:szCs w:val="20"/>
              </w:rPr>
              <w:t>NTA Enugu</w:t>
            </w:r>
          </w:p>
        </w:tc>
        <w:tc>
          <w:tcPr>
            <w:tcW w:w="1204" w:type="dxa"/>
            <w:tcBorders>
              <w:left w:val="single" w:sz="4" w:space="0" w:color="auto"/>
            </w:tcBorders>
          </w:tcPr>
          <w:p w:rsidR="00B96666" w:rsidRPr="003B34DE" w:rsidRDefault="00B96666" w:rsidP="001D1AF9">
            <w:pPr>
              <w:rPr>
                <w:sz w:val="20"/>
                <w:szCs w:val="20"/>
              </w:rPr>
            </w:pPr>
            <w:r w:rsidRPr="003B34DE">
              <w:rPr>
                <w:sz w:val="20"/>
                <w:szCs w:val="20"/>
              </w:rPr>
              <w:t>30</w:t>
            </w:r>
          </w:p>
        </w:tc>
        <w:tc>
          <w:tcPr>
            <w:tcW w:w="776" w:type="dxa"/>
          </w:tcPr>
          <w:p w:rsidR="00B96666" w:rsidRPr="003B34DE" w:rsidRDefault="00B96666" w:rsidP="001D1AF9">
            <w:pPr>
              <w:rPr>
                <w:sz w:val="20"/>
                <w:szCs w:val="20"/>
              </w:rPr>
            </w:pPr>
            <w:r w:rsidRPr="003B34DE">
              <w:rPr>
                <w:sz w:val="20"/>
                <w:szCs w:val="20"/>
              </w:rPr>
              <w:t>15</w:t>
            </w:r>
          </w:p>
        </w:tc>
        <w:tc>
          <w:tcPr>
            <w:tcW w:w="630" w:type="dxa"/>
          </w:tcPr>
          <w:p w:rsidR="00B96666" w:rsidRPr="003B34DE" w:rsidRDefault="00B96666" w:rsidP="001D1AF9">
            <w:pPr>
              <w:rPr>
                <w:sz w:val="20"/>
                <w:szCs w:val="20"/>
              </w:rPr>
            </w:pPr>
            <w:r w:rsidRPr="003B34DE">
              <w:rPr>
                <w:sz w:val="20"/>
                <w:szCs w:val="20"/>
              </w:rPr>
              <w:t>5</w:t>
            </w:r>
          </w:p>
        </w:tc>
        <w:tc>
          <w:tcPr>
            <w:tcW w:w="810" w:type="dxa"/>
          </w:tcPr>
          <w:p w:rsidR="00B96666" w:rsidRPr="003B34DE" w:rsidRDefault="00B96666" w:rsidP="001D1AF9">
            <w:pPr>
              <w:rPr>
                <w:sz w:val="20"/>
                <w:szCs w:val="20"/>
              </w:rPr>
            </w:pPr>
            <w:r w:rsidRPr="003B34DE">
              <w:rPr>
                <w:sz w:val="20"/>
                <w:szCs w:val="20"/>
              </w:rPr>
              <w:t>2</w:t>
            </w:r>
          </w:p>
        </w:tc>
        <w:tc>
          <w:tcPr>
            <w:tcW w:w="540" w:type="dxa"/>
          </w:tcPr>
          <w:p w:rsidR="00B96666" w:rsidRPr="003B34DE" w:rsidRDefault="00B96666" w:rsidP="001D1AF9">
            <w:pPr>
              <w:rPr>
                <w:sz w:val="20"/>
                <w:szCs w:val="20"/>
              </w:rPr>
            </w:pPr>
            <w:r w:rsidRPr="003B34DE">
              <w:rPr>
                <w:sz w:val="20"/>
                <w:szCs w:val="20"/>
              </w:rPr>
              <w:t>6</w:t>
            </w:r>
          </w:p>
        </w:tc>
        <w:tc>
          <w:tcPr>
            <w:tcW w:w="720" w:type="dxa"/>
          </w:tcPr>
          <w:p w:rsidR="00B96666" w:rsidRPr="003B34DE" w:rsidRDefault="00B96666" w:rsidP="001D1AF9">
            <w:pPr>
              <w:rPr>
                <w:sz w:val="20"/>
                <w:szCs w:val="20"/>
              </w:rPr>
            </w:pPr>
            <w:r w:rsidRPr="003B34DE">
              <w:rPr>
                <w:sz w:val="20"/>
                <w:szCs w:val="20"/>
              </w:rPr>
              <w:t>2</w:t>
            </w:r>
          </w:p>
        </w:tc>
      </w:tr>
      <w:tr w:rsidR="00B96666" w:rsidRPr="0049385A" w:rsidTr="00113598">
        <w:tc>
          <w:tcPr>
            <w:tcW w:w="1368" w:type="dxa"/>
            <w:tcBorders>
              <w:right w:val="single" w:sz="4" w:space="0" w:color="auto"/>
            </w:tcBorders>
          </w:tcPr>
          <w:p w:rsidR="00B96666" w:rsidRPr="003B34DE" w:rsidRDefault="00B96666" w:rsidP="001D1AF9">
            <w:pPr>
              <w:spacing w:before="30"/>
              <w:rPr>
                <w:sz w:val="20"/>
                <w:szCs w:val="20"/>
              </w:rPr>
            </w:pPr>
            <w:r w:rsidRPr="003B34DE">
              <w:rPr>
                <w:sz w:val="20"/>
                <w:szCs w:val="20"/>
              </w:rPr>
              <w:t>ETV Enugu</w:t>
            </w:r>
          </w:p>
        </w:tc>
        <w:tc>
          <w:tcPr>
            <w:tcW w:w="1204" w:type="dxa"/>
            <w:tcBorders>
              <w:left w:val="single" w:sz="4" w:space="0" w:color="auto"/>
            </w:tcBorders>
          </w:tcPr>
          <w:p w:rsidR="00B96666" w:rsidRPr="003B34DE" w:rsidRDefault="00B96666" w:rsidP="001D1AF9">
            <w:pPr>
              <w:rPr>
                <w:sz w:val="20"/>
                <w:szCs w:val="20"/>
              </w:rPr>
            </w:pPr>
            <w:r w:rsidRPr="003B34DE">
              <w:rPr>
                <w:sz w:val="20"/>
                <w:szCs w:val="20"/>
              </w:rPr>
              <w:t>82</w:t>
            </w:r>
          </w:p>
        </w:tc>
        <w:tc>
          <w:tcPr>
            <w:tcW w:w="776" w:type="dxa"/>
          </w:tcPr>
          <w:p w:rsidR="00B96666" w:rsidRPr="003B34DE" w:rsidRDefault="00B96666" w:rsidP="001D1AF9">
            <w:pPr>
              <w:rPr>
                <w:sz w:val="20"/>
                <w:szCs w:val="20"/>
              </w:rPr>
            </w:pPr>
            <w:r w:rsidRPr="003B34DE">
              <w:rPr>
                <w:sz w:val="20"/>
                <w:szCs w:val="20"/>
              </w:rPr>
              <w:t>41</w:t>
            </w:r>
          </w:p>
        </w:tc>
        <w:tc>
          <w:tcPr>
            <w:tcW w:w="630" w:type="dxa"/>
          </w:tcPr>
          <w:p w:rsidR="00B96666" w:rsidRPr="003B34DE" w:rsidRDefault="00B96666" w:rsidP="001D1AF9">
            <w:pPr>
              <w:rPr>
                <w:sz w:val="20"/>
                <w:szCs w:val="20"/>
              </w:rPr>
            </w:pPr>
            <w:r w:rsidRPr="003B34DE">
              <w:rPr>
                <w:sz w:val="20"/>
                <w:szCs w:val="20"/>
              </w:rPr>
              <w:t>12</w:t>
            </w:r>
          </w:p>
        </w:tc>
        <w:tc>
          <w:tcPr>
            <w:tcW w:w="810" w:type="dxa"/>
          </w:tcPr>
          <w:p w:rsidR="00B96666" w:rsidRPr="003B34DE" w:rsidRDefault="00B96666" w:rsidP="001D1AF9">
            <w:pPr>
              <w:rPr>
                <w:sz w:val="20"/>
                <w:szCs w:val="20"/>
              </w:rPr>
            </w:pPr>
            <w:r w:rsidRPr="003B34DE">
              <w:rPr>
                <w:sz w:val="20"/>
                <w:szCs w:val="20"/>
              </w:rPr>
              <w:t>2</w:t>
            </w:r>
          </w:p>
        </w:tc>
        <w:tc>
          <w:tcPr>
            <w:tcW w:w="540" w:type="dxa"/>
          </w:tcPr>
          <w:p w:rsidR="00B96666" w:rsidRPr="003B34DE" w:rsidRDefault="00B96666" w:rsidP="001D1AF9">
            <w:pPr>
              <w:rPr>
                <w:sz w:val="20"/>
                <w:szCs w:val="20"/>
              </w:rPr>
            </w:pPr>
            <w:r w:rsidRPr="003B34DE">
              <w:rPr>
                <w:sz w:val="20"/>
                <w:szCs w:val="20"/>
              </w:rPr>
              <w:t>18</w:t>
            </w:r>
          </w:p>
        </w:tc>
        <w:tc>
          <w:tcPr>
            <w:tcW w:w="720" w:type="dxa"/>
          </w:tcPr>
          <w:p w:rsidR="00B96666" w:rsidRPr="003B34DE" w:rsidRDefault="00B96666" w:rsidP="001D1AF9">
            <w:pPr>
              <w:rPr>
                <w:sz w:val="20"/>
                <w:szCs w:val="20"/>
              </w:rPr>
            </w:pPr>
            <w:r w:rsidRPr="003B34DE">
              <w:rPr>
                <w:sz w:val="20"/>
                <w:szCs w:val="20"/>
              </w:rPr>
              <w:t>9</w:t>
            </w:r>
          </w:p>
        </w:tc>
      </w:tr>
      <w:tr w:rsidR="00B96666" w:rsidRPr="0049385A" w:rsidTr="00113598">
        <w:tc>
          <w:tcPr>
            <w:tcW w:w="1368" w:type="dxa"/>
            <w:tcBorders>
              <w:bottom w:val="single" w:sz="4" w:space="0" w:color="auto"/>
              <w:right w:val="single" w:sz="4" w:space="0" w:color="auto"/>
            </w:tcBorders>
          </w:tcPr>
          <w:p w:rsidR="00B96666" w:rsidRPr="003B34DE" w:rsidRDefault="00B96666" w:rsidP="001D1AF9">
            <w:pPr>
              <w:spacing w:before="30"/>
              <w:rPr>
                <w:sz w:val="20"/>
                <w:szCs w:val="20"/>
              </w:rPr>
            </w:pPr>
            <w:r w:rsidRPr="003B34DE">
              <w:rPr>
                <w:sz w:val="20"/>
                <w:szCs w:val="20"/>
              </w:rPr>
              <w:t>Radio</w:t>
            </w:r>
            <w:r w:rsidR="003B34DE">
              <w:rPr>
                <w:sz w:val="20"/>
                <w:szCs w:val="20"/>
              </w:rPr>
              <w:t xml:space="preserve"> </w:t>
            </w:r>
            <w:r w:rsidRPr="003B34DE">
              <w:rPr>
                <w:sz w:val="20"/>
                <w:szCs w:val="20"/>
              </w:rPr>
              <w:t xml:space="preserve">Nigeria </w:t>
            </w:r>
          </w:p>
        </w:tc>
        <w:tc>
          <w:tcPr>
            <w:tcW w:w="1204" w:type="dxa"/>
            <w:tcBorders>
              <w:left w:val="single" w:sz="4" w:space="0" w:color="auto"/>
              <w:bottom w:val="single" w:sz="4" w:space="0" w:color="auto"/>
            </w:tcBorders>
          </w:tcPr>
          <w:p w:rsidR="00B96666" w:rsidRPr="003B34DE" w:rsidRDefault="00B96666" w:rsidP="001D1AF9">
            <w:pPr>
              <w:rPr>
                <w:sz w:val="20"/>
                <w:szCs w:val="20"/>
              </w:rPr>
            </w:pPr>
            <w:r w:rsidRPr="003B34DE">
              <w:rPr>
                <w:sz w:val="20"/>
                <w:szCs w:val="20"/>
              </w:rPr>
              <w:t>91</w:t>
            </w:r>
          </w:p>
        </w:tc>
        <w:tc>
          <w:tcPr>
            <w:tcW w:w="776" w:type="dxa"/>
            <w:tcBorders>
              <w:bottom w:val="single" w:sz="4" w:space="0" w:color="auto"/>
            </w:tcBorders>
          </w:tcPr>
          <w:p w:rsidR="00B96666" w:rsidRPr="003B34DE" w:rsidRDefault="00B96666" w:rsidP="001D1AF9">
            <w:pPr>
              <w:rPr>
                <w:sz w:val="20"/>
                <w:szCs w:val="20"/>
              </w:rPr>
            </w:pPr>
            <w:r w:rsidRPr="003B34DE">
              <w:rPr>
                <w:sz w:val="20"/>
                <w:szCs w:val="20"/>
              </w:rPr>
              <w:t>49</w:t>
            </w:r>
          </w:p>
        </w:tc>
        <w:tc>
          <w:tcPr>
            <w:tcW w:w="630" w:type="dxa"/>
            <w:tcBorders>
              <w:bottom w:val="single" w:sz="4" w:space="0" w:color="auto"/>
            </w:tcBorders>
          </w:tcPr>
          <w:p w:rsidR="00B96666" w:rsidRPr="003B34DE" w:rsidRDefault="00B96666" w:rsidP="001D1AF9">
            <w:pPr>
              <w:rPr>
                <w:sz w:val="20"/>
                <w:szCs w:val="20"/>
              </w:rPr>
            </w:pPr>
            <w:r w:rsidRPr="003B34DE">
              <w:rPr>
                <w:sz w:val="20"/>
                <w:szCs w:val="20"/>
              </w:rPr>
              <w:t>29</w:t>
            </w:r>
          </w:p>
        </w:tc>
        <w:tc>
          <w:tcPr>
            <w:tcW w:w="810" w:type="dxa"/>
            <w:tcBorders>
              <w:bottom w:val="single" w:sz="4" w:space="0" w:color="auto"/>
            </w:tcBorders>
          </w:tcPr>
          <w:p w:rsidR="00B96666" w:rsidRPr="003B34DE" w:rsidRDefault="00B96666" w:rsidP="001D1AF9">
            <w:pPr>
              <w:rPr>
                <w:sz w:val="20"/>
                <w:szCs w:val="20"/>
              </w:rPr>
            </w:pPr>
            <w:r w:rsidRPr="003B34DE">
              <w:rPr>
                <w:sz w:val="20"/>
                <w:szCs w:val="20"/>
              </w:rPr>
              <w:t>6</w:t>
            </w:r>
          </w:p>
        </w:tc>
        <w:tc>
          <w:tcPr>
            <w:tcW w:w="540" w:type="dxa"/>
            <w:tcBorders>
              <w:bottom w:val="single" w:sz="4" w:space="0" w:color="auto"/>
            </w:tcBorders>
          </w:tcPr>
          <w:p w:rsidR="00B96666" w:rsidRPr="003B34DE" w:rsidRDefault="00B96666" w:rsidP="001D1AF9">
            <w:pPr>
              <w:rPr>
                <w:sz w:val="20"/>
                <w:szCs w:val="20"/>
              </w:rPr>
            </w:pPr>
            <w:r w:rsidRPr="003B34DE">
              <w:rPr>
                <w:sz w:val="20"/>
                <w:szCs w:val="20"/>
              </w:rPr>
              <w:t>1</w:t>
            </w:r>
          </w:p>
        </w:tc>
        <w:tc>
          <w:tcPr>
            <w:tcW w:w="720" w:type="dxa"/>
            <w:tcBorders>
              <w:bottom w:val="single" w:sz="4" w:space="0" w:color="auto"/>
            </w:tcBorders>
          </w:tcPr>
          <w:p w:rsidR="00B96666" w:rsidRPr="003B34DE" w:rsidRDefault="00B96666" w:rsidP="001D1AF9">
            <w:pPr>
              <w:rPr>
                <w:sz w:val="20"/>
                <w:szCs w:val="20"/>
              </w:rPr>
            </w:pPr>
            <w:r w:rsidRPr="003B34DE">
              <w:rPr>
                <w:sz w:val="20"/>
                <w:szCs w:val="20"/>
              </w:rPr>
              <w:t>6</w:t>
            </w:r>
          </w:p>
        </w:tc>
      </w:tr>
      <w:tr w:rsidR="00B96666" w:rsidRPr="0049385A" w:rsidTr="00113598">
        <w:tc>
          <w:tcPr>
            <w:tcW w:w="1368" w:type="dxa"/>
            <w:tcBorders>
              <w:top w:val="single" w:sz="4" w:space="0" w:color="auto"/>
              <w:right w:val="single" w:sz="4" w:space="0" w:color="auto"/>
            </w:tcBorders>
          </w:tcPr>
          <w:p w:rsidR="00B96666" w:rsidRPr="0049385A" w:rsidRDefault="00B96666" w:rsidP="001D1AF9">
            <w:pPr>
              <w:spacing w:before="30"/>
              <w:rPr>
                <w:b/>
                <w:sz w:val="20"/>
                <w:szCs w:val="20"/>
              </w:rPr>
            </w:pPr>
            <w:r w:rsidRPr="0049385A">
              <w:rPr>
                <w:b/>
                <w:sz w:val="20"/>
                <w:szCs w:val="20"/>
              </w:rPr>
              <w:t>Total</w:t>
            </w:r>
          </w:p>
        </w:tc>
        <w:tc>
          <w:tcPr>
            <w:tcW w:w="1204" w:type="dxa"/>
            <w:tcBorders>
              <w:top w:val="single" w:sz="4" w:space="0" w:color="auto"/>
              <w:left w:val="single" w:sz="4" w:space="0" w:color="auto"/>
            </w:tcBorders>
          </w:tcPr>
          <w:p w:rsidR="00B96666" w:rsidRPr="0049385A" w:rsidRDefault="00B96666" w:rsidP="001D1AF9">
            <w:pPr>
              <w:rPr>
                <w:b/>
                <w:sz w:val="20"/>
                <w:szCs w:val="20"/>
              </w:rPr>
            </w:pPr>
            <w:r w:rsidRPr="0049385A">
              <w:rPr>
                <w:b/>
                <w:sz w:val="20"/>
                <w:szCs w:val="20"/>
              </w:rPr>
              <w:t>230</w:t>
            </w:r>
          </w:p>
        </w:tc>
        <w:tc>
          <w:tcPr>
            <w:tcW w:w="776" w:type="dxa"/>
            <w:tcBorders>
              <w:top w:val="single" w:sz="4" w:space="0" w:color="auto"/>
            </w:tcBorders>
          </w:tcPr>
          <w:p w:rsidR="00B96666" w:rsidRPr="0049385A" w:rsidRDefault="00B96666" w:rsidP="001D1AF9">
            <w:pPr>
              <w:rPr>
                <w:b/>
                <w:sz w:val="20"/>
                <w:szCs w:val="20"/>
              </w:rPr>
            </w:pPr>
            <w:r w:rsidRPr="0049385A">
              <w:rPr>
                <w:b/>
                <w:sz w:val="20"/>
                <w:szCs w:val="20"/>
              </w:rPr>
              <w:t>124</w:t>
            </w:r>
          </w:p>
        </w:tc>
        <w:tc>
          <w:tcPr>
            <w:tcW w:w="630" w:type="dxa"/>
            <w:tcBorders>
              <w:top w:val="single" w:sz="4" w:space="0" w:color="auto"/>
            </w:tcBorders>
          </w:tcPr>
          <w:p w:rsidR="00B96666" w:rsidRPr="0049385A" w:rsidRDefault="00B96666" w:rsidP="001D1AF9">
            <w:pPr>
              <w:rPr>
                <w:b/>
                <w:sz w:val="20"/>
                <w:szCs w:val="20"/>
              </w:rPr>
            </w:pPr>
            <w:r w:rsidRPr="0049385A">
              <w:rPr>
                <w:b/>
                <w:sz w:val="20"/>
                <w:szCs w:val="20"/>
              </w:rPr>
              <w:t>50</w:t>
            </w:r>
          </w:p>
        </w:tc>
        <w:tc>
          <w:tcPr>
            <w:tcW w:w="810" w:type="dxa"/>
            <w:tcBorders>
              <w:top w:val="single" w:sz="4" w:space="0" w:color="auto"/>
            </w:tcBorders>
          </w:tcPr>
          <w:p w:rsidR="00B96666" w:rsidRPr="0049385A" w:rsidRDefault="00B96666" w:rsidP="001D1AF9">
            <w:pPr>
              <w:rPr>
                <w:b/>
                <w:sz w:val="20"/>
                <w:szCs w:val="20"/>
              </w:rPr>
            </w:pPr>
            <w:r w:rsidRPr="0049385A">
              <w:rPr>
                <w:b/>
                <w:sz w:val="20"/>
                <w:szCs w:val="20"/>
              </w:rPr>
              <w:t>11</w:t>
            </w:r>
          </w:p>
        </w:tc>
        <w:tc>
          <w:tcPr>
            <w:tcW w:w="540" w:type="dxa"/>
            <w:tcBorders>
              <w:top w:val="single" w:sz="4" w:space="0" w:color="auto"/>
            </w:tcBorders>
          </w:tcPr>
          <w:p w:rsidR="00B96666" w:rsidRPr="0049385A" w:rsidRDefault="00B96666" w:rsidP="001D1AF9">
            <w:pPr>
              <w:rPr>
                <w:b/>
                <w:sz w:val="20"/>
                <w:szCs w:val="20"/>
              </w:rPr>
            </w:pPr>
            <w:r w:rsidRPr="0049385A">
              <w:rPr>
                <w:b/>
                <w:sz w:val="20"/>
                <w:szCs w:val="20"/>
              </w:rPr>
              <w:t>28</w:t>
            </w:r>
          </w:p>
        </w:tc>
        <w:tc>
          <w:tcPr>
            <w:tcW w:w="720" w:type="dxa"/>
            <w:tcBorders>
              <w:top w:val="single" w:sz="4" w:space="0" w:color="auto"/>
            </w:tcBorders>
          </w:tcPr>
          <w:p w:rsidR="00B96666" w:rsidRPr="0049385A" w:rsidRDefault="00B96666" w:rsidP="001D1AF9">
            <w:pPr>
              <w:rPr>
                <w:b/>
                <w:sz w:val="20"/>
                <w:szCs w:val="20"/>
              </w:rPr>
            </w:pPr>
            <w:r w:rsidRPr="0049385A">
              <w:rPr>
                <w:b/>
                <w:sz w:val="20"/>
                <w:szCs w:val="20"/>
              </w:rPr>
              <w:t>17</w:t>
            </w:r>
          </w:p>
        </w:tc>
      </w:tr>
    </w:tbl>
    <w:p w:rsidR="00B96666" w:rsidRPr="0049385A" w:rsidRDefault="00B96666" w:rsidP="001D1AF9">
      <w:pPr>
        <w:autoSpaceDE w:val="0"/>
        <w:autoSpaceDN w:val="0"/>
        <w:adjustRightInd w:val="0"/>
        <w:spacing w:after="0"/>
        <w:rPr>
          <w:b/>
          <w:i/>
          <w:sz w:val="20"/>
          <w:szCs w:val="20"/>
        </w:rPr>
      </w:pPr>
      <w:r w:rsidRPr="0049385A">
        <w:rPr>
          <w:b/>
          <w:i/>
          <w:sz w:val="20"/>
          <w:szCs w:val="20"/>
        </w:rPr>
        <w:t xml:space="preserve">                     </w:t>
      </w:r>
      <w:r w:rsidR="002A48F6">
        <w:rPr>
          <w:b/>
          <w:i/>
          <w:sz w:val="20"/>
          <w:szCs w:val="20"/>
        </w:rPr>
        <w:t xml:space="preserve">               </w:t>
      </w:r>
      <w:r w:rsidRPr="0049385A">
        <w:rPr>
          <w:b/>
          <w:i/>
          <w:sz w:val="20"/>
          <w:szCs w:val="20"/>
        </w:rPr>
        <w:t>Source: Field Survey, 2017</w:t>
      </w:r>
    </w:p>
    <w:p w:rsidR="00B96666" w:rsidRPr="00F65517" w:rsidRDefault="00B96666" w:rsidP="003B34DE">
      <w:pPr>
        <w:spacing w:before="240"/>
        <w:rPr>
          <w:b/>
        </w:rPr>
      </w:pPr>
      <w:r>
        <w:t>Table 4.22 shows that a total of 124 respondents strongly agreed, 50 respondents agree</w:t>
      </w:r>
      <w:r w:rsidR="002A48F6">
        <w:t>d</w:t>
      </w:r>
      <w:r>
        <w:t xml:space="preserve">, 11 respondents were undecided, while 28 respondents disagreed and 17 respondents strongly disagreed.  </w:t>
      </w:r>
    </w:p>
    <w:p w:rsidR="00FC2E87" w:rsidRDefault="00FC2E87">
      <w:pPr>
        <w:spacing w:line="276" w:lineRule="auto"/>
        <w:jc w:val="left"/>
        <w:rPr>
          <w:b/>
        </w:rPr>
      </w:pPr>
      <w:r>
        <w:rPr>
          <w:b/>
        </w:rPr>
        <w:br w:type="page"/>
      </w:r>
    </w:p>
    <w:p w:rsidR="00B96666" w:rsidRPr="006E0160" w:rsidRDefault="00B96666" w:rsidP="001D1AF9">
      <w:pPr>
        <w:rPr>
          <w:b/>
          <w:i/>
        </w:rPr>
      </w:pPr>
      <w:r>
        <w:rPr>
          <w:b/>
        </w:rPr>
        <w:t xml:space="preserve">Question 2: </w:t>
      </w:r>
      <w:r w:rsidR="00FF50F6">
        <w:rPr>
          <w:b/>
        </w:rPr>
        <w:t xml:space="preserve"> </w:t>
      </w:r>
      <w:r w:rsidR="00AD1250">
        <w:rPr>
          <w:i/>
        </w:rPr>
        <w:t>P</w:t>
      </w:r>
      <w:r w:rsidR="00AD1250" w:rsidRPr="00FF50F6">
        <w:rPr>
          <w:i/>
        </w:rPr>
        <w:t xml:space="preserve">oor </w:t>
      </w:r>
      <w:r w:rsidR="00FF50F6" w:rsidRPr="00FF50F6">
        <w:rPr>
          <w:i/>
        </w:rPr>
        <w:t>commu</w:t>
      </w:r>
      <w:r w:rsidR="005A4341">
        <w:rPr>
          <w:i/>
        </w:rPr>
        <w:t>nication sabotages of an organiz</w:t>
      </w:r>
      <w:r w:rsidR="00FF50F6" w:rsidRPr="00FF50F6">
        <w:rPr>
          <w:i/>
        </w:rPr>
        <w:t>ation’s intentions</w:t>
      </w:r>
      <w:r w:rsidR="005A4341">
        <w:rPr>
          <w:i/>
        </w:rPr>
        <w:t>.</w:t>
      </w:r>
    </w:p>
    <w:p w:rsidR="00B96666" w:rsidRPr="00FB1F17" w:rsidRDefault="00B96666" w:rsidP="001D1AF9">
      <w:pPr>
        <w:rPr>
          <w:b/>
          <w:sz w:val="20"/>
          <w:szCs w:val="20"/>
        </w:rPr>
      </w:pPr>
      <w:r>
        <w:rPr>
          <w:b/>
          <w:i/>
        </w:rPr>
        <w:t xml:space="preserve">                         </w:t>
      </w:r>
      <w:r w:rsidR="002A48F6">
        <w:rPr>
          <w:b/>
          <w:i/>
        </w:rPr>
        <w:t xml:space="preserve">    </w:t>
      </w:r>
      <w:r w:rsidRPr="00FB1F17">
        <w:rPr>
          <w:b/>
        </w:rPr>
        <w:t>Table 4.2</w:t>
      </w:r>
      <w:r w:rsidR="004673C6" w:rsidRPr="00FB1F17">
        <w:rPr>
          <w:b/>
        </w:rPr>
        <w:t>2</w:t>
      </w:r>
      <w:r w:rsidRPr="00FB1F17">
        <w:rPr>
          <w:b/>
        </w:rPr>
        <w:t>: Responses to question 2 of Hypothesis 4</w:t>
      </w:r>
    </w:p>
    <w:tbl>
      <w:tblPr>
        <w:tblW w:w="0" w:type="auto"/>
        <w:tblInd w:w="1752" w:type="dxa"/>
        <w:tblLook w:val="04A0"/>
      </w:tblPr>
      <w:tblGrid>
        <w:gridCol w:w="1368"/>
        <w:gridCol w:w="1204"/>
        <w:gridCol w:w="776"/>
        <w:gridCol w:w="540"/>
        <w:gridCol w:w="810"/>
        <w:gridCol w:w="456"/>
        <w:gridCol w:w="714"/>
      </w:tblGrid>
      <w:tr w:rsidR="00B96666" w:rsidRPr="00813650" w:rsidTr="00113598">
        <w:tc>
          <w:tcPr>
            <w:tcW w:w="1368" w:type="dxa"/>
            <w:tcBorders>
              <w:bottom w:val="single" w:sz="4" w:space="0" w:color="auto"/>
              <w:right w:val="single" w:sz="4" w:space="0" w:color="auto"/>
            </w:tcBorders>
          </w:tcPr>
          <w:p w:rsidR="00B96666" w:rsidRPr="00813650" w:rsidRDefault="00B96666" w:rsidP="001D1AF9">
            <w:pPr>
              <w:rPr>
                <w:b/>
                <w:sz w:val="20"/>
                <w:szCs w:val="20"/>
              </w:rPr>
            </w:pPr>
            <w:r w:rsidRPr="00813650">
              <w:rPr>
                <w:b/>
                <w:sz w:val="20"/>
                <w:szCs w:val="20"/>
              </w:rPr>
              <w:t>Firms</w:t>
            </w:r>
          </w:p>
        </w:tc>
        <w:tc>
          <w:tcPr>
            <w:tcW w:w="1204" w:type="dxa"/>
            <w:tcBorders>
              <w:left w:val="single" w:sz="4" w:space="0" w:color="auto"/>
              <w:bottom w:val="single" w:sz="4" w:space="0" w:color="auto"/>
            </w:tcBorders>
          </w:tcPr>
          <w:p w:rsidR="00B96666" w:rsidRPr="00813650" w:rsidRDefault="00B96666" w:rsidP="001D1AF9">
            <w:pPr>
              <w:rPr>
                <w:b/>
                <w:sz w:val="20"/>
                <w:szCs w:val="20"/>
              </w:rPr>
            </w:pPr>
            <w:r w:rsidRPr="00813650">
              <w:rPr>
                <w:b/>
                <w:sz w:val="20"/>
                <w:szCs w:val="20"/>
              </w:rPr>
              <w:t>Responds</w:t>
            </w:r>
          </w:p>
        </w:tc>
        <w:tc>
          <w:tcPr>
            <w:tcW w:w="776" w:type="dxa"/>
            <w:tcBorders>
              <w:bottom w:val="single" w:sz="4" w:space="0" w:color="auto"/>
            </w:tcBorders>
          </w:tcPr>
          <w:p w:rsidR="00B96666" w:rsidRPr="00813650" w:rsidRDefault="00B96666" w:rsidP="001D1AF9">
            <w:pPr>
              <w:rPr>
                <w:b/>
                <w:sz w:val="20"/>
                <w:szCs w:val="20"/>
              </w:rPr>
            </w:pPr>
            <w:r w:rsidRPr="00813650">
              <w:rPr>
                <w:b/>
                <w:sz w:val="20"/>
                <w:szCs w:val="20"/>
              </w:rPr>
              <w:t>S A</w:t>
            </w:r>
          </w:p>
        </w:tc>
        <w:tc>
          <w:tcPr>
            <w:tcW w:w="540" w:type="dxa"/>
            <w:tcBorders>
              <w:bottom w:val="single" w:sz="4" w:space="0" w:color="auto"/>
            </w:tcBorders>
          </w:tcPr>
          <w:p w:rsidR="00B96666" w:rsidRPr="00813650" w:rsidRDefault="00B96666" w:rsidP="001D1AF9">
            <w:pPr>
              <w:rPr>
                <w:b/>
                <w:sz w:val="20"/>
                <w:szCs w:val="20"/>
              </w:rPr>
            </w:pPr>
            <w:r w:rsidRPr="00813650">
              <w:rPr>
                <w:b/>
                <w:sz w:val="20"/>
                <w:szCs w:val="20"/>
              </w:rPr>
              <w:t>A</w:t>
            </w:r>
          </w:p>
        </w:tc>
        <w:tc>
          <w:tcPr>
            <w:tcW w:w="810" w:type="dxa"/>
            <w:tcBorders>
              <w:bottom w:val="single" w:sz="4" w:space="0" w:color="auto"/>
            </w:tcBorders>
          </w:tcPr>
          <w:p w:rsidR="00B96666" w:rsidRPr="00813650" w:rsidRDefault="00B96666" w:rsidP="001D1AF9">
            <w:pPr>
              <w:rPr>
                <w:b/>
                <w:sz w:val="20"/>
                <w:szCs w:val="20"/>
              </w:rPr>
            </w:pPr>
            <w:r w:rsidRPr="00813650">
              <w:rPr>
                <w:b/>
                <w:sz w:val="20"/>
                <w:szCs w:val="20"/>
              </w:rPr>
              <w:t>U D</w:t>
            </w:r>
          </w:p>
        </w:tc>
        <w:tc>
          <w:tcPr>
            <w:tcW w:w="456" w:type="dxa"/>
            <w:tcBorders>
              <w:bottom w:val="single" w:sz="4" w:space="0" w:color="auto"/>
            </w:tcBorders>
          </w:tcPr>
          <w:p w:rsidR="00B96666" w:rsidRPr="00813650" w:rsidRDefault="00B96666" w:rsidP="001D1AF9">
            <w:pPr>
              <w:rPr>
                <w:b/>
                <w:sz w:val="20"/>
                <w:szCs w:val="20"/>
              </w:rPr>
            </w:pPr>
            <w:r w:rsidRPr="00813650">
              <w:rPr>
                <w:b/>
                <w:sz w:val="20"/>
                <w:szCs w:val="20"/>
              </w:rPr>
              <w:t>D</w:t>
            </w:r>
          </w:p>
        </w:tc>
        <w:tc>
          <w:tcPr>
            <w:tcW w:w="714" w:type="dxa"/>
            <w:tcBorders>
              <w:bottom w:val="single" w:sz="4" w:space="0" w:color="auto"/>
            </w:tcBorders>
          </w:tcPr>
          <w:p w:rsidR="00B96666" w:rsidRPr="00813650" w:rsidRDefault="00B96666" w:rsidP="001D1AF9">
            <w:pPr>
              <w:rPr>
                <w:b/>
                <w:sz w:val="20"/>
                <w:szCs w:val="20"/>
              </w:rPr>
            </w:pPr>
            <w:r w:rsidRPr="00813650">
              <w:rPr>
                <w:b/>
                <w:sz w:val="20"/>
                <w:szCs w:val="20"/>
              </w:rPr>
              <w:t>S D</w:t>
            </w:r>
          </w:p>
        </w:tc>
      </w:tr>
      <w:tr w:rsidR="00B96666" w:rsidRPr="00813650" w:rsidTr="00113598">
        <w:tc>
          <w:tcPr>
            <w:tcW w:w="1368" w:type="dxa"/>
            <w:tcBorders>
              <w:top w:val="single" w:sz="4" w:space="0" w:color="auto"/>
              <w:right w:val="single" w:sz="4" w:space="0" w:color="auto"/>
            </w:tcBorders>
          </w:tcPr>
          <w:p w:rsidR="00B96666" w:rsidRPr="00FC2E87" w:rsidRDefault="00B96666" w:rsidP="001D1AF9">
            <w:pPr>
              <w:spacing w:before="30"/>
              <w:rPr>
                <w:sz w:val="20"/>
                <w:szCs w:val="20"/>
              </w:rPr>
            </w:pPr>
            <w:r w:rsidRPr="00FC2E87">
              <w:rPr>
                <w:sz w:val="20"/>
                <w:szCs w:val="20"/>
              </w:rPr>
              <w:t>Dream FM</w:t>
            </w:r>
          </w:p>
        </w:tc>
        <w:tc>
          <w:tcPr>
            <w:tcW w:w="1204" w:type="dxa"/>
            <w:tcBorders>
              <w:top w:val="single" w:sz="4" w:space="0" w:color="auto"/>
              <w:left w:val="single" w:sz="4" w:space="0" w:color="auto"/>
            </w:tcBorders>
          </w:tcPr>
          <w:p w:rsidR="00B96666" w:rsidRPr="00FC2E87" w:rsidRDefault="00B96666" w:rsidP="001D1AF9">
            <w:pPr>
              <w:rPr>
                <w:sz w:val="20"/>
                <w:szCs w:val="20"/>
              </w:rPr>
            </w:pPr>
            <w:r w:rsidRPr="00FC2E87">
              <w:rPr>
                <w:sz w:val="20"/>
                <w:szCs w:val="20"/>
              </w:rPr>
              <w:t>13</w:t>
            </w:r>
          </w:p>
        </w:tc>
        <w:tc>
          <w:tcPr>
            <w:tcW w:w="776" w:type="dxa"/>
            <w:tcBorders>
              <w:top w:val="single" w:sz="4" w:space="0" w:color="auto"/>
            </w:tcBorders>
          </w:tcPr>
          <w:p w:rsidR="00B96666" w:rsidRPr="00FC2E87" w:rsidRDefault="00B96666" w:rsidP="001D1AF9">
            <w:pPr>
              <w:rPr>
                <w:sz w:val="20"/>
                <w:szCs w:val="20"/>
              </w:rPr>
            </w:pPr>
            <w:r w:rsidRPr="00FC2E87">
              <w:rPr>
                <w:sz w:val="20"/>
                <w:szCs w:val="20"/>
              </w:rPr>
              <w:t>8</w:t>
            </w:r>
          </w:p>
        </w:tc>
        <w:tc>
          <w:tcPr>
            <w:tcW w:w="540" w:type="dxa"/>
            <w:tcBorders>
              <w:top w:val="single" w:sz="4" w:space="0" w:color="auto"/>
            </w:tcBorders>
          </w:tcPr>
          <w:p w:rsidR="00B96666" w:rsidRPr="00FC2E87" w:rsidRDefault="00B96666" w:rsidP="001D1AF9">
            <w:pPr>
              <w:rPr>
                <w:sz w:val="20"/>
                <w:szCs w:val="20"/>
              </w:rPr>
            </w:pPr>
            <w:r w:rsidRPr="00FC2E87">
              <w:rPr>
                <w:sz w:val="20"/>
                <w:szCs w:val="20"/>
              </w:rPr>
              <w:t>2</w:t>
            </w:r>
          </w:p>
        </w:tc>
        <w:tc>
          <w:tcPr>
            <w:tcW w:w="810" w:type="dxa"/>
            <w:tcBorders>
              <w:top w:val="single" w:sz="4" w:space="0" w:color="auto"/>
            </w:tcBorders>
          </w:tcPr>
          <w:p w:rsidR="00B96666" w:rsidRPr="00FC2E87" w:rsidRDefault="00B96666" w:rsidP="001D1AF9">
            <w:pPr>
              <w:rPr>
                <w:sz w:val="20"/>
                <w:szCs w:val="20"/>
              </w:rPr>
            </w:pPr>
            <w:r w:rsidRPr="00FC2E87">
              <w:rPr>
                <w:sz w:val="20"/>
                <w:szCs w:val="20"/>
              </w:rPr>
              <w:t>0</w:t>
            </w:r>
          </w:p>
        </w:tc>
        <w:tc>
          <w:tcPr>
            <w:tcW w:w="456" w:type="dxa"/>
            <w:tcBorders>
              <w:top w:val="single" w:sz="4" w:space="0" w:color="auto"/>
            </w:tcBorders>
          </w:tcPr>
          <w:p w:rsidR="00B96666" w:rsidRPr="00FC2E87" w:rsidRDefault="00B96666" w:rsidP="001D1AF9">
            <w:pPr>
              <w:rPr>
                <w:sz w:val="20"/>
                <w:szCs w:val="20"/>
              </w:rPr>
            </w:pPr>
            <w:r w:rsidRPr="00FC2E87">
              <w:rPr>
                <w:sz w:val="20"/>
                <w:szCs w:val="20"/>
              </w:rPr>
              <w:t>2</w:t>
            </w:r>
          </w:p>
        </w:tc>
        <w:tc>
          <w:tcPr>
            <w:tcW w:w="714" w:type="dxa"/>
            <w:tcBorders>
              <w:top w:val="single" w:sz="4" w:space="0" w:color="auto"/>
            </w:tcBorders>
          </w:tcPr>
          <w:p w:rsidR="00B96666" w:rsidRPr="00FC2E87" w:rsidRDefault="00B96666" w:rsidP="001D1AF9">
            <w:pPr>
              <w:rPr>
                <w:sz w:val="20"/>
                <w:szCs w:val="20"/>
              </w:rPr>
            </w:pPr>
            <w:r w:rsidRPr="00FC2E87">
              <w:rPr>
                <w:sz w:val="20"/>
                <w:szCs w:val="20"/>
              </w:rPr>
              <w:t>1</w:t>
            </w:r>
          </w:p>
        </w:tc>
      </w:tr>
      <w:tr w:rsidR="00B96666" w:rsidRPr="0081365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Solid    FM</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14</w:t>
            </w:r>
          </w:p>
        </w:tc>
        <w:tc>
          <w:tcPr>
            <w:tcW w:w="776" w:type="dxa"/>
          </w:tcPr>
          <w:p w:rsidR="00B96666" w:rsidRPr="00FC2E87" w:rsidRDefault="00B96666" w:rsidP="001D1AF9">
            <w:pPr>
              <w:rPr>
                <w:sz w:val="20"/>
                <w:szCs w:val="20"/>
              </w:rPr>
            </w:pPr>
            <w:r w:rsidRPr="00FC2E87">
              <w:rPr>
                <w:sz w:val="20"/>
                <w:szCs w:val="20"/>
              </w:rPr>
              <w:t>8</w:t>
            </w:r>
          </w:p>
        </w:tc>
        <w:tc>
          <w:tcPr>
            <w:tcW w:w="540" w:type="dxa"/>
          </w:tcPr>
          <w:p w:rsidR="00B96666" w:rsidRPr="00FC2E87" w:rsidRDefault="00B96666" w:rsidP="001D1AF9">
            <w:pPr>
              <w:rPr>
                <w:sz w:val="20"/>
                <w:szCs w:val="20"/>
              </w:rPr>
            </w:pPr>
            <w:r w:rsidRPr="00FC2E87">
              <w:rPr>
                <w:sz w:val="20"/>
                <w:szCs w:val="20"/>
              </w:rPr>
              <w:t>3</w:t>
            </w:r>
          </w:p>
        </w:tc>
        <w:tc>
          <w:tcPr>
            <w:tcW w:w="810" w:type="dxa"/>
          </w:tcPr>
          <w:p w:rsidR="00B96666" w:rsidRPr="00FC2E87" w:rsidRDefault="00B96666" w:rsidP="001D1AF9">
            <w:pPr>
              <w:rPr>
                <w:sz w:val="20"/>
                <w:szCs w:val="20"/>
              </w:rPr>
            </w:pPr>
            <w:r w:rsidRPr="00FC2E87">
              <w:rPr>
                <w:sz w:val="20"/>
                <w:szCs w:val="20"/>
              </w:rPr>
              <w:t>1</w:t>
            </w:r>
          </w:p>
        </w:tc>
        <w:tc>
          <w:tcPr>
            <w:tcW w:w="456" w:type="dxa"/>
          </w:tcPr>
          <w:p w:rsidR="00B96666" w:rsidRPr="00FC2E87" w:rsidRDefault="00B96666" w:rsidP="001D1AF9">
            <w:pPr>
              <w:rPr>
                <w:sz w:val="20"/>
                <w:szCs w:val="20"/>
              </w:rPr>
            </w:pPr>
            <w:r w:rsidRPr="00FC2E87">
              <w:rPr>
                <w:sz w:val="20"/>
                <w:szCs w:val="20"/>
              </w:rPr>
              <w:t>1</w:t>
            </w:r>
          </w:p>
        </w:tc>
        <w:tc>
          <w:tcPr>
            <w:tcW w:w="714" w:type="dxa"/>
          </w:tcPr>
          <w:p w:rsidR="00B96666" w:rsidRPr="00FC2E87" w:rsidRDefault="00B96666" w:rsidP="001D1AF9">
            <w:pPr>
              <w:rPr>
                <w:sz w:val="20"/>
                <w:szCs w:val="20"/>
              </w:rPr>
            </w:pPr>
            <w:r w:rsidRPr="00FC2E87">
              <w:rPr>
                <w:sz w:val="20"/>
                <w:szCs w:val="20"/>
              </w:rPr>
              <w:t>1</w:t>
            </w:r>
          </w:p>
        </w:tc>
      </w:tr>
      <w:tr w:rsidR="00B96666" w:rsidRPr="0081365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NTA Enugu</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30</w:t>
            </w:r>
          </w:p>
        </w:tc>
        <w:tc>
          <w:tcPr>
            <w:tcW w:w="776" w:type="dxa"/>
          </w:tcPr>
          <w:p w:rsidR="00B96666" w:rsidRPr="00FC2E87" w:rsidRDefault="00B96666" w:rsidP="001D1AF9">
            <w:pPr>
              <w:rPr>
                <w:sz w:val="20"/>
                <w:szCs w:val="20"/>
              </w:rPr>
            </w:pPr>
            <w:r w:rsidRPr="00FC2E87">
              <w:rPr>
                <w:sz w:val="20"/>
                <w:szCs w:val="20"/>
              </w:rPr>
              <w:t>13</w:t>
            </w:r>
          </w:p>
        </w:tc>
        <w:tc>
          <w:tcPr>
            <w:tcW w:w="540" w:type="dxa"/>
          </w:tcPr>
          <w:p w:rsidR="00B96666" w:rsidRPr="00FC2E87" w:rsidRDefault="00B96666" w:rsidP="001D1AF9">
            <w:pPr>
              <w:rPr>
                <w:sz w:val="20"/>
                <w:szCs w:val="20"/>
              </w:rPr>
            </w:pPr>
            <w:r w:rsidRPr="00FC2E87">
              <w:rPr>
                <w:sz w:val="20"/>
                <w:szCs w:val="20"/>
              </w:rPr>
              <w:t>6</w:t>
            </w:r>
          </w:p>
        </w:tc>
        <w:tc>
          <w:tcPr>
            <w:tcW w:w="810" w:type="dxa"/>
          </w:tcPr>
          <w:p w:rsidR="00B96666" w:rsidRPr="00FC2E87" w:rsidRDefault="00B96666" w:rsidP="001D1AF9">
            <w:pPr>
              <w:rPr>
                <w:sz w:val="20"/>
                <w:szCs w:val="20"/>
              </w:rPr>
            </w:pPr>
            <w:r w:rsidRPr="00FC2E87">
              <w:rPr>
                <w:sz w:val="20"/>
                <w:szCs w:val="20"/>
              </w:rPr>
              <w:t>2</w:t>
            </w:r>
          </w:p>
        </w:tc>
        <w:tc>
          <w:tcPr>
            <w:tcW w:w="456" w:type="dxa"/>
          </w:tcPr>
          <w:p w:rsidR="00B96666" w:rsidRPr="00FC2E87" w:rsidRDefault="00B96666" w:rsidP="001D1AF9">
            <w:pPr>
              <w:rPr>
                <w:sz w:val="20"/>
                <w:szCs w:val="20"/>
              </w:rPr>
            </w:pPr>
            <w:r w:rsidRPr="00FC2E87">
              <w:rPr>
                <w:sz w:val="20"/>
                <w:szCs w:val="20"/>
              </w:rPr>
              <w:t>3</w:t>
            </w:r>
          </w:p>
        </w:tc>
        <w:tc>
          <w:tcPr>
            <w:tcW w:w="714" w:type="dxa"/>
          </w:tcPr>
          <w:p w:rsidR="00B96666" w:rsidRPr="00FC2E87" w:rsidRDefault="00B96666" w:rsidP="001D1AF9">
            <w:pPr>
              <w:rPr>
                <w:sz w:val="20"/>
                <w:szCs w:val="20"/>
              </w:rPr>
            </w:pPr>
            <w:r w:rsidRPr="00FC2E87">
              <w:rPr>
                <w:sz w:val="20"/>
                <w:szCs w:val="20"/>
              </w:rPr>
              <w:t>6</w:t>
            </w:r>
          </w:p>
        </w:tc>
      </w:tr>
      <w:tr w:rsidR="00B96666" w:rsidRPr="0081365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ETV Enugu</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82</w:t>
            </w:r>
          </w:p>
        </w:tc>
        <w:tc>
          <w:tcPr>
            <w:tcW w:w="776" w:type="dxa"/>
          </w:tcPr>
          <w:p w:rsidR="00B96666" w:rsidRPr="00FC2E87" w:rsidRDefault="00B96666" w:rsidP="001D1AF9">
            <w:pPr>
              <w:rPr>
                <w:sz w:val="20"/>
                <w:szCs w:val="20"/>
              </w:rPr>
            </w:pPr>
            <w:r w:rsidRPr="00FC2E87">
              <w:rPr>
                <w:sz w:val="20"/>
                <w:szCs w:val="20"/>
              </w:rPr>
              <w:t>50</w:t>
            </w:r>
          </w:p>
        </w:tc>
        <w:tc>
          <w:tcPr>
            <w:tcW w:w="540" w:type="dxa"/>
          </w:tcPr>
          <w:p w:rsidR="00B96666" w:rsidRPr="00FC2E87" w:rsidRDefault="00B96666" w:rsidP="001D1AF9">
            <w:pPr>
              <w:rPr>
                <w:sz w:val="20"/>
                <w:szCs w:val="20"/>
              </w:rPr>
            </w:pPr>
            <w:r w:rsidRPr="00FC2E87">
              <w:rPr>
                <w:sz w:val="20"/>
                <w:szCs w:val="20"/>
              </w:rPr>
              <w:t>10</w:t>
            </w:r>
          </w:p>
        </w:tc>
        <w:tc>
          <w:tcPr>
            <w:tcW w:w="810" w:type="dxa"/>
          </w:tcPr>
          <w:p w:rsidR="00B96666" w:rsidRPr="00FC2E87" w:rsidRDefault="00B96666" w:rsidP="001D1AF9">
            <w:pPr>
              <w:rPr>
                <w:sz w:val="20"/>
                <w:szCs w:val="20"/>
              </w:rPr>
            </w:pPr>
            <w:r w:rsidRPr="00FC2E87">
              <w:rPr>
                <w:sz w:val="20"/>
                <w:szCs w:val="20"/>
              </w:rPr>
              <w:t>6</w:t>
            </w:r>
          </w:p>
        </w:tc>
        <w:tc>
          <w:tcPr>
            <w:tcW w:w="456" w:type="dxa"/>
          </w:tcPr>
          <w:p w:rsidR="00B96666" w:rsidRPr="00FC2E87" w:rsidRDefault="00B96666" w:rsidP="001D1AF9">
            <w:pPr>
              <w:rPr>
                <w:sz w:val="20"/>
                <w:szCs w:val="20"/>
              </w:rPr>
            </w:pPr>
            <w:r w:rsidRPr="00FC2E87">
              <w:rPr>
                <w:sz w:val="20"/>
                <w:szCs w:val="20"/>
              </w:rPr>
              <w:t>12</w:t>
            </w:r>
          </w:p>
        </w:tc>
        <w:tc>
          <w:tcPr>
            <w:tcW w:w="714" w:type="dxa"/>
          </w:tcPr>
          <w:p w:rsidR="00B96666" w:rsidRPr="00FC2E87" w:rsidRDefault="00B96666" w:rsidP="001D1AF9">
            <w:pPr>
              <w:rPr>
                <w:sz w:val="20"/>
                <w:szCs w:val="20"/>
              </w:rPr>
            </w:pPr>
            <w:r w:rsidRPr="00FC2E87">
              <w:rPr>
                <w:sz w:val="20"/>
                <w:szCs w:val="20"/>
              </w:rPr>
              <w:t>4</w:t>
            </w:r>
          </w:p>
        </w:tc>
      </w:tr>
      <w:tr w:rsidR="00B96666" w:rsidRPr="00813650" w:rsidTr="00113598">
        <w:tc>
          <w:tcPr>
            <w:tcW w:w="1368" w:type="dxa"/>
            <w:tcBorders>
              <w:bottom w:val="single" w:sz="4" w:space="0" w:color="auto"/>
              <w:right w:val="single" w:sz="4" w:space="0" w:color="auto"/>
            </w:tcBorders>
          </w:tcPr>
          <w:p w:rsidR="00B96666" w:rsidRPr="00FC2E87" w:rsidRDefault="00B96666" w:rsidP="001D1AF9">
            <w:pPr>
              <w:spacing w:before="30"/>
              <w:rPr>
                <w:sz w:val="20"/>
                <w:szCs w:val="20"/>
              </w:rPr>
            </w:pPr>
            <w:r w:rsidRPr="00FC2E87">
              <w:rPr>
                <w:sz w:val="20"/>
                <w:szCs w:val="20"/>
              </w:rPr>
              <w:t>Radio</w:t>
            </w:r>
            <w:r w:rsidR="00FC2E87">
              <w:rPr>
                <w:sz w:val="20"/>
                <w:szCs w:val="20"/>
              </w:rPr>
              <w:t xml:space="preserve"> </w:t>
            </w:r>
            <w:r w:rsidRPr="00FC2E87">
              <w:rPr>
                <w:sz w:val="20"/>
                <w:szCs w:val="20"/>
              </w:rPr>
              <w:t xml:space="preserve">Nigeria </w:t>
            </w:r>
          </w:p>
        </w:tc>
        <w:tc>
          <w:tcPr>
            <w:tcW w:w="1204" w:type="dxa"/>
            <w:tcBorders>
              <w:left w:val="single" w:sz="4" w:space="0" w:color="auto"/>
              <w:bottom w:val="single" w:sz="4" w:space="0" w:color="auto"/>
            </w:tcBorders>
          </w:tcPr>
          <w:p w:rsidR="00B96666" w:rsidRPr="00FC2E87" w:rsidRDefault="00B96666" w:rsidP="001D1AF9">
            <w:pPr>
              <w:rPr>
                <w:sz w:val="20"/>
                <w:szCs w:val="20"/>
              </w:rPr>
            </w:pPr>
            <w:r w:rsidRPr="00FC2E87">
              <w:rPr>
                <w:sz w:val="20"/>
                <w:szCs w:val="20"/>
              </w:rPr>
              <w:t>91</w:t>
            </w:r>
          </w:p>
        </w:tc>
        <w:tc>
          <w:tcPr>
            <w:tcW w:w="776" w:type="dxa"/>
            <w:tcBorders>
              <w:bottom w:val="single" w:sz="4" w:space="0" w:color="auto"/>
            </w:tcBorders>
          </w:tcPr>
          <w:p w:rsidR="00B96666" w:rsidRPr="00FC2E87" w:rsidRDefault="00B96666" w:rsidP="001D1AF9">
            <w:pPr>
              <w:rPr>
                <w:sz w:val="20"/>
                <w:szCs w:val="20"/>
              </w:rPr>
            </w:pPr>
            <w:r w:rsidRPr="00FC2E87">
              <w:rPr>
                <w:sz w:val="20"/>
                <w:szCs w:val="20"/>
              </w:rPr>
              <w:t>48</w:t>
            </w:r>
          </w:p>
        </w:tc>
        <w:tc>
          <w:tcPr>
            <w:tcW w:w="540" w:type="dxa"/>
            <w:tcBorders>
              <w:bottom w:val="single" w:sz="4" w:space="0" w:color="auto"/>
            </w:tcBorders>
          </w:tcPr>
          <w:p w:rsidR="00B96666" w:rsidRPr="00FC2E87" w:rsidRDefault="00B96666" w:rsidP="001D1AF9">
            <w:pPr>
              <w:rPr>
                <w:sz w:val="20"/>
                <w:szCs w:val="20"/>
              </w:rPr>
            </w:pPr>
            <w:r w:rsidRPr="00FC2E87">
              <w:rPr>
                <w:sz w:val="20"/>
                <w:szCs w:val="20"/>
              </w:rPr>
              <w:t>20</w:t>
            </w:r>
          </w:p>
        </w:tc>
        <w:tc>
          <w:tcPr>
            <w:tcW w:w="810" w:type="dxa"/>
            <w:tcBorders>
              <w:bottom w:val="single" w:sz="4" w:space="0" w:color="auto"/>
            </w:tcBorders>
          </w:tcPr>
          <w:p w:rsidR="00B96666" w:rsidRPr="00FC2E87" w:rsidRDefault="00B96666" w:rsidP="001D1AF9">
            <w:pPr>
              <w:rPr>
                <w:sz w:val="20"/>
                <w:szCs w:val="20"/>
              </w:rPr>
            </w:pPr>
            <w:r w:rsidRPr="00FC2E87">
              <w:rPr>
                <w:sz w:val="20"/>
                <w:szCs w:val="20"/>
              </w:rPr>
              <w:t>7</w:t>
            </w:r>
          </w:p>
        </w:tc>
        <w:tc>
          <w:tcPr>
            <w:tcW w:w="456" w:type="dxa"/>
            <w:tcBorders>
              <w:bottom w:val="single" w:sz="4" w:space="0" w:color="auto"/>
            </w:tcBorders>
          </w:tcPr>
          <w:p w:rsidR="00B96666" w:rsidRPr="00FC2E87" w:rsidRDefault="00B96666" w:rsidP="001D1AF9">
            <w:pPr>
              <w:rPr>
                <w:sz w:val="20"/>
                <w:szCs w:val="20"/>
              </w:rPr>
            </w:pPr>
            <w:r w:rsidRPr="00FC2E87">
              <w:rPr>
                <w:sz w:val="20"/>
                <w:szCs w:val="20"/>
              </w:rPr>
              <w:t>12</w:t>
            </w:r>
          </w:p>
        </w:tc>
        <w:tc>
          <w:tcPr>
            <w:tcW w:w="714" w:type="dxa"/>
            <w:tcBorders>
              <w:bottom w:val="single" w:sz="4" w:space="0" w:color="auto"/>
            </w:tcBorders>
          </w:tcPr>
          <w:p w:rsidR="00B96666" w:rsidRPr="00FC2E87" w:rsidRDefault="00B96666" w:rsidP="001D1AF9">
            <w:pPr>
              <w:rPr>
                <w:sz w:val="20"/>
                <w:szCs w:val="20"/>
              </w:rPr>
            </w:pPr>
            <w:r w:rsidRPr="00FC2E87">
              <w:rPr>
                <w:sz w:val="20"/>
                <w:szCs w:val="20"/>
              </w:rPr>
              <w:t>4</w:t>
            </w:r>
          </w:p>
        </w:tc>
      </w:tr>
      <w:tr w:rsidR="00B96666" w:rsidRPr="00813650" w:rsidTr="00113598">
        <w:tc>
          <w:tcPr>
            <w:tcW w:w="1368" w:type="dxa"/>
            <w:tcBorders>
              <w:top w:val="single" w:sz="4" w:space="0" w:color="auto"/>
              <w:right w:val="single" w:sz="4" w:space="0" w:color="auto"/>
            </w:tcBorders>
          </w:tcPr>
          <w:p w:rsidR="00B96666" w:rsidRPr="00813650" w:rsidRDefault="00B96666" w:rsidP="001D1AF9">
            <w:pPr>
              <w:spacing w:before="30"/>
              <w:rPr>
                <w:b/>
                <w:sz w:val="20"/>
                <w:szCs w:val="20"/>
              </w:rPr>
            </w:pPr>
            <w:r w:rsidRPr="00813650">
              <w:rPr>
                <w:b/>
                <w:sz w:val="20"/>
                <w:szCs w:val="20"/>
              </w:rPr>
              <w:t>Total</w:t>
            </w:r>
          </w:p>
        </w:tc>
        <w:tc>
          <w:tcPr>
            <w:tcW w:w="1204" w:type="dxa"/>
            <w:tcBorders>
              <w:top w:val="single" w:sz="4" w:space="0" w:color="auto"/>
              <w:left w:val="single" w:sz="4" w:space="0" w:color="auto"/>
            </w:tcBorders>
          </w:tcPr>
          <w:p w:rsidR="00B96666" w:rsidRPr="00813650" w:rsidRDefault="00B96666" w:rsidP="001D1AF9">
            <w:pPr>
              <w:rPr>
                <w:b/>
                <w:sz w:val="20"/>
                <w:szCs w:val="20"/>
              </w:rPr>
            </w:pPr>
            <w:r w:rsidRPr="00813650">
              <w:rPr>
                <w:b/>
                <w:sz w:val="20"/>
                <w:szCs w:val="20"/>
              </w:rPr>
              <w:t>230</w:t>
            </w:r>
          </w:p>
        </w:tc>
        <w:tc>
          <w:tcPr>
            <w:tcW w:w="776" w:type="dxa"/>
            <w:tcBorders>
              <w:top w:val="single" w:sz="4" w:space="0" w:color="auto"/>
            </w:tcBorders>
          </w:tcPr>
          <w:p w:rsidR="00B96666" w:rsidRPr="00813650" w:rsidRDefault="00B96666" w:rsidP="001D1AF9">
            <w:pPr>
              <w:rPr>
                <w:b/>
                <w:sz w:val="20"/>
                <w:szCs w:val="20"/>
              </w:rPr>
            </w:pPr>
            <w:r w:rsidRPr="00813650">
              <w:rPr>
                <w:b/>
                <w:sz w:val="20"/>
                <w:szCs w:val="20"/>
              </w:rPr>
              <w:t>127</w:t>
            </w:r>
          </w:p>
        </w:tc>
        <w:tc>
          <w:tcPr>
            <w:tcW w:w="540" w:type="dxa"/>
            <w:tcBorders>
              <w:top w:val="single" w:sz="4" w:space="0" w:color="auto"/>
            </w:tcBorders>
          </w:tcPr>
          <w:p w:rsidR="00B96666" w:rsidRPr="00813650" w:rsidRDefault="00B96666" w:rsidP="001D1AF9">
            <w:pPr>
              <w:rPr>
                <w:b/>
                <w:sz w:val="20"/>
                <w:szCs w:val="20"/>
              </w:rPr>
            </w:pPr>
            <w:r w:rsidRPr="00813650">
              <w:rPr>
                <w:b/>
                <w:sz w:val="20"/>
                <w:szCs w:val="20"/>
              </w:rPr>
              <w:t>41</w:t>
            </w:r>
          </w:p>
        </w:tc>
        <w:tc>
          <w:tcPr>
            <w:tcW w:w="810" w:type="dxa"/>
            <w:tcBorders>
              <w:top w:val="single" w:sz="4" w:space="0" w:color="auto"/>
            </w:tcBorders>
          </w:tcPr>
          <w:p w:rsidR="00B96666" w:rsidRPr="00813650" w:rsidRDefault="00B96666" w:rsidP="001D1AF9">
            <w:pPr>
              <w:rPr>
                <w:b/>
                <w:sz w:val="20"/>
                <w:szCs w:val="20"/>
              </w:rPr>
            </w:pPr>
            <w:r w:rsidRPr="00813650">
              <w:rPr>
                <w:b/>
                <w:sz w:val="20"/>
                <w:szCs w:val="20"/>
              </w:rPr>
              <w:t>16</w:t>
            </w:r>
          </w:p>
        </w:tc>
        <w:tc>
          <w:tcPr>
            <w:tcW w:w="456" w:type="dxa"/>
            <w:tcBorders>
              <w:top w:val="single" w:sz="4" w:space="0" w:color="auto"/>
            </w:tcBorders>
          </w:tcPr>
          <w:p w:rsidR="00B96666" w:rsidRPr="00813650" w:rsidRDefault="00B96666" w:rsidP="001D1AF9">
            <w:pPr>
              <w:rPr>
                <w:b/>
                <w:sz w:val="20"/>
                <w:szCs w:val="20"/>
              </w:rPr>
            </w:pPr>
            <w:r w:rsidRPr="00813650">
              <w:rPr>
                <w:b/>
                <w:sz w:val="20"/>
                <w:szCs w:val="20"/>
              </w:rPr>
              <w:t>30</w:t>
            </w:r>
          </w:p>
        </w:tc>
        <w:tc>
          <w:tcPr>
            <w:tcW w:w="714" w:type="dxa"/>
            <w:tcBorders>
              <w:top w:val="single" w:sz="4" w:space="0" w:color="auto"/>
            </w:tcBorders>
          </w:tcPr>
          <w:p w:rsidR="00B96666" w:rsidRPr="00813650" w:rsidRDefault="00B96666" w:rsidP="001D1AF9">
            <w:pPr>
              <w:rPr>
                <w:b/>
                <w:sz w:val="20"/>
                <w:szCs w:val="20"/>
              </w:rPr>
            </w:pPr>
            <w:r w:rsidRPr="00813650">
              <w:rPr>
                <w:b/>
                <w:sz w:val="20"/>
                <w:szCs w:val="20"/>
              </w:rPr>
              <w:t>16</w:t>
            </w:r>
          </w:p>
        </w:tc>
      </w:tr>
    </w:tbl>
    <w:p w:rsidR="00B96666" w:rsidRDefault="00B96666" w:rsidP="001D1AF9">
      <w:pPr>
        <w:autoSpaceDE w:val="0"/>
        <w:autoSpaceDN w:val="0"/>
        <w:adjustRightInd w:val="0"/>
        <w:spacing w:after="0"/>
        <w:rPr>
          <w:b/>
          <w:i/>
          <w:sz w:val="20"/>
          <w:szCs w:val="20"/>
        </w:rPr>
      </w:pPr>
      <w:r w:rsidRPr="00813650">
        <w:rPr>
          <w:b/>
          <w:i/>
          <w:sz w:val="20"/>
          <w:szCs w:val="20"/>
        </w:rPr>
        <w:t xml:space="preserve">                        </w:t>
      </w:r>
      <w:r w:rsidR="002A48F6">
        <w:rPr>
          <w:b/>
          <w:i/>
          <w:sz w:val="20"/>
          <w:szCs w:val="20"/>
        </w:rPr>
        <w:t xml:space="preserve">            </w:t>
      </w:r>
      <w:r w:rsidRPr="00813650">
        <w:rPr>
          <w:b/>
          <w:i/>
          <w:sz w:val="20"/>
          <w:szCs w:val="20"/>
        </w:rPr>
        <w:t>Source: Field Survey, 2017</w:t>
      </w:r>
    </w:p>
    <w:p w:rsidR="00B96666" w:rsidRDefault="00B96666" w:rsidP="001D1AF9">
      <w:pPr>
        <w:rPr>
          <w:b/>
        </w:rPr>
      </w:pPr>
      <w:r w:rsidRPr="00813650">
        <w:t>T</w:t>
      </w:r>
      <w:r>
        <w:t>able 4.23 shows that a total of 127 respondents strongly agreed, 41 respondents agree</w:t>
      </w:r>
      <w:r w:rsidR="002A48F6">
        <w:t>d</w:t>
      </w:r>
      <w:r>
        <w:t xml:space="preserve">, 16 respondents were undecided, while 30 respondents disagreed and 16 respondents strongly disagreed.  </w:t>
      </w:r>
    </w:p>
    <w:p w:rsidR="00B96666" w:rsidRDefault="00B96666" w:rsidP="001D1AF9">
      <w:pPr>
        <w:ind w:left="1440" w:hanging="1440"/>
        <w:rPr>
          <w:sz w:val="20"/>
          <w:szCs w:val="20"/>
        </w:rPr>
      </w:pPr>
      <w:r>
        <w:rPr>
          <w:b/>
        </w:rPr>
        <w:t>Question 3:</w:t>
      </w:r>
      <w:r w:rsidR="002F1E9E">
        <w:rPr>
          <w:sz w:val="20"/>
          <w:szCs w:val="20"/>
        </w:rPr>
        <w:t xml:space="preserve"> </w:t>
      </w:r>
      <w:r w:rsidR="00943325">
        <w:rPr>
          <w:i/>
        </w:rPr>
        <w:t>s</w:t>
      </w:r>
      <w:r w:rsidR="00FF50F6" w:rsidRPr="00FF50F6">
        <w:rPr>
          <w:i/>
        </w:rPr>
        <w:t>ome employees that involve in truancy due to p</w:t>
      </w:r>
      <w:r w:rsidR="00943325">
        <w:rPr>
          <w:i/>
        </w:rPr>
        <w:t>oor communication in the organiz</w:t>
      </w:r>
      <w:r w:rsidR="00FF50F6" w:rsidRPr="00FF50F6">
        <w:rPr>
          <w:i/>
        </w:rPr>
        <w:t>ation</w:t>
      </w:r>
      <w:r w:rsidR="00943325">
        <w:rPr>
          <w:i/>
        </w:rPr>
        <w:t>.</w:t>
      </w:r>
    </w:p>
    <w:p w:rsidR="00B96666" w:rsidRPr="00FB1F17" w:rsidRDefault="00B96666" w:rsidP="001D1AF9">
      <w:pPr>
        <w:rPr>
          <w:b/>
          <w:sz w:val="20"/>
          <w:szCs w:val="20"/>
        </w:rPr>
      </w:pPr>
      <w:r>
        <w:rPr>
          <w:b/>
          <w:i/>
        </w:rPr>
        <w:t xml:space="preserve">                        </w:t>
      </w:r>
      <w:r w:rsidR="002A48F6">
        <w:rPr>
          <w:b/>
          <w:i/>
        </w:rPr>
        <w:t xml:space="preserve">     </w:t>
      </w:r>
      <w:r w:rsidRPr="00FB1F17">
        <w:rPr>
          <w:b/>
        </w:rPr>
        <w:t>Table 4.2</w:t>
      </w:r>
      <w:r w:rsidR="004673C6" w:rsidRPr="00FB1F17">
        <w:rPr>
          <w:b/>
        </w:rPr>
        <w:t>3</w:t>
      </w:r>
      <w:r w:rsidRPr="00FB1F17">
        <w:rPr>
          <w:b/>
        </w:rPr>
        <w:t>: Responses to question 3 of Hypothesis 4</w:t>
      </w:r>
    </w:p>
    <w:tbl>
      <w:tblPr>
        <w:tblW w:w="0" w:type="auto"/>
        <w:tblInd w:w="1664" w:type="dxa"/>
        <w:tblLook w:val="04A0"/>
      </w:tblPr>
      <w:tblGrid>
        <w:gridCol w:w="1368"/>
        <w:gridCol w:w="1204"/>
        <w:gridCol w:w="776"/>
        <w:gridCol w:w="630"/>
        <w:gridCol w:w="810"/>
        <w:gridCol w:w="456"/>
        <w:gridCol w:w="804"/>
      </w:tblGrid>
      <w:tr w:rsidR="00B96666" w:rsidRPr="00813650" w:rsidTr="00113598">
        <w:tc>
          <w:tcPr>
            <w:tcW w:w="1368" w:type="dxa"/>
            <w:tcBorders>
              <w:bottom w:val="single" w:sz="4" w:space="0" w:color="auto"/>
              <w:right w:val="single" w:sz="4" w:space="0" w:color="auto"/>
            </w:tcBorders>
          </w:tcPr>
          <w:p w:rsidR="00B96666" w:rsidRPr="00813650" w:rsidRDefault="00B96666" w:rsidP="001D1AF9">
            <w:pPr>
              <w:rPr>
                <w:b/>
                <w:sz w:val="20"/>
                <w:szCs w:val="20"/>
              </w:rPr>
            </w:pPr>
            <w:r w:rsidRPr="00813650">
              <w:rPr>
                <w:b/>
                <w:sz w:val="20"/>
                <w:szCs w:val="20"/>
              </w:rPr>
              <w:t>Firms</w:t>
            </w:r>
          </w:p>
        </w:tc>
        <w:tc>
          <w:tcPr>
            <w:tcW w:w="1204" w:type="dxa"/>
            <w:tcBorders>
              <w:left w:val="single" w:sz="4" w:space="0" w:color="auto"/>
              <w:bottom w:val="single" w:sz="4" w:space="0" w:color="auto"/>
            </w:tcBorders>
          </w:tcPr>
          <w:p w:rsidR="00B96666" w:rsidRPr="00813650" w:rsidRDefault="00B96666" w:rsidP="001D1AF9">
            <w:pPr>
              <w:rPr>
                <w:b/>
                <w:sz w:val="20"/>
                <w:szCs w:val="20"/>
              </w:rPr>
            </w:pPr>
            <w:r w:rsidRPr="00813650">
              <w:rPr>
                <w:b/>
                <w:sz w:val="20"/>
                <w:szCs w:val="20"/>
              </w:rPr>
              <w:t>Responds</w:t>
            </w:r>
          </w:p>
        </w:tc>
        <w:tc>
          <w:tcPr>
            <w:tcW w:w="776" w:type="dxa"/>
            <w:tcBorders>
              <w:bottom w:val="single" w:sz="4" w:space="0" w:color="auto"/>
            </w:tcBorders>
          </w:tcPr>
          <w:p w:rsidR="00B96666" w:rsidRPr="00813650" w:rsidRDefault="00B96666" w:rsidP="001D1AF9">
            <w:pPr>
              <w:rPr>
                <w:b/>
                <w:sz w:val="20"/>
                <w:szCs w:val="20"/>
              </w:rPr>
            </w:pPr>
            <w:r w:rsidRPr="00813650">
              <w:rPr>
                <w:b/>
                <w:sz w:val="20"/>
                <w:szCs w:val="20"/>
              </w:rPr>
              <w:t>S A</w:t>
            </w:r>
          </w:p>
        </w:tc>
        <w:tc>
          <w:tcPr>
            <w:tcW w:w="630" w:type="dxa"/>
            <w:tcBorders>
              <w:bottom w:val="single" w:sz="4" w:space="0" w:color="auto"/>
            </w:tcBorders>
          </w:tcPr>
          <w:p w:rsidR="00B96666" w:rsidRPr="00813650" w:rsidRDefault="00B96666" w:rsidP="001D1AF9">
            <w:pPr>
              <w:rPr>
                <w:b/>
                <w:sz w:val="20"/>
                <w:szCs w:val="20"/>
              </w:rPr>
            </w:pPr>
            <w:r w:rsidRPr="00813650">
              <w:rPr>
                <w:b/>
                <w:sz w:val="20"/>
                <w:szCs w:val="20"/>
              </w:rPr>
              <w:t>A</w:t>
            </w:r>
          </w:p>
        </w:tc>
        <w:tc>
          <w:tcPr>
            <w:tcW w:w="810" w:type="dxa"/>
            <w:tcBorders>
              <w:bottom w:val="single" w:sz="4" w:space="0" w:color="auto"/>
            </w:tcBorders>
          </w:tcPr>
          <w:p w:rsidR="00B96666" w:rsidRPr="00813650" w:rsidRDefault="00B96666" w:rsidP="001D1AF9">
            <w:pPr>
              <w:rPr>
                <w:b/>
                <w:sz w:val="20"/>
                <w:szCs w:val="20"/>
              </w:rPr>
            </w:pPr>
            <w:r w:rsidRPr="00813650">
              <w:rPr>
                <w:b/>
                <w:sz w:val="20"/>
                <w:szCs w:val="20"/>
              </w:rPr>
              <w:t>U D</w:t>
            </w:r>
          </w:p>
        </w:tc>
        <w:tc>
          <w:tcPr>
            <w:tcW w:w="456" w:type="dxa"/>
            <w:tcBorders>
              <w:bottom w:val="single" w:sz="4" w:space="0" w:color="auto"/>
            </w:tcBorders>
          </w:tcPr>
          <w:p w:rsidR="00B96666" w:rsidRPr="00813650" w:rsidRDefault="00B96666" w:rsidP="001D1AF9">
            <w:pPr>
              <w:rPr>
                <w:b/>
                <w:sz w:val="20"/>
                <w:szCs w:val="20"/>
              </w:rPr>
            </w:pPr>
            <w:r w:rsidRPr="00813650">
              <w:rPr>
                <w:b/>
                <w:sz w:val="20"/>
                <w:szCs w:val="20"/>
              </w:rPr>
              <w:t>D</w:t>
            </w:r>
          </w:p>
        </w:tc>
        <w:tc>
          <w:tcPr>
            <w:tcW w:w="804" w:type="dxa"/>
            <w:tcBorders>
              <w:bottom w:val="single" w:sz="4" w:space="0" w:color="auto"/>
            </w:tcBorders>
          </w:tcPr>
          <w:p w:rsidR="00B96666" w:rsidRPr="00813650" w:rsidRDefault="00B96666" w:rsidP="001D1AF9">
            <w:pPr>
              <w:rPr>
                <w:b/>
                <w:sz w:val="20"/>
                <w:szCs w:val="20"/>
              </w:rPr>
            </w:pPr>
            <w:r w:rsidRPr="00813650">
              <w:rPr>
                <w:b/>
                <w:sz w:val="20"/>
                <w:szCs w:val="20"/>
              </w:rPr>
              <w:t>S D</w:t>
            </w:r>
          </w:p>
        </w:tc>
      </w:tr>
      <w:tr w:rsidR="00B96666" w:rsidRPr="00813650" w:rsidTr="00113598">
        <w:tc>
          <w:tcPr>
            <w:tcW w:w="1368" w:type="dxa"/>
            <w:tcBorders>
              <w:top w:val="single" w:sz="4" w:space="0" w:color="auto"/>
              <w:right w:val="single" w:sz="4" w:space="0" w:color="auto"/>
            </w:tcBorders>
          </w:tcPr>
          <w:p w:rsidR="00B96666" w:rsidRPr="00FC2E87" w:rsidRDefault="00B96666" w:rsidP="001D1AF9">
            <w:pPr>
              <w:spacing w:before="30"/>
              <w:rPr>
                <w:sz w:val="20"/>
                <w:szCs w:val="20"/>
              </w:rPr>
            </w:pPr>
            <w:r w:rsidRPr="00FC2E87">
              <w:rPr>
                <w:sz w:val="20"/>
                <w:szCs w:val="20"/>
              </w:rPr>
              <w:t>Dream FM</w:t>
            </w:r>
          </w:p>
        </w:tc>
        <w:tc>
          <w:tcPr>
            <w:tcW w:w="1204" w:type="dxa"/>
            <w:tcBorders>
              <w:top w:val="single" w:sz="4" w:space="0" w:color="auto"/>
              <w:left w:val="single" w:sz="4" w:space="0" w:color="auto"/>
            </w:tcBorders>
          </w:tcPr>
          <w:p w:rsidR="00B96666" w:rsidRPr="00FC2E87" w:rsidRDefault="00B96666" w:rsidP="001D1AF9">
            <w:pPr>
              <w:rPr>
                <w:sz w:val="20"/>
                <w:szCs w:val="20"/>
              </w:rPr>
            </w:pPr>
            <w:r w:rsidRPr="00FC2E87">
              <w:rPr>
                <w:sz w:val="20"/>
                <w:szCs w:val="20"/>
              </w:rPr>
              <w:t>13</w:t>
            </w:r>
          </w:p>
        </w:tc>
        <w:tc>
          <w:tcPr>
            <w:tcW w:w="776" w:type="dxa"/>
            <w:tcBorders>
              <w:top w:val="single" w:sz="4" w:space="0" w:color="auto"/>
            </w:tcBorders>
          </w:tcPr>
          <w:p w:rsidR="00B96666" w:rsidRPr="00FC2E87" w:rsidRDefault="00B96666" w:rsidP="001D1AF9">
            <w:pPr>
              <w:rPr>
                <w:sz w:val="20"/>
                <w:szCs w:val="20"/>
              </w:rPr>
            </w:pPr>
            <w:r w:rsidRPr="00FC2E87">
              <w:rPr>
                <w:sz w:val="20"/>
                <w:szCs w:val="20"/>
              </w:rPr>
              <w:t>6</w:t>
            </w:r>
          </w:p>
        </w:tc>
        <w:tc>
          <w:tcPr>
            <w:tcW w:w="630" w:type="dxa"/>
            <w:tcBorders>
              <w:top w:val="single" w:sz="4" w:space="0" w:color="auto"/>
            </w:tcBorders>
          </w:tcPr>
          <w:p w:rsidR="00B96666" w:rsidRPr="00FC2E87" w:rsidRDefault="00B96666" w:rsidP="001D1AF9">
            <w:pPr>
              <w:rPr>
                <w:sz w:val="20"/>
                <w:szCs w:val="20"/>
              </w:rPr>
            </w:pPr>
            <w:r w:rsidRPr="00FC2E87">
              <w:rPr>
                <w:sz w:val="20"/>
                <w:szCs w:val="20"/>
              </w:rPr>
              <w:t>4</w:t>
            </w:r>
          </w:p>
        </w:tc>
        <w:tc>
          <w:tcPr>
            <w:tcW w:w="810" w:type="dxa"/>
            <w:tcBorders>
              <w:top w:val="single" w:sz="4" w:space="0" w:color="auto"/>
            </w:tcBorders>
          </w:tcPr>
          <w:p w:rsidR="00B96666" w:rsidRPr="00FC2E87" w:rsidRDefault="00B96666" w:rsidP="001D1AF9">
            <w:pPr>
              <w:rPr>
                <w:sz w:val="20"/>
                <w:szCs w:val="20"/>
              </w:rPr>
            </w:pPr>
            <w:r w:rsidRPr="00FC2E87">
              <w:rPr>
                <w:sz w:val="20"/>
                <w:szCs w:val="20"/>
              </w:rPr>
              <w:t>1</w:t>
            </w:r>
          </w:p>
        </w:tc>
        <w:tc>
          <w:tcPr>
            <w:tcW w:w="456" w:type="dxa"/>
            <w:tcBorders>
              <w:top w:val="single" w:sz="4" w:space="0" w:color="auto"/>
            </w:tcBorders>
          </w:tcPr>
          <w:p w:rsidR="00B96666" w:rsidRPr="00FC2E87" w:rsidRDefault="00B96666" w:rsidP="001D1AF9">
            <w:pPr>
              <w:rPr>
                <w:sz w:val="20"/>
                <w:szCs w:val="20"/>
              </w:rPr>
            </w:pPr>
            <w:r w:rsidRPr="00FC2E87">
              <w:rPr>
                <w:sz w:val="20"/>
                <w:szCs w:val="20"/>
              </w:rPr>
              <w:t>2</w:t>
            </w:r>
          </w:p>
        </w:tc>
        <w:tc>
          <w:tcPr>
            <w:tcW w:w="804" w:type="dxa"/>
            <w:tcBorders>
              <w:top w:val="single" w:sz="4" w:space="0" w:color="auto"/>
            </w:tcBorders>
          </w:tcPr>
          <w:p w:rsidR="00B96666" w:rsidRPr="00FC2E87" w:rsidRDefault="00B96666" w:rsidP="001D1AF9">
            <w:pPr>
              <w:rPr>
                <w:sz w:val="20"/>
                <w:szCs w:val="20"/>
              </w:rPr>
            </w:pPr>
            <w:r w:rsidRPr="00FC2E87">
              <w:rPr>
                <w:sz w:val="20"/>
                <w:szCs w:val="20"/>
              </w:rPr>
              <w:t>1</w:t>
            </w:r>
          </w:p>
        </w:tc>
      </w:tr>
      <w:tr w:rsidR="00B96666" w:rsidRPr="0081365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Solid    FM</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14</w:t>
            </w:r>
          </w:p>
        </w:tc>
        <w:tc>
          <w:tcPr>
            <w:tcW w:w="776" w:type="dxa"/>
          </w:tcPr>
          <w:p w:rsidR="00B96666" w:rsidRPr="00FC2E87" w:rsidRDefault="00B96666" w:rsidP="001D1AF9">
            <w:pPr>
              <w:rPr>
                <w:sz w:val="20"/>
                <w:szCs w:val="20"/>
              </w:rPr>
            </w:pPr>
            <w:r w:rsidRPr="00FC2E87">
              <w:rPr>
                <w:sz w:val="20"/>
                <w:szCs w:val="20"/>
              </w:rPr>
              <w:t>8</w:t>
            </w:r>
          </w:p>
        </w:tc>
        <w:tc>
          <w:tcPr>
            <w:tcW w:w="630" w:type="dxa"/>
          </w:tcPr>
          <w:p w:rsidR="00B96666" w:rsidRPr="00FC2E87" w:rsidRDefault="00B96666" w:rsidP="001D1AF9">
            <w:pPr>
              <w:rPr>
                <w:sz w:val="20"/>
                <w:szCs w:val="20"/>
              </w:rPr>
            </w:pPr>
            <w:r w:rsidRPr="00FC2E87">
              <w:rPr>
                <w:sz w:val="20"/>
                <w:szCs w:val="20"/>
              </w:rPr>
              <w:t>3</w:t>
            </w:r>
          </w:p>
        </w:tc>
        <w:tc>
          <w:tcPr>
            <w:tcW w:w="810" w:type="dxa"/>
          </w:tcPr>
          <w:p w:rsidR="00B96666" w:rsidRPr="00FC2E87" w:rsidRDefault="00B96666" w:rsidP="001D1AF9">
            <w:pPr>
              <w:rPr>
                <w:sz w:val="20"/>
                <w:szCs w:val="20"/>
              </w:rPr>
            </w:pPr>
            <w:r w:rsidRPr="00FC2E87">
              <w:rPr>
                <w:sz w:val="20"/>
                <w:szCs w:val="20"/>
              </w:rPr>
              <w:t>0</w:t>
            </w:r>
          </w:p>
        </w:tc>
        <w:tc>
          <w:tcPr>
            <w:tcW w:w="456" w:type="dxa"/>
          </w:tcPr>
          <w:p w:rsidR="00B96666" w:rsidRPr="00FC2E87" w:rsidRDefault="00B96666" w:rsidP="001D1AF9">
            <w:pPr>
              <w:rPr>
                <w:sz w:val="20"/>
                <w:szCs w:val="20"/>
              </w:rPr>
            </w:pPr>
            <w:r w:rsidRPr="00FC2E87">
              <w:rPr>
                <w:sz w:val="20"/>
                <w:szCs w:val="20"/>
              </w:rPr>
              <w:t>3</w:t>
            </w:r>
          </w:p>
        </w:tc>
        <w:tc>
          <w:tcPr>
            <w:tcW w:w="804" w:type="dxa"/>
          </w:tcPr>
          <w:p w:rsidR="00B96666" w:rsidRPr="00FC2E87" w:rsidRDefault="00B96666" w:rsidP="001D1AF9">
            <w:pPr>
              <w:rPr>
                <w:sz w:val="20"/>
                <w:szCs w:val="20"/>
              </w:rPr>
            </w:pPr>
            <w:r w:rsidRPr="00FC2E87">
              <w:rPr>
                <w:sz w:val="20"/>
                <w:szCs w:val="20"/>
              </w:rPr>
              <w:t>0</w:t>
            </w:r>
          </w:p>
        </w:tc>
      </w:tr>
      <w:tr w:rsidR="00B96666" w:rsidRPr="0081365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NTA Enugu</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30</w:t>
            </w:r>
          </w:p>
        </w:tc>
        <w:tc>
          <w:tcPr>
            <w:tcW w:w="776" w:type="dxa"/>
          </w:tcPr>
          <w:p w:rsidR="00B96666" w:rsidRPr="00FC2E87" w:rsidRDefault="00B96666" w:rsidP="001D1AF9">
            <w:pPr>
              <w:rPr>
                <w:sz w:val="20"/>
                <w:szCs w:val="20"/>
              </w:rPr>
            </w:pPr>
            <w:r w:rsidRPr="00FC2E87">
              <w:rPr>
                <w:sz w:val="20"/>
                <w:szCs w:val="20"/>
              </w:rPr>
              <w:t>12</w:t>
            </w:r>
          </w:p>
        </w:tc>
        <w:tc>
          <w:tcPr>
            <w:tcW w:w="630" w:type="dxa"/>
          </w:tcPr>
          <w:p w:rsidR="00B96666" w:rsidRPr="00FC2E87" w:rsidRDefault="00B96666" w:rsidP="001D1AF9">
            <w:pPr>
              <w:rPr>
                <w:sz w:val="20"/>
                <w:szCs w:val="20"/>
              </w:rPr>
            </w:pPr>
            <w:r w:rsidRPr="00FC2E87">
              <w:rPr>
                <w:sz w:val="20"/>
                <w:szCs w:val="20"/>
              </w:rPr>
              <w:t>8</w:t>
            </w:r>
          </w:p>
        </w:tc>
        <w:tc>
          <w:tcPr>
            <w:tcW w:w="810" w:type="dxa"/>
          </w:tcPr>
          <w:p w:rsidR="00B96666" w:rsidRPr="00FC2E87" w:rsidRDefault="00B96666" w:rsidP="001D1AF9">
            <w:pPr>
              <w:rPr>
                <w:sz w:val="20"/>
                <w:szCs w:val="20"/>
              </w:rPr>
            </w:pPr>
            <w:r w:rsidRPr="00FC2E87">
              <w:rPr>
                <w:sz w:val="20"/>
                <w:szCs w:val="20"/>
              </w:rPr>
              <w:t>2</w:t>
            </w:r>
          </w:p>
        </w:tc>
        <w:tc>
          <w:tcPr>
            <w:tcW w:w="456" w:type="dxa"/>
          </w:tcPr>
          <w:p w:rsidR="00B96666" w:rsidRPr="00FC2E87" w:rsidRDefault="00B96666" w:rsidP="001D1AF9">
            <w:pPr>
              <w:rPr>
                <w:sz w:val="20"/>
                <w:szCs w:val="20"/>
              </w:rPr>
            </w:pPr>
            <w:r w:rsidRPr="00FC2E87">
              <w:rPr>
                <w:sz w:val="20"/>
                <w:szCs w:val="20"/>
              </w:rPr>
              <w:t>6</w:t>
            </w:r>
          </w:p>
        </w:tc>
        <w:tc>
          <w:tcPr>
            <w:tcW w:w="804" w:type="dxa"/>
          </w:tcPr>
          <w:p w:rsidR="00B96666" w:rsidRPr="00FC2E87" w:rsidRDefault="00B96666" w:rsidP="001D1AF9">
            <w:pPr>
              <w:rPr>
                <w:sz w:val="20"/>
                <w:szCs w:val="20"/>
              </w:rPr>
            </w:pPr>
            <w:r w:rsidRPr="00FC2E87">
              <w:rPr>
                <w:sz w:val="20"/>
                <w:szCs w:val="20"/>
              </w:rPr>
              <w:t>2</w:t>
            </w:r>
          </w:p>
        </w:tc>
      </w:tr>
      <w:tr w:rsidR="00B96666" w:rsidRPr="0081365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ETV Enugu</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82</w:t>
            </w:r>
          </w:p>
        </w:tc>
        <w:tc>
          <w:tcPr>
            <w:tcW w:w="776" w:type="dxa"/>
          </w:tcPr>
          <w:p w:rsidR="00B96666" w:rsidRPr="00FC2E87" w:rsidRDefault="00B96666" w:rsidP="001D1AF9">
            <w:pPr>
              <w:rPr>
                <w:sz w:val="20"/>
                <w:szCs w:val="20"/>
              </w:rPr>
            </w:pPr>
            <w:r w:rsidRPr="00FC2E87">
              <w:rPr>
                <w:sz w:val="20"/>
                <w:szCs w:val="20"/>
              </w:rPr>
              <w:t>49</w:t>
            </w:r>
          </w:p>
        </w:tc>
        <w:tc>
          <w:tcPr>
            <w:tcW w:w="630" w:type="dxa"/>
          </w:tcPr>
          <w:p w:rsidR="00B96666" w:rsidRPr="00FC2E87" w:rsidRDefault="00B96666" w:rsidP="001D1AF9">
            <w:pPr>
              <w:rPr>
                <w:sz w:val="20"/>
                <w:szCs w:val="20"/>
              </w:rPr>
            </w:pPr>
            <w:r w:rsidRPr="00FC2E87">
              <w:rPr>
                <w:sz w:val="20"/>
                <w:szCs w:val="20"/>
              </w:rPr>
              <w:t>12</w:t>
            </w:r>
          </w:p>
        </w:tc>
        <w:tc>
          <w:tcPr>
            <w:tcW w:w="810" w:type="dxa"/>
          </w:tcPr>
          <w:p w:rsidR="00B96666" w:rsidRPr="00FC2E87" w:rsidRDefault="00B96666" w:rsidP="001D1AF9">
            <w:pPr>
              <w:rPr>
                <w:sz w:val="20"/>
                <w:szCs w:val="20"/>
              </w:rPr>
            </w:pPr>
            <w:r w:rsidRPr="00FC2E87">
              <w:rPr>
                <w:sz w:val="20"/>
                <w:szCs w:val="20"/>
              </w:rPr>
              <w:t>7</w:t>
            </w:r>
          </w:p>
        </w:tc>
        <w:tc>
          <w:tcPr>
            <w:tcW w:w="456" w:type="dxa"/>
          </w:tcPr>
          <w:p w:rsidR="00B96666" w:rsidRPr="00FC2E87" w:rsidRDefault="00B96666" w:rsidP="001D1AF9">
            <w:pPr>
              <w:rPr>
                <w:sz w:val="20"/>
                <w:szCs w:val="20"/>
              </w:rPr>
            </w:pPr>
            <w:r w:rsidRPr="00FC2E87">
              <w:rPr>
                <w:sz w:val="20"/>
                <w:szCs w:val="20"/>
              </w:rPr>
              <w:t>7</w:t>
            </w:r>
          </w:p>
        </w:tc>
        <w:tc>
          <w:tcPr>
            <w:tcW w:w="804" w:type="dxa"/>
          </w:tcPr>
          <w:p w:rsidR="00B96666" w:rsidRPr="00FC2E87" w:rsidRDefault="00B96666" w:rsidP="001D1AF9">
            <w:pPr>
              <w:rPr>
                <w:sz w:val="20"/>
                <w:szCs w:val="20"/>
              </w:rPr>
            </w:pPr>
            <w:r w:rsidRPr="00FC2E87">
              <w:rPr>
                <w:sz w:val="20"/>
                <w:szCs w:val="20"/>
              </w:rPr>
              <w:t>6</w:t>
            </w:r>
          </w:p>
        </w:tc>
      </w:tr>
      <w:tr w:rsidR="00B96666" w:rsidRPr="00813650" w:rsidTr="00113598">
        <w:tc>
          <w:tcPr>
            <w:tcW w:w="1368" w:type="dxa"/>
            <w:tcBorders>
              <w:bottom w:val="single" w:sz="4" w:space="0" w:color="auto"/>
              <w:right w:val="single" w:sz="4" w:space="0" w:color="auto"/>
            </w:tcBorders>
          </w:tcPr>
          <w:p w:rsidR="00B96666" w:rsidRPr="00FC2E87" w:rsidRDefault="00B96666" w:rsidP="001D1AF9">
            <w:pPr>
              <w:spacing w:before="30"/>
              <w:rPr>
                <w:sz w:val="20"/>
                <w:szCs w:val="20"/>
              </w:rPr>
            </w:pPr>
            <w:r w:rsidRPr="00FC2E87">
              <w:rPr>
                <w:sz w:val="20"/>
                <w:szCs w:val="20"/>
              </w:rPr>
              <w:t>Radio</w:t>
            </w:r>
            <w:r w:rsidR="00FC2E87" w:rsidRPr="00FC2E87">
              <w:rPr>
                <w:sz w:val="20"/>
                <w:szCs w:val="20"/>
              </w:rPr>
              <w:t xml:space="preserve"> </w:t>
            </w:r>
            <w:r w:rsidRPr="00FC2E87">
              <w:rPr>
                <w:sz w:val="20"/>
                <w:szCs w:val="20"/>
              </w:rPr>
              <w:t xml:space="preserve">Nigeria </w:t>
            </w:r>
          </w:p>
        </w:tc>
        <w:tc>
          <w:tcPr>
            <w:tcW w:w="1204" w:type="dxa"/>
            <w:tcBorders>
              <w:left w:val="single" w:sz="4" w:space="0" w:color="auto"/>
              <w:bottom w:val="single" w:sz="4" w:space="0" w:color="auto"/>
            </w:tcBorders>
          </w:tcPr>
          <w:p w:rsidR="00B96666" w:rsidRPr="00FC2E87" w:rsidRDefault="00B96666" w:rsidP="001D1AF9">
            <w:pPr>
              <w:rPr>
                <w:sz w:val="20"/>
                <w:szCs w:val="20"/>
              </w:rPr>
            </w:pPr>
            <w:r w:rsidRPr="00FC2E87">
              <w:rPr>
                <w:sz w:val="20"/>
                <w:szCs w:val="20"/>
              </w:rPr>
              <w:t>91</w:t>
            </w:r>
          </w:p>
        </w:tc>
        <w:tc>
          <w:tcPr>
            <w:tcW w:w="776" w:type="dxa"/>
            <w:tcBorders>
              <w:bottom w:val="single" w:sz="4" w:space="0" w:color="auto"/>
            </w:tcBorders>
          </w:tcPr>
          <w:p w:rsidR="00B96666" w:rsidRPr="00FC2E87" w:rsidRDefault="00B96666" w:rsidP="001D1AF9">
            <w:pPr>
              <w:rPr>
                <w:sz w:val="20"/>
                <w:szCs w:val="20"/>
              </w:rPr>
            </w:pPr>
            <w:r w:rsidRPr="00FC2E87">
              <w:rPr>
                <w:sz w:val="20"/>
                <w:szCs w:val="20"/>
              </w:rPr>
              <w:t>59</w:t>
            </w:r>
          </w:p>
        </w:tc>
        <w:tc>
          <w:tcPr>
            <w:tcW w:w="630" w:type="dxa"/>
            <w:tcBorders>
              <w:bottom w:val="single" w:sz="4" w:space="0" w:color="auto"/>
            </w:tcBorders>
          </w:tcPr>
          <w:p w:rsidR="00B96666" w:rsidRPr="00FC2E87" w:rsidRDefault="00B96666" w:rsidP="001D1AF9">
            <w:pPr>
              <w:rPr>
                <w:sz w:val="20"/>
                <w:szCs w:val="20"/>
              </w:rPr>
            </w:pPr>
            <w:r w:rsidRPr="00FC2E87">
              <w:rPr>
                <w:sz w:val="20"/>
                <w:szCs w:val="20"/>
              </w:rPr>
              <w:t>16</w:t>
            </w:r>
          </w:p>
        </w:tc>
        <w:tc>
          <w:tcPr>
            <w:tcW w:w="810" w:type="dxa"/>
            <w:tcBorders>
              <w:bottom w:val="single" w:sz="4" w:space="0" w:color="auto"/>
            </w:tcBorders>
          </w:tcPr>
          <w:p w:rsidR="00B96666" w:rsidRPr="00FC2E87" w:rsidRDefault="00B96666" w:rsidP="001D1AF9">
            <w:pPr>
              <w:rPr>
                <w:sz w:val="20"/>
                <w:szCs w:val="20"/>
              </w:rPr>
            </w:pPr>
            <w:r w:rsidRPr="00FC2E87">
              <w:rPr>
                <w:sz w:val="20"/>
                <w:szCs w:val="20"/>
              </w:rPr>
              <w:t>6</w:t>
            </w:r>
          </w:p>
        </w:tc>
        <w:tc>
          <w:tcPr>
            <w:tcW w:w="456" w:type="dxa"/>
            <w:tcBorders>
              <w:bottom w:val="single" w:sz="4" w:space="0" w:color="auto"/>
            </w:tcBorders>
          </w:tcPr>
          <w:p w:rsidR="00B96666" w:rsidRPr="00FC2E87" w:rsidRDefault="00B96666" w:rsidP="001D1AF9">
            <w:pPr>
              <w:rPr>
                <w:sz w:val="20"/>
                <w:szCs w:val="20"/>
              </w:rPr>
            </w:pPr>
            <w:r w:rsidRPr="00FC2E87">
              <w:rPr>
                <w:sz w:val="20"/>
                <w:szCs w:val="20"/>
              </w:rPr>
              <w:t>4</w:t>
            </w:r>
          </w:p>
        </w:tc>
        <w:tc>
          <w:tcPr>
            <w:tcW w:w="804" w:type="dxa"/>
            <w:tcBorders>
              <w:bottom w:val="single" w:sz="4" w:space="0" w:color="auto"/>
            </w:tcBorders>
          </w:tcPr>
          <w:p w:rsidR="00B96666" w:rsidRPr="00FC2E87" w:rsidRDefault="00B96666" w:rsidP="001D1AF9">
            <w:pPr>
              <w:rPr>
                <w:sz w:val="20"/>
                <w:szCs w:val="20"/>
              </w:rPr>
            </w:pPr>
            <w:r w:rsidRPr="00FC2E87">
              <w:rPr>
                <w:sz w:val="20"/>
                <w:szCs w:val="20"/>
              </w:rPr>
              <w:t>6</w:t>
            </w:r>
          </w:p>
        </w:tc>
      </w:tr>
      <w:tr w:rsidR="00B96666" w:rsidRPr="00813650" w:rsidTr="00113598">
        <w:tc>
          <w:tcPr>
            <w:tcW w:w="1368" w:type="dxa"/>
            <w:tcBorders>
              <w:top w:val="single" w:sz="4" w:space="0" w:color="auto"/>
              <w:right w:val="single" w:sz="4" w:space="0" w:color="auto"/>
            </w:tcBorders>
          </w:tcPr>
          <w:p w:rsidR="00B96666" w:rsidRPr="00813650" w:rsidRDefault="00B96666" w:rsidP="001D1AF9">
            <w:pPr>
              <w:spacing w:before="30"/>
              <w:rPr>
                <w:b/>
                <w:sz w:val="20"/>
                <w:szCs w:val="20"/>
              </w:rPr>
            </w:pPr>
            <w:r w:rsidRPr="00813650">
              <w:rPr>
                <w:b/>
                <w:sz w:val="20"/>
                <w:szCs w:val="20"/>
              </w:rPr>
              <w:t>Total</w:t>
            </w:r>
          </w:p>
        </w:tc>
        <w:tc>
          <w:tcPr>
            <w:tcW w:w="1204" w:type="dxa"/>
            <w:tcBorders>
              <w:top w:val="single" w:sz="4" w:space="0" w:color="auto"/>
              <w:left w:val="single" w:sz="4" w:space="0" w:color="auto"/>
            </w:tcBorders>
          </w:tcPr>
          <w:p w:rsidR="00B96666" w:rsidRPr="00813650" w:rsidRDefault="00B96666" w:rsidP="001D1AF9">
            <w:pPr>
              <w:rPr>
                <w:b/>
                <w:sz w:val="20"/>
                <w:szCs w:val="20"/>
              </w:rPr>
            </w:pPr>
            <w:r w:rsidRPr="00813650">
              <w:rPr>
                <w:b/>
                <w:sz w:val="20"/>
                <w:szCs w:val="20"/>
              </w:rPr>
              <w:t>230</w:t>
            </w:r>
          </w:p>
        </w:tc>
        <w:tc>
          <w:tcPr>
            <w:tcW w:w="776" w:type="dxa"/>
            <w:tcBorders>
              <w:top w:val="single" w:sz="4" w:space="0" w:color="auto"/>
            </w:tcBorders>
          </w:tcPr>
          <w:p w:rsidR="00B96666" w:rsidRPr="00813650" w:rsidRDefault="00B96666" w:rsidP="001D1AF9">
            <w:pPr>
              <w:rPr>
                <w:b/>
                <w:sz w:val="20"/>
                <w:szCs w:val="20"/>
              </w:rPr>
            </w:pPr>
            <w:r w:rsidRPr="00813650">
              <w:rPr>
                <w:b/>
                <w:sz w:val="20"/>
                <w:szCs w:val="20"/>
              </w:rPr>
              <w:t>134</w:t>
            </w:r>
          </w:p>
        </w:tc>
        <w:tc>
          <w:tcPr>
            <w:tcW w:w="630" w:type="dxa"/>
            <w:tcBorders>
              <w:top w:val="single" w:sz="4" w:space="0" w:color="auto"/>
            </w:tcBorders>
          </w:tcPr>
          <w:p w:rsidR="00B96666" w:rsidRPr="00813650" w:rsidRDefault="00B96666" w:rsidP="001D1AF9">
            <w:pPr>
              <w:rPr>
                <w:b/>
                <w:sz w:val="20"/>
                <w:szCs w:val="20"/>
              </w:rPr>
            </w:pPr>
            <w:r w:rsidRPr="00813650">
              <w:rPr>
                <w:b/>
                <w:sz w:val="20"/>
                <w:szCs w:val="20"/>
              </w:rPr>
              <w:t>43</w:t>
            </w:r>
          </w:p>
        </w:tc>
        <w:tc>
          <w:tcPr>
            <w:tcW w:w="810" w:type="dxa"/>
            <w:tcBorders>
              <w:top w:val="single" w:sz="4" w:space="0" w:color="auto"/>
            </w:tcBorders>
          </w:tcPr>
          <w:p w:rsidR="00B96666" w:rsidRPr="00813650" w:rsidRDefault="00B96666" w:rsidP="001D1AF9">
            <w:pPr>
              <w:rPr>
                <w:b/>
                <w:sz w:val="20"/>
                <w:szCs w:val="20"/>
              </w:rPr>
            </w:pPr>
            <w:r w:rsidRPr="00813650">
              <w:rPr>
                <w:b/>
                <w:sz w:val="20"/>
                <w:szCs w:val="20"/>
              </w:rPr>
              <w:t>16</w:t>
            </w:r>
          </w:p>
        </w:tc>
        <w:tc>
          <w:tcPr>
            <w:tcW w:w="456" w:type="dxa"/>
            <w:tcBorders>
              <w:top w:val="single" w:sz="4" w:space="0" w:color="auto"/>
            </w:tcBorders>
          </w:tcPr>
          <w:p w:rsidR="00B96666" w:rsidRPr="00813650" w:rsidRDefault="00B96666" w:rsidP="001D1AF9">
            <w:pPr>
              <w:rPr>
                <w:b/>
                <w:sz w:val="20"/>
                <w:szCs w:val="20"/>
              </w:rPr>
            </w:pPr>
            <w:r w:rsidRPr="00813650">
              <w:rPr>
                <w:b/>
                <w:sz w:val="20"/>
                <w:szCs w:val="20"/>
              </w:rPr>
              <w:t>22</w:t>
            </w:r>
          </w:p>
        </w:tc>
        <w:tc>
          <w:tcPr>
            <w:tcW w:w="804" w:type="dxa"/>
            <w:tcBorders>
              <w:top w:val="single" w:sz="4" w:space="0" w:color="auto"/>
            </w:tcBorders>
          </w:tcPr>
          <w:p w:rsidR="00B96666" w:rsidRPr="00813650" w:rsidRDefault="00B96666" w:rsidP="001D1AF9">
            <w:pPr>
              <w:rPr>
                <w:b/>
                <w:sz w:val="20"/>
                <w:szCs w:val="20"/>
              </w:rPr>
            </w:pPr>
            <w:r w:rsidRPr="00813650">
              <w:rPr>
                <w:b/>
                <w:sz w:val="20"/>
                <w:szCs w:val="20"/>
              </w:rPr>
              <w:t>15</w:t>
            </w:r>
          </w:p>
        </w:tc>
      </w:tr>
    </w:tbl>
    <w:p w:rsidR="00B96666" w:rsidRPr="00813650" w:rsidRDefault="00B96666" w:rsidP="001D1AF9">
      <w:pPr>
        <w:autoSpaceDE w:val="0"/>
        <w:autoSpaceDN w:val="0"/>
        <w:adjustRightInd w:val="0"/>
        <w:spacing w:after="0"/>
        <w:rPr>
          <w:b/>
          <w:i/>
          <w:sz w:val="20"/>
          <w:szCs w:val="20"/>
        </w:rPr>
      </w:pPr>
      <w:r w:rsidRPr="00813650">
        <w:rPr>
          <w:b/>
          <w:i/>
          <w:sz w:val="20"/>
          <w:szCs w:val="20"/>
        </w:rPr>
        <w:t xml:space="preserve">                       </w:t>
      </w:r>
      <w:r w:rsidR="002A48F6">
        <w:rPr>
          <w:b/>
          <w:i/>
          <w:sz w:val="20"/>
          <w:szCs w:val="20"/>
        </w:rPr>
        <w:t xml:space="preserve">           </w:t>
      </w:r>
      <w:r w:rsidRPr="00813650">
        <w:rPr>
          <w:b/>
          <w:i/>
          <w:sz w:val="20"/>
          <w:szCs w:val="20"/>
        </w:rPr>
        <w:t>Source: Field Survey, 2017</w:t>
      </w:r>
    </w:p>
    <w:p w:rsidR="00B96666" w:rsidRDefault="00B96666" w:rsidP="001D1AF9">
      <w:pPr>
        <w:rPr>
          <w:b/>
        </w:rPr>
      </w:pPr>
      <w:r>
        <w:t>Table 4.24 shows that a total of 134 respondents strongly agreed, 59 respondents agree</w:t>
      </w:r>
      <w:r w:rsidR="00D66408">
        <w:t>d</w:t>
      </w:r>
      <w:r>
        <w:t xml:space="preserve">, 16 respondents were undecided, while 22 respondents disagreed and 15 respondents strongly disagreed.  </w:t>
      </w:r>
    </w:p>
    <w:p w:rsidR="00B96666" w:rsidRPr="00FF50F6" w:rsidRDefault="00B96666" w:rsidP="001D1AF9">
      <w:pPr>
        <w:ind w:left="1440" w:hanging="1440"/>
        <w:rPr>
          <w:b/>
          <w:i/>
        </w:rPr>
      </w:pPr>
      <w:r>
        <w:rPr>
          <w:b/>
        </w:rPr>
        <w:t xml:space="preserve">Question 4: </w:t>
      </w:r>
      <w:r w:rsidRPr="003D52A1">
        <w:t xml:space="preserve"> </w:t>
      </w:r>
      <w:r w:rsidR="00943325">
        <w:t>p</w:t>
      </w:r>
      <w:r w:rsidR="00943325">
        <w:rPr>
          <w:i/>
        </w:rPr>
        <w:t>oor communications that are</w:t>
      </w:r>
      <w:r w:rsidR="00FF50F6" w:rsidRPr="00FF50F6">
        <w:rPr>
          <w:i/>
        </w:rPr>
        <w:t xml:space="preserve"> not managed to the root cause will ultimately show off in target delivery of the employee</w:t>
      </w:r>
      <w:r w:rsidR="00943325">
        <w:rPr>
          <w:i/>
        </w:rPr>
        <w:t>.</w:t>
      </w:r>
    </w:p>
    <w:p w:rsidR="00B96666" w:rsidRPr="00FB1F17" w:rsidRDefault="004673C6" w:rsidP="001D1AF9">
      <w:pPr>
        <w:rPr>
          <w:b/>
          <w:sz w:val="20"/>
          <w:szCs w:val="20"/>
        </w:rPr>
      </w:pPr>
      <w:r w:rsidRPr="00FB1F17">
        <w:rPr>
          <w:b/>
        </w:rPr>
        <w:t>Table 4.24</w:t>
      </w:r>
      <w:r w:rsidR="00B96666" w:rsidRPr="00FB1F17">
        <w:rPr>
          <w:b/>
        </w:rPr>
        <w:t>: Responses to question 4 of Hypothesis 4</w:t>
      </w:r>
    </w:p>
    <w:tbl>
      <w:tblPr>
        <w:tblW w:w="0" w:type="auto"/>
        <w:tblInd w:w="1704" w:type="dxa"/>
        <w:tblLook w:val="04A0"/>
      </w:tblPr>
      <w:tblGrid>
        <w:gridCol w:w="1368"/>
        <w:gridCol w:w="1204"/>
        <w:gridCol w:w="776"/>
        <w:gridCol w:w="540"/>
        <w:gridCol w:w="810"/>
        <w:gridCol w:w="540"/>
        <w:gridCol w:w="720"/>
      </w:tblGrid>
      <w:tr w:rsidR="00B96666" w:rsidRPr="00A90430" w:rsidTr="00113598">
        <w:tc>
          <w:tcPr>
            <w:tcW w:w="1368" w:type="dxa"/>
            <w:tcBorders>
              <w:bottom w:val="single" w:sz="4" w:space="0" w:color="auto"/>
              <w:right w:val="single" w:sz="4" w:space="0" w:color="auto"/>
            </w:tcBorders>
          </w:tcPr>
          <w:p w:rsidR="00B96666" w:rsidRPr="00A90430" w:rsidRDefault="00B96666" w:rsidP="001D1AF9">
            <w:pPr>
              <w:rPr>
                <w:b/>
                <w:sz w:val="20"/>
                <w:szCs w:val="20"/>
              </w:rPr>
            </w:pPr>
            <w:r w:rsidRPr="00A90430">
              <w:rPr>
                <w:b/>
                <w:sz w:val="20"/>
                <w:szCs w:val="20"/>
              </w:rPr>
              <w:t>Firms</w:t>
            </w:r>
          </w:p>
        </w:tc>
        <w:tc>
          <w:tcPr>
            <w:tcW w:w="1204" w:type="dxa"/>
            <w:tcBorders>
              <w:left w:val="single" w:sz="4" w:space="0" w:color="auto"/>
              <w:bottom w:val="single" w:sz="4" w:space="0" w:color="auto"/>
            </w:tcBorders>
          </w:tcPr>
          <w:p w:rsidR="00B96666" w:rsidRPr="00A90430" w:rsidRDefault="00B96666" w:rsidP="001D1AF9">
            <w:pPr>
              <w:rPr>
                <w:b/>
                <w:sz w:val="20"/>
                <w:szCs w:val="20"/>
              </w:rPr>
            </w:pPr>
            <w:r w:rsidRPr="00A90430">
              <w:rPr>
                <w:b/>
                <w:sz w:val="20"/>
                <w:szCs w:val="20"/>
              </w:rPr>
              <w:t>Responds</w:t>
            </w:r>
          </w:p>
        </w:tc>
        <w:tc>
          <w:tcPr>
            <w:tcW w:w="776" w:type="dxa"/>
            <w:tcBorders>
              <w:bottom w:val="single" w:sz="4" w:space="0" w:color="auto"/>
            </w:tcBorders>
          </w:tcPr>
          <w:p w:rsidR="00B96666" w:rsidRPr="00A90430" w:rsidRDefault="00B96666" w:rsidP="001D1AF9">
            <w:pPr>
              <w:rPr>
                <w:b/>
                <w:sz w:val="20"/>
                <w:szCs w:val="20"/>
              </w:rPr>
            </w:pPr>
            <w:r w:rsidRPr="00A90430">
              <w:rPr>
                <w:b/>
                <w:sz w:val="20"/>
                <w:szCs w:val="20"/>
              </w:rPr>
              <w:t>S A</w:t>
            </w:r>
          </w:p>
        </w:tc>
        <w:tc>
          <w:tcPr>
            <w:tcW w:w="540" w:type="dxa"/>
            <w:tcBorders>
              <w:bottom w:val="single" w:sz="4" w:space="0" w:color="auto"/>
            </w:tcBorders>
          </w:tcPr>
          <w:p w:rsidR="00B96666" w:rsidRPr="00A90430" w:rsidRDefault="00B96666" w:rsidP="001D1AF9">
            <w:pPr>
              <w:rPr>
                <w:b/>
                <w:sz w:val="20"/>
                <w:szCs w:val="20"/>
              </w:rPr>
            </w:pPr>
            <w:r w:rsidRPr="00A90430">
              <w:rPr>
                <w:b/>
                <w:sz w:val="20"/>
                <w:szCs w:val="20"/>
              </w:rPr>
              <w:t>A</w:t>
            </w:r>
          </w:p>
        </w:tc>
        <w:tc>
          <w:tcPr>
            <w:tcW w:w="810" w:type="dxa"/>
            <w:tcBorders>
              <w:bottom w:val="single" w:sz="4" w:space="0" w:color="auto"/>
            </w:tcBorders>
          </w:tcPr>
          <w:p w:rsidR="00B96666" w:rsidRPr="00A90430" w:rsidRDefault="00B96666" w:rsidP="001D1AF9">
            <w:pPr>
              <w:rPr>
                <w:b/>
                <w:sz w:val="20"/>
                <w:szCs w:val="20"/>
              </w:rPr>
            </w:pPr>
            <w:r w:rsidRPr="00A90430">
              <w:rPr>
                <w:b/>
                <w:sz w:val="20"/>
                <w:szCs w:val="20"/>
              </w:rPr>
              <w:t>U D</w:t>
            </w:r>
          </w:p>
        </w:tc>
        <w:tc>
          <w:tcPr>
            <w:tcW w:w="540" w:type="dxa"/>
            <w:tcBorders>
              <w:bottom w:val="single" w:sz="4" w:space="0" w:color="auto"/>
            </w:tcBorders>
          </w:tcPr>
          <w:p w:rsidR="00B96666" w:rsidRPr="00A90430" w:rsidRDefault="00B96666" w:rsidP="001D1AF9">
            <w:pPr>
              <w:rPr>
                <w:b/>
                <w:sz w:val="20"/>
                <w:szCs w:val="20"/>
              </w:rPr>
            </w:pPr>
            <w:r w:rsidRPr="00A90430">
              <w:rPr>
                <w:b/>
                <w:sz w:val="20"/>
                <w:szCs w:val="20"/>
              </w:rPr>
              <w:t>D</w:t>
            </w:r>
          </w:p>
        </w:tc>
        <w:tc>
          <w:tcPr>
            <w:tcW w:w="720" w:type="dxa"/>
            <w:tcBorders>
              <w:bottom w:val="single" w:sz="4" w:space="0" w:color="auto"/>
            </w:tcBorders>
          </w:tcPr>
          <w:p w:rsidR="00B96666" w:rsidRPr="00A90430" w:rsidRDefault="00B96666" w:rsidP="001D1AF9">
            <w:pPr>
              <w:rPr>
                <w:b/>
                <w:sz w:val="20"/>
                <w:szCs w:val="20"/>
              </w:rPr>
            </w:pPr>
            <w:r w:rsidRPr="00A90430">
              <w:rPr>
                <w:b/>
                <w:sz w:val="20"/>
                <w:szCs w:val="20"/>
              </w:rPr>
              <w:t>S D</w:t>
            </w:r>
          </w:p>
        </w:tc>
      </w:tr>
      <w:tr w:rsidR="00B96666" w:rsidRPr="00A90430" w:rsidTr="00113598">
        <w:tc>
          <w:tcPr>
            <w:tcW w:w="1368" w:type="dxa"/>
            <w:tcBorders>
              <w:top w:val="single" w:sz="4" w:space="0" w:color="auto"/>
              <w:right w:val="single" w:sz="4" w:space="0" w:color="auto"/>
            </w:tcBorders>
          </w:tcPr>
          <w:p w:rsidR="00B96666" w:rsidRPr="00FC2E87" w:rsidRDefault="00B96666" w:rsidP="001D1AF9">
            <w:pPr>
              <w:spacing w:before="30"/>
              <w:rPr>
                <w:sz w:val="20"/>
                <w:szCs w:val="20"/>
              </w:rPr>
            </w:pPr>
            <w:r w:rsidRPr="00FC2E87">
              <w:rPr>
                <w:sz w:val="20"/>
                <w:szCs w:val="20"/>
              </w:rPr>
              <w:t>Dream FM</w:t>
            </w:r>
          </w:p>
        </w:tc>
        <w:tc>
          <w:tcPr>
            <w:tcW w:w="1204" w:type="dxa"/>
            <w:tcBorders>
              <w:top w:val="single" w:sz="4" w:space="0" w:color="auto"/>
              <w:left w:val="single" w:sz="4" w:space="0" w:color="auto"/>
            </w:tcBorders>
          </w:tcPr>
          <w:p w:rsidR="00B96666" w:rsidRPr="00FC2E87" w:rsidRDefault="00B96666" w:rsidP="001D1AF9">
            <w:pPr>
              <w:rPr>
                <w:sz w:val="20"/>
                <w:szCs w:val="20"/>
              </w:rPr>
            </w:pPr>
            <w:r w:rsidRPr="00FC2E87">
              <w:rPr>
                <w:sz w:val="20"/>
                <w:szCs w:val="20"/>
              </w:rPr>
              <w:t>13</w:t>
            </w:r>
          </w:p>
        </w:tc>
        <w:tc>
          <w:tcPr>
            <w:tcW w:w="776" w:type="dxa"/>
            <w:tcBorders>
              <w:top w:val="single" w:sz="4" w:space="0" w:color="auto"/>
            </w:tcBorders>
          </w:tcPr>
          <w:p w:rsidR="00B96666" w:rsidRPr="00FC2E87" w:rsidRDefault="00B96666" w:rsidP="001D1AF9">
            <w:pPr>
              <w:rPr>
                <w:sz w:val="20"/>
                <w:szCs w:val="20"/>
              </w:rPr>
            </w:pPr>
            <w:r w:rsidRPr="00FC2E87">
              <w:rPr>
                <w:sz w:val="20"/>
                <w:szCs w:val="20"/>
              </w:rPr>
              <w:t>8</w:t>
            </w:r>
          </w:p>
        </w:tc>
        <w:tc>
          <w:tcPr>
            <w:tcW w:w="540" w:type="dxa"/>
            <w:tcBorders>
              <w:top w:val="single" w:sz="4" w:space="0" w:color="auto"/>
            </w:tcBorders>
          </w:tcPr>
          <w:p w:rsidR="00B96666" w:rsidRPr="00FC2E87" w:rsidRDefault="00B96666" w:rsidP="001D1AF9">
            <w:pPr>
              <w:rPr>
                <w:sz w:val="20"/>
                <w:szCs w:val="20"/>
              </w:rPr>
            </w:pPr>
            <w:r w:rsidRPr="00FC2E87">
              <w:rPr>
                <w:sz w:val="20"/>
                <w:szCs w:val="20"/>
              </w:rPr>
              <w:t>3</w:t>
            </w:r>
          </w:p>
        </w:tc>
        <w:tc>
          <w:tcPr>
            <w:tcW w:w="810" w:type="dxa"/>
            <w:tcBorders>
              <w:top w:val="single" w:sz="4" w:space="0" w:color="auto"/>
            </w:tcBorders>
          </w:tcPr>
          <w:p w:rsidR="00B96666" w:rsidRPr="00FC2E87" w:rsidRDefault="00B96666" w:rsidP="001D1AF9">
            <w:pPr>
              <w:rPr>
                <w:sz w:val="20"/>
                <w:szCs w:val="20"/>
              </w:rPr>
            </w:pPr>
            <w:r w:rsidRPr="00FC2E87">
              <w:rPr>
                <w:sz w:val="20"/>
                <w:szCs w:val="20"/>
              </w:rPr>
              <w:t>0</w:t>
            </w:r>
          </w:p>
        </w:tc>
        <w:tc>
          <w:tcPr>
            <w:tcW w:w="540" w:type="dxa"/>
            <w:tcBorders>
              <w:top w:val="single" w:sz="4" w:space="0" w:color="auto"/>
            </w:tcBorders>
          </w:tcPr>
          <w:p w:rsidR="00B96666" w:rsidRPr="00FC2E87" w:rsidRDefault="00B96666" w:rsidP="001D1AF9">
            <w:pPr>
              <w:rPr>
                <w:sz w:val="20"/>
                <w:szCs w:val="20"/>
              </w:rPr>
            </w:pPr>
            <w:r w:rsidRPr="00FC2E87">
              <w:rPr>
                <w:sz w:val="20"/>
                <w:szCs w:val="20"/>
              </w:rPr>
              <w:t>3</w:t>
            </w:r>
          </w:p>
        </w:tc>
        <w:tc>
          <w:tcPr>
            <w:tcW w:w="720" w:type="dxa"/>
            <w:tcBorders>
              <w:top w:val="single" w:sz="4" w:space="0" w:color="auto"/>
            </w:tcBorders>
          </w:tcPr>
          <w:p w:rsidR="00B96666" w:rsidRPr="00FC2E87" w:rsidRDefault="00B96666" w:rsidP="001D1AF9">
            <w:pPr>
              <w:rPr>
                <w:sz w:val="20"/>
                <w:szCs w:val="20"/>
              </w:rPr>
            </w:pPr>
            <w:r w:rsidRPr="00FC2E87">
              <w:rPr>
                <w:sz w:val="20"/>
                <w:szCs w:val="20"/>
              </w:rPr>
              <w:t>0</w:t>
            </w:r>
          </w:p>
        </w:tc>
      </w:tr>
      <w:tr w:rsidR="00B96666" w:rsidRPr="00A9043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Solid    FM</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14</w:t>
            </w:r>
          </w:p>
        </w:tc>
        <w:tc>
          <w:tcPr>
            <w:tcW w:w="776" w:type="dxa"/>
          </w:tcPr>
          <w:p w:rsidR="00B96666" w:rsidRPr="00FC2E87" w:rsidRDefault="00B96666" w:rsidP="001D1AF9">
            <w:pPr>
              <w:rPr>
                <w:sz w:val="20"/>
                <w:szCs w:val="20"/>
              </w:rPr>
            </w:pPr>
            <w:r w:rsidRPr="00FC2E87">
              <w:rPr>
                <w:sz w:val="20"/>
                <w:szCs w:val="20"/>
              </w:rPr>
              <w:t>7</w:t>
            </w:r>
          </w:p>
        </w:tc>
        <w:tc>
          <w:tcPr>
            <w:tcW w:w="540" w:type="dxa"/>
          </w:tcPr>
          <w:p w:rsidR="00B96666" w:rsidRPr="00FC2E87" w:rsidRDefault="00B96666" w:rsidP="001D1AF9">
            <w:pPr>
              <w:rPr>
                <w:sz w:val="20"/>
                <w:szCs w:val="20"/>
              </w:rPr>
            </w:pPr>
            <w:r w:rsidRPr="00FC2E87">
              <w:rPr>
                <w:sz w:val="20"/>
                <w:szCs w:val="20"/>
              </w:rPr>
              <w:t>3</w:t>
            </w:r>
          </w:p>
        </w:tc>
        <w:tc>
          <w:tcPr>
            <w:tcW w:w="810" w:type="dxa"/>
          </w:tcPr>
          <w:p w:rsidR="00B96666" w:rsidRPr="00FC2E87" w:rsidRDefault="00B96666" w:rsidP="001D1AF9">
            <w:pPr>
              <w:rPr>
                <w:sz w:val="20"/>
                <w:szCs w:val="20"/>
              </w:rPr>
            </w:pPr>
            <w:r w:rsidRPr="00FC2E87">
              <w:rPr>
                <w:sz w:val="20"/>
                <w:szCs w:val="20"/>
              </w:rPr>
              <w:t>1</w:t>
            </w:r>
          </w:p>
        </w:tc>
        <w:tc>
          <w:tcPr>
            <w:tcW w:w="540" w:type="dxa"/>
          </w:tcPr>
          <w:p w:rsidR="00B96666" w:rsidRPr="00FC2E87" w:rsidRDefault="00B96666" w:rsidP="001D1AF9">
            <w:pPr>
              <w:rPr>
                <w:sz w:val="20"/>
                <w:szCs w:val="20"/>
              </w:rPr>
            </w:pPr>
            <w:r w:rsidRPr="00FC2E87">
              <w:rPr>
                <w:sz w:val="20"/>
                <w:szCs w:val="20"/>
              </w:rPr>
              <w:t>2</w:t>
            </w:r>
          </w:p>
        </w:tc>
        <w:tc>
          <w:tcPr>
            <w:tcW w:w="720" w:type="dxa"/>
          </w:tcPr>
          <w:p w:rsidR="00B96666" w:rsidRPr="00FC2E87" w:rsidRDefault="00B96666" w:rsidP="001D1AF9">
            <w:pPr>
              <w:rPr>
                <w:sz w:val="20"/>
                <w:szCs w:val="20"/>
              </w:rPr>
            </w:pPr>
            <w:r w:rsidRPr="00FC2E87">
              <w:rPr>
                <w:sz w:val="20"/>
                <w:szCs w:val="20"/>
              </w:rPr>
              <w:t>1</w:t>
            </w:r>
          </w:p>
        </w:tc>
      </w:tr>
      <w:tr w:rsidR="00B96666" w:rsidRPr="00A9043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NTA Enugu</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30</w:t>
            </w:r>
          </w:p>
        </w:tc>
        <w:tc>
          <w:tcPr>
            <w:tcW w:w="776" w:type="dxa"/>
          </w:tcPr>
          <w:p w:rsidR="00B96666" w:rsidRPr="00FC2E87" w:rsidRDefault="00B96666" w:rsidP="001D1AF9">
            <w:pPr>
              <w:rPr>
                <w:sz w:val="20"/>
                <w:szCs w:val="20"/>
              </w:rPr>
            </w:pPr>
            <w:r w:rsidRPr="00FC2E87">
              <w:rPr>
                <w:sz w:val="20"/>
                <w:szCs w:val="20"/>
              </w:rPr>
              <w:t>12</w:t>
            </w:r>
          </w:p>
        </w:tc>
        <w:tc>
          <w:tcPr>
            <w:tcW w:w="540" w:type="dxa"/>
          </w:tcPr>
          <w:p w:rsidR="00B96666" w:rsidRPr="00FC2E87" w:rsidRDefault="00B96666" w:rsidP="001D1AF9">
            <w:pPr>
              <w:rPr>
                <w:sz w:val="20"/>
                <w:szCs w:val="20"/>
              </w:rPr>
            </w:pPr>
            <w:r w:rsidRPr="00FC2E87">
              <w:rPr>
                <w:sz w:val="20"/>
                <w:szCs w:val="20"/>
              </w:rPr>
              <w:t>6</w:t>
            </w:r>
          </w:p>
        </w:tc>
        <w:tc>
          <w:tcPr>
            <w:tcW w:w="810" w:type="dxa"/>
          </w:tcPr>
          <w:p w:rsidR="00B96666" w:rsidRPr="00FC2E87" w:rsidRDefault="00B96666" w:rsidP="001D1AF9">
            <w:pPr>
              <w:rPr>
                <w:sz w:val="20"/>
                <w:szCs w:val="20"/>
              </w:rPr>
            </w:pPr>
            <w:r w:rsidRPr="00FC2E87">
              <w:rPr>
                <w:sz w:val="20"/>
                <w:szCs w:val="20"/>
              </w:rPr>
              <w:t>2</w:t>
            </w:r>
          </w:p>
        </w:tc>
        <w:tc>
          <w:tcPr>
            <w:tcW w:w="540" w:type="dxa"/>
          </w:tcPr>
          <w:p w:rsidR="00B96666" w:rsidRPr="00FC2E87" w:rsidRDefault="00B96666" w:rsidP="001D1AF9">
            <w:pPr>
              <w:rPr>
                <w:sz w:val="20"/>
                <w:szCs w:val="20"/>
              </w:rPr>
            </w:pPr>
            <w:r w:rsidRPr="00FC2E87">
              <w:rPr>
                <w:sz w:val="20"/>
                <w:szCs w:val="20"/>
              </w:rPr>
              <w:t>2</w:t>
            </w:r>
          </w:p>
        </w:tc>
        <w:tc>
          <w:tcPr>
            <w:tcW w:w="720" w:type="dxa"/>
          </w:tcPr>
          <w:p w:rsidR="00B96666" w:rsidRPr="00FC2E87" w:rsidRDefault="00B96666" w:rsidP="001D1AF9">
            <w:pPr>
              <w:rPr>
                <w:sz w:val="20"/>
                <w:szCs w:val="20"/>
              </w:rPr>
            </w:pPr>
            <w:r w:rsidRPr="00FC2E87">
              <w:rPr>
                <w:sz w:val="20"/>
                <w:szCs w:val="20"/>
              </w:rPr>
              <w:t>8</w:t>
            </w:r>
          </w:p>
        </w:tc>
      </w:tr>
      <w:tr w:rsidR="00B96666" w:rsidRPr="00A90430" w:rsidTr="00113598">
        <w:tc>
          <w:tcPr>
            <w:tcW w:w="1368" w:type="dxa"/>
            <w:tcBorders>
              <w:right w:val="single" w:sz="4" w:space="0" w:color="auto"/>
            </w:tcBorders>
          </w:tcPr>
          <w:p w:rsidR="00B96666" w:rsidRPr="00FC2E87" w:rsidRDefault="00B96666" w:rsidP="001D1AF9">
            <w:pPr>
              <w:spacing w:before="30"/>
              <w:rPr>
                <w:sz w:val="20"/>
                <w:szCs w:val="20"/>
              </w:rPr>
            </w:pPr>
            <w:r w:rsidRPr="00FC2E87">
              <w:rPr>
                <w:sz w:val="20"/>
                <w:szCs w:val="20"/>
              </w:rPr>
              <w:t>ETV Enugu</w:t>
            </w:r>
          </w:p>
        </w:tc>
        <w:tc>
          <w:tcPr>
            <w:tcW w:w="1204" w:type="dxa"/>
            <w:tcBorders>
              <w:left w:val="single" w:sz="4" w:space="0" w:color="auto"/>
            </w:tcBorders>
          </w:tcPr>
          <w:p w:rsidR="00B96666" w:rsidRPr="00FC2E87" w:rsidRDefault="00B96666" w:rsidP="001D1AF9">
            <w:pPr>
              <w:rPr>
                <w:sz w:val="20"/>
                <w:szCs w:val="20"/>
              </w:rPr>
            </w:pPr>
            <w:r w:rsidRPr="00FC2E87">
              <w:rPr>
                <w:sz w:val="20"/>
                <w:szCs w:val="20"/>
              </w:rPr>
              <w:t>82</w:t>
            </w:r>
          </w:p>
        </w:tc>
        <w:tc>
          <w:tcPr>
            <w:tcW w:w="776" w:type="dxa"/>
          </w:tcPr>
          <w:p w:rsidR="00B96666" w:rsidRPr="00FC2E87" w:rsidRDefault="00B96666" w:rsidP="001D1AF9">
            <w:pPr>
              <w:rPr>
                <w:sz w:val="20"/>
                <w:szCs w:val="20"/>
              </w:rPr>
            </w:pPr>
            <w:r w:rsidRPr="00FC2E87">
              <w:rPr>
                <w:sz w:val="20"/>
                <w:szCs w:val="20"/>
              </w:rPr>
              <w:t>45</w:t>
            </w:r>
          </w:p>
        </w:tc>
        <w:tc>
          <w:tcPr>
            <w:tcW w:w="540" w:type="dxa"/>
          </w:tcPr>
          <w:p w:rsidR="00B96666" w:rsidRPr="00FC2E87" w:rsidRDefault="00B96666" w:rsidP="001D1AF9">
            <w:pPr>
              <w:rPr>
                <w:sz w:val="20"/>
                <w:szCs w:val="20"/>
              </w:rPr>
            </w:pPr>
            <w:r w:rsidRPr="00FC2E87">
              <w:rPr>
                <w:sz w:val="20"/>
                <w:szCs w:val="20"/>
              </w:rPr>
              <w:t>19</w:t>
            </w:r>
          </w:p>
        </w:tc>
        <w:tc>
          <w:tcPr>
            <w:tcW w:w="810" w:type="dxa"/>
          </w:tcPr>
          <w:p w:rsidR="00B96666" w:rsidRPr="00FC2E87" w:rsidRDefault="00B96666" w:rsidP="001D1AF9">
            <w:pPr>
              <w:rPr>
                <w:sz w:val="20"/>
                <w:szCs w:val="20"/>
              </w:rPr>
            </w:pPr>
            <w:r w:rsidRPr="00FC2E87">
              <w:rPr>
                <w:sz w:val="20"/>
                <w:szCs w:val="20"/>
              </w:rPr>
              <w:t>2</w:t>
            </w:r>
          </w:p>
        </w:tc>
        <w:tc>
          <w:tcPr>
            <w:tcW w:w="540" w:type="dxa"/>
          </w:tcPr>
          <w:p w:rsidR="00B96666" w:rsidRPr="00FC2E87" w:rsidRDefault="00B96666" w:rsidP="001D1AF9">
            <w:pPr>
              <w:rPr>
                <w:sz w:val="20"/>
                <w:szCs w:val="20"/>
              </w:rPr>
            </w:pPr>
            <w:r w:rsidRPr="00FC2E87">
              <w:rPr>
                <w:sz w:val="20"/>
                <w:szCs w:val="20"/>
              </w:rPr>
              <w:t>10</w:t>
            </w:r>
          </w:p>
        </w:tc>
        <w:tc>
          <w:tcPr>
            <w:tcW w:w="720" w:type="dxa"/>
          </w:tcPr>
          <w:p w:rsidR="00B96666" w:rsidRPr="00FC2E87" w:rsidRDefault="00B96666" w:rsidP="001D1AF9">
            <w:pPr>
              <w:rPr>
                <w:sz w:val="20"/>
                <w:szCs w:val="20"/>
              </w:rPr>
            </w:pPr>
            <w:r w:rsidRPr="00FC2E87">
              <w:rPr>
                <w:sz w:val="20"/>
                <w:szCs w:val="20"/>
              </w:rPr>
              <w:t>8</w:t>
            </w:r>
          </w:p>
        </w:tc>
      </w:tr>
      <w:tr w:rsidR="00B96666" w:rsidRPr="00A90430" w:rsidTr="00113598">
        <w:tc>
          <w:tcPr>
            <w:tcW w:w="1368" w:type="dxa"/>
            <w:tcBorders>
              <w:bottom w:val="single" w:sz="4" w:space="0" w:color="auto"/>
              <w:right w:val="single" w:sz="4" w:space="0" w:color="auto"/>
            </w:tcBorders>
          </w:tcPr>
          <w:p w:rsidR="00B96666" w:rsidRPr="00FC2E87" w:rsidRDefault="00B96666" w:rsidP="001D1AF9">
            <w:pPr>
              <w:spacing w:before="30"/>
              <w:rPr>
                <w:sz w:val="20"/>
                <w:szCs w:val="20"/>
              </w:rPr>
            </w:pPr>
            <w:r w:rsidRPr="00FC2E87">
              <w:rPr>
                <w:sz w:val="20"/>
                <w:szCs w:val="20"/>
              </w:rPr>
              <w:t>Radio</w:t>
            </w:r>
            <w:r w:rsidR="00FC2E87">
              <w:rPr>
                <w:sz w:val="20"/>
                <w:szCs w:val="20"/>
              </w:rPr>
              <w:t xml:space="preserve"> </w:t>
            </w:r>
            <w:r w:rsidRPr="00FC2E87">
              <w:rPr>
                <w:sz w:val="20"/>
                <w:szCs w:val="20"/>
              </w:rPr>
              <w:t xml:space="preserve">Nigeria </w:t>
            </w:r>
          </w:p>
        </w:tc>
        <w:tc>
          <w:tcPr>
            <w:tcW w:w="1204" w:type="dxa"/>
            <w:tcBorders>
              <w:left w:val="single" w:sz="4" w:space="0" w:color="auto"/>
              <w:bottom w:val="single" w:sz="4" w:space="0" w:color="auto"/>
            </w:tcBorders>
          </w:tcPr>
          <w:p w:rsidR="00B96666" w:rsidRPr="00FC2E87" w:rsidRDefault="00B96666" w:rsidP="001D1AF9">
            <w:pPr>
              <w:rPr>
                <w:sz w:val="20"/>
                <w:szCs w:val="20"/>
              </w:rPr>
            </w:pPr>
            <w:r w:rsidRPr="00FC2E87">
              <w:rPr>
                <w:sz w:val="20"/>
                <w:szCs w:val="20"/>
              </w:rPr>
              <w:t>91</w:t>
            </w:r>
          </w:p>
        </w:tc>
        <w:tc>
          <w:tcPr>
            <w:tcW w:w="776" w:type="dxa"/>
            <w:tcBorders>
              <w:bottom w:val="single" w:sz="4" w:space="0" w:color="auto"/>
            </w:tcBorders>
          </w:tcPr>
          <w:p w:rsidR="00B96666" w:rsidRPr="00FC2E87" w:rsidRDefault="00B96666" w:rsidP="001D1AF9">
            <w:pPr>
              <w:rPr>
                <w:sz w:val="20"/>
                <w:szCs w:val="20"/>
              </w:rPr>
            </w:pPr>
            <w:r w:rsidRPr="00FC2E87">
              <w:rPr>
                <w:sz w:val="20"/>
                <w:szCs w:val="20"/>
              </w:rPr>
              <w:t>49</w:t>
            </w:r>
          </w:p>
        </w:tc>
        <w:tc>
          <w:tcPr>
            <w:tcW w:w="540" w:type="dxa"/>
            <w:tcBorders>
              <w:bottom w:val="single" w:sz="4" w:space="0" w:color="auto"/>
            </w:tcBorders>
          </w:tcPr>
          <w:p w:rsidR="00B96666" w:rsidRPr="00FC2E87" w:rsidRDefault="00B96666" w:rsidP="001D1AF9">
            <w:pPr>
              <w:rPr>
                <w:sz w:val="20"/>
                <w:szCs w:val="20"/>
              </w:rPr>
            </w:pPr>
            <w:r w:rsidRPr="00FC2E87">
              <w:rPr>
                <w:sz w:val="20"/>
                <w:szCs w:val="20"/>
              </w:rPr>
              <w:t>17</w:t>
            </w:r>
          </w:p>
        </w:tc>
        <w:tc>
          <w:tcPr>
            <w:tcW w:w="810" w:type="dxa"/>
            <w:tcBorders>
              <w:bottom w:val="single" w:sz="4" w:space="0" w:color="auto"/>
            </w:tcBorders>
          </w:tcPr>
          <w:p w:rsidR="00B96666" w:rsidRPr="00FC2E87" w:rsidRDefault="00B96666" w:rsidP="001D1AF9">
            <w:pPr>
              <w:rPr>
                <w:sz w:val="20"/>
                <w:szCs w:val="20"/>
              </w:rPr>
            </w:pPr>
            <w:r w:rsidRPr="00FC2E87">
              <w:rPr>
                <w:sz w:val="20"/>
                <w:szCs w:val="20"/>
              </w:rPr>
              <w:t>6</w:t>
            </w:r>
          </w:p>
        </w:tc>
        <w:tc>
          <w:tcPr>
            <w:tcW w:w="540" w:type="dxa"/>
            <w:tcBorders>
              <w:bottom w:val="single" w:sz="4" w:space="0" w:color="auto"/>
            </w:tcBorders>
          </w:tcPr>
          <w:p w:rsidR="00B96666" w:rsidRPr="00FC2E87" w:rsidRDefault="00B96666" w:rsidP="001D1AF9">
            <w:pPr>
              <w:rPr>
                <w:sz w:val="20"/>
                <w:szCs w:val="20"/>
              </w:rPr>
            </w:pPr>
            <w:r w:rsidRPr="00FC2E87">
              <w:rPr>
                <w:sz w:val="20"/>
                <w:szCs w:val="20"/>
              </w:rPr>
              <w:t>8</w:t>
            </w:r>
          </w:p>
        </w:tc>
        <w:tc>
          <w:tcPr>
            <w:tcW w:w="720" w:type="dxa"/>
            <w:tcBorders>
              <w:bottom w:val="single" w:sz="4" w:space="0" w:color="auto"/>
            </w:tcBorders>
          </w:tcPr>
          <w:p w:rsidR="00B96666" w:rsidRPr="00FC2E87" w:rsidRDefault="00B96666" w:rsidP="001D1AF9">
            <w:pPr>
              <w:rPr>
                <w:sz w:val="20"/>
                <w:szCs w:val="20"/>
              </w:rPr>
            </w:pPr>
            <w:r w:rsidRPr="00FC2E87">
              <w:rPr>
                <w:sz w:val="20"/>
                <w:szCs w:val="20"/>
              </w:rPr>
              <w:t>11</w:t>
            </w:r>
          </w:p>
        </w:tc>
      </w:tr>
      <w:tr w:rsidR="00B96666" w:rsidRPr="00A90430" w:rsidTr="00113598">
        <w:tc>
          <w:tcPr>
            <w:tcW w:w="1368" w:type="dxa"/>
            <w:tcBorders>
              <w:top w:val="single" w:sz="4" w:space="0" w:color="auto"/>
              <w:right w:val="single" w:sz="4" w:space="0" w:color="auto"/>
            </w:tcBorders>
          </w:tcPr>
          <w:p w:rsidR="00B96666" w:rsidRPr="00A90430" w:rsidRDefault="00B96666" w:rsidP="001D1AF9">
            <w:pPr>
              <w:spacing w:before="30"/>
              <w:rPr>
                <w:b/>
                <w:sz w:val="20"/>
                <w:szCs w:val="20"/>
              </w:rPr>
            </w:pPr>
            <w:r w:rsidRPr="00A90430">
              <w:rPr>
                <w:b/>
                <w:sz w:val="20"/>
                <w:szCs w:val="20"/>
              </w:rPr>
              <w:t>Total</w:t>
            </w:r>
          </w:p>
        </w:tc>
        <w:tc>
          <w:tcPr>
            <w:tcW w:w="1204" w:type="dxa"/>
            <w:tcBorders>
              <w:top w:val="single" w:sz="4" w:space="0" w:color="auto"/>
              <w:left w:val="single" w:sz="4" w:space="0" w:color="auto"/>
            </w:tcBorders>
          </w:tcPr>
          <w:p w:rsidR="00B96666" w:rsidRPr="00A90430" w:rsidRDefault="00B96666" w:rsidP="001D1AF9">
            <w:pPr>
              <w:rPr>
                <w:b/>
                <w:sz w:val="20"/>
                <w:szCs w:val="20"/>
              </w:rPr>
            </w:pPr>
            <w:r w:rsidRPr="00A90430">
              <w:rPr>
                <w:b/>
                <w:sz w:val="20"/>
                <w:szCs w:val="20"/>
              </w:rPr>
              <w:t>230</w:t>
            </w:r>
          </w:p>
        </w:tc>
        <w:tc>
          <w:tcPr>
            <w:tcW w:w="776" w:type="dxa"/>
            <w:tcBorders>
              <w:top w:val="single" w:sz="4" w:space="0" w:color="auto"/>
            </w:tcBorders>
          </w:tcPr>
          <w:p w:rsidR="00B96666" w:rsidRPr="00A90430" w:rsidRDefault="00B96666" w:rsidP="001D1AF9">
            <w:pPr>
              <w:rPr>
                <w:b/>
                <w:sz w:val="20"/>
                <w:szCs w:val="20"/>
              </w:rPr>
            </w:pPr>
            <w:r w:rsidRPr="00A90430">
              <w:rPr>
                <w:b/>
                <w:sz w:val="20"/>
                <w:szCs w:val="20"/>
              </w:rPr>
              <w:t>121</w:t>
            </w:r>
          </w:p>
        </w:tc>
        <w:tc>
          <w:tcPr>
            <w:tcW w:w="540" w:type="dxa"/>
            <w:tcBorders>
              <w:top w:val="single" w:sz="4" w:space="0" w:color="auto"/>
            </w:tcBorders>
          </w:tcPr>
          <w:p w:rsidR="00B96666" w:rsidRPr="00A90430" w:rsidRDefault="00B96666" w:rsidP="001D1AF9">
            <w:pPr>
              <w:rPr>
                <w:b/>
                <w:sz w:val="20"/>
                <w:szCs w:val="20"/>
              </w:rPr>
            </w:pPr>
            <w:r w:rsidRPr="00A90430">
              <w:rPr>
                <w:b/>
                <w:sz w:val="20"/>
                <w:szCs w:val="20"/>
              </w:rPr>
              <w:t>48</w:t>
            </w:r>
          </w:p>
        </w:tc>
        <w:tc>
          <w:tcPr>
            <w:tcW w:w="810" w:type="dxa"/>
            <w:tcBorders>
              <w:top w:val="single" w:sz="4" w:space="0" w:color="auto"/>
            </w:tcBorders>
          </w:tcPr>
          <w:p w:rsidR="00B96666" w:rsidRPr="00A90430" w:rsidRDefault="00B96666" w:rsidP="001D1AF9">
            <w:pPr>
              <w:rPr>
                <w:b/>
                <w:sz w:val="20"/>
                <w:szCs w:val="20"/>
              </w:rPr>
            </w:pPr>
            <w:r w:rsidRPr="00A90430">
              <w:rPr>
                <w:b/>
                <w:sz w:val="20"/>
                <w:szCs w:val="20"/>
              </w:rPr>
              <w:t>11</w:t>
            </w:r>
          </w:p>
        </w:tc>
        <w:tc>
          <w:tcPr>
            <w:tcW w:w="540" w:type="dxa"/>
            <w:tcBorders>
              <w:top w:val="single" w:sz="4" w:space="0" w:color="auto"/>
            </w:tcBorders>
          </w:tcPr>
          <w:p w:rsidR="00B96666" w:rsidRPr="00A90430" w:rsidRDefault="00B96666" w:rsidP="001D1AF9">
            <w:pPr>
              <w:rPr>
                <w:b/>
                <w:sz w:val="20"/>
                <w:szCs w:val="20"/>
              </w:rPr>
            </w:pPr>
            <w:r w:rsidRPr="00A90430">
              <w:rPr>
                <w:b/>
                <w:sz w:val="20"/>
                <w:szCs w:val="20"/>
              </w:rPr>
              <w:t>25</w:t>
            </w:r>
          </w:p>
        </w:tc>
        <w:tc>
          <w:tcPr>
            <w:tcW w:w="720" w:type="dxa"/>
            <w:tcBorders>
              <w:top w:val="single" w:sz="4" w:space="0" w:color="auto"/>
            </w:tcBorders>
          </w:tcPr>
          <w:p w:rsidR="00B96666" w:rsidRPr="00A90430" w:rsidRDefault="00B96666" w:rsidP="001D1AF9">
            <w:pPr>
              <w:rPr>
                <w:b/>
                <w:sz w:val="20"/>
                <w:szCs w:val="20"/>
              </w:rPr>
            </w:pPr>
            <w:r w:rsidRPr="00A90430">
              <w:rPr>
                <w:b/>
                <w:sz w:val="20"/>
                <w:szCs w:val="20"/>
              </w:rPr>
              <w:t>28</w:t>
            </w:r>
          </w:p>
        </w:tc>
      </w:tr>
    </w:tbl>
    <w:p w:rsidR="00B96666" w:rsidRDefault="00B96666" w:rsidP="001D1AF9">
      <w:pPr>
        <w:autoSpaceDE w:val="0"/>
        <w:autoSpaceDN w:val="0"/>
        <w:adjustRightInd w:val="0"/>
        <w:spacing w:after="0"/>
        <w:rPr>
          <w:b/>
          <w:i/>
          <w:sz w:val="20"/>
          <w:szCs w:val="20"/>
        </w:rPr>
      </w:pPr>
      <w:r w:rsidRPr="00A90430">
        <w:rPr>
          <w:b/>
          <w:i/>
          <w:sz w:val="20"/>
          <w:szCs w:val="20"/>
        </w:rPr>
        <w:t xml:space="preserve">                       </w:t>
      </w:r>
      <w:r w:rsidR="005A3E6E">
        <w:rPr>
          <w:b/>
          <w:i/>
          <w:sz w:val="20"/>
          <w:szCs w:val="20"/>
        </w:rPr>
        <w:t xml:space="preserve">           </w:t>
      </w:r>
      <w:r w:rsidRPr="00A90430">
        <w:rPr>
          <w:b/>
          <w:i/>
          <w:sz w:val="20"/>
          <w:szCs w:val="20"/>
        </w:rPr>
        <w:t>Source: Field Survey, 2017</w:t>
      </w:r>
    </w:p>
    <w:p w:rsidR="005A3E6E" w:rsidRDefault="005A3E6E" w:rsidP="001D1AF9">
      <w:pPr>
        <w:autoSpaceDE w:val="0"/>
        <w:autoSpaceDN w:val="0"/>
        <w:adjustRightInd w:val="0"/>
        <w:spacing w:after="0"/>
        <w:rPr>
          <w:b/>
          <w:i/>
        </w:rPr>
      </w:pPr>
    </w:p>
    <w:p w:rsidR="00B96666" w:rsidRDefault="00B96666" w:rsidP="001D1AF9">
      <w:r>
        <w:t>Table 4.25 shows that a total of 121 respondents strongly agreed, 48 respondents agree</w:t>
      </w:r>
      <w:r w:rsidR="009A1430">
        <w:t>d</w:t>
      </w:r>
      <w:r>
        <w:t>, 11 respondents were undecided, while 25 respondents disagreed and 28 respondents strongly disagreed.</w:t>
      </w:r>
      <w:r w:rsidR="003836AF">
        <w:t xml:space="preserve"> </w:t>
      </w:r>
      <w:r>
        <w:t>Pearson’s correlation was used to test the hypothesis and the SPSS was used to run the</w:t>
      </w:r>
      <w:r w:rsidR="009A1430">
        <w:t xml:space="preserve"> hypothesis and the result is </w:t>
      </w:r>
      <w:r>
        <w:t xml:space="preserve">presented </w:t>
      </w:r>
      <w:r w:rsidR="009A1430">
        <w:t>in Tables 4.26 and 4.27.</w:t>
      </w:r>
    </w:p>
    <w:tbl>
      <w:tblPr>
        <w:tblW w:w="4819" w:type="dxa"/>
        <w:tblInd w:w="20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759"/>
        <w:gridCol w:w="900"/>
        <w:gridCol w:w="1620"/>
        <w:gridCol w:w="540"/>
      </w:tblGrid>
      <w:tr w:rsidR="00B96666" w:rsidRPr="0002666F" w:rsidTr="00113598">
        <w:trPr>
          <w:cantSplit/>
          <w:tblHeader/>
        </w:trPr>
        <w:tc>
          <w:tcPr>
            <w:tcW w:w="4819" w:type="dxa"/>
            <w:gridSpan w:val="4"/>
            <w:tcBorders>
              <w:top w:val="nil"/>
              <w:left w:val="nil"/>
              <w:bottom w:val="nil"/>
              <w:right w:val="nil"/>
            </w:tcBorders>
            <w:shd w:val="clear" w:color="auto" w:fill="FFFFFF"/>
            <w:tcMar>
              <w:top w:w="30" w:type="dxa"/>
              <w:left w:w="30" w:type="dxa"/>
              <w:bottom w:w="30" w:type="dxa"/>
              <w:right w:w="30" w:type="dxa"/>
            </w:tcMar>
            <w:vAlign w:val="center"/>
          </w:tcPr>
          <w:p w:rsidR="00B96666" w:rsidRPr="00FB1F17" w:rsidRDefault="009A1430" w:rsidP="001D1AF9">
            <w:pPr>
              <w:autoSpaceDE w:val="0"/>
              <w:autoSpaceDN w:val="0"/>
              <w:adjustRightInd w:val="0"/>
              <w:spacing w:after="0"/>
              <w:rPr>
                <w:b/>
                <w:color w:val="000000"/>
              </w:rPr>
            </w:pPr>
            <w:r>
              <w:rPr>
                <w:b/>
                <w:bCs/>
                <w:i/>
                <w:color w:val="000000"/>
              </w:rPr>
              <w:t xml:space="preserve"> </w:t>
            </w:r>
            <w:r w:rsidR="00B96666" w:rsidRPr="00FB1F17">
              <w:rPr>
                <w:b/>
                <w:bCs/>
                <w:color w:val="000000"/>
              </w:rPr>
              <w:t>Table  4.2</w:t>
            </w:r>
            <w:r w:rsidR="00A10D9A" w:rsidRPr="00FB1F17">
              <w:rPr>
                <w:b/>
                <w:bCs/>
                <w:color w:val="000000"/>
              </w:rPr>
              <w:t>5</w:t>
            </w:r>
            <w:r w:rsidR="00B96666" w:rsidRPr="00FB1F17">
              <w:rPr>
                <w:b/>
                <w:bCs/>
                <w:color w:val="000000"/>
              </w:rPr>
              <w:t>: Descriptive Statistics</w:t>
            </w:r>
          </w:p>
        </w:tc>
      </w:tr>
      <w:tr w:rsidR="00B96666" w:rsidRPr="0002666F" w:rsidTr="00113598">
        <w:trPr>
          <w:cantSplit/>
          <w:tblHeader/>
        </w:trPr>
        <w:tc>
          <w:tcPr>
            <w:tcW w:w="175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pPr>
          </w:p>
        </w:tc>
        <w:tc>
          <w:tcPr>
            <w:tcW w:w="9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02666F" w:rsidRDefault="00B96666" w:rsidP="001D1AF9">
            <w:pPr>
              <w:autoSpaceDE w:val="0"/>
              <w:autoSpaceDN w:val="0"/>
              <w:adjustRightInd w:val="0"/>
              <w:spacing w:after="0"/>
              <w:rPr>
                <w:color w:val="000000"/>
              </w:rPr>
            </w:pPr>
            <w:r w:rsidRPr="0002666F">
              <w:rPr>
                <w:color w:val="000000"/>
              </w:rPr>
              <w:t>Mean</w:t>
            </w:r>
          </w:p>
        </w:tc>
        <w:tc>
          <w:tcPr>
            <w:tcW w:w="16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02666F" w:rsidRDefault="00B96666" w:rsidP="001D1AF9">
            <w:pPr>
              <w:autoSpaceDE w:val="0"/>
              <w:autoSpaceDN w:val="0"/>
              <w:adjustRightInd w:val="0"/>
              <w:spacing w:after="0"/>
              <w:rPr>
                <w:color w:val="000000"/>
              </w:rPr>
            </w:pPr>
            <w:r w:rsidRPr="0002666F">
              <w:rPr>
                <w:color w:val="000000"/>
              </w:rPr>
              <w:t>Std. Deviation</w:t>
            </w:r>
          </w:p>
        </w:tc>
        <w:tc>
          <w:tcPr>
            <w:tcW w:w="54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96666" w:rsidRPr="0002666F" w:rsidRDefault="00B96666" w:rsidP="001D1AF9">
            <w:pPr>
              <w:autoSpaceDE w:val="0"/>
              <w:autoSpaceDN w:val="0"/>
              <w:adjustRightInd w:val="0"/>
              <w:spacing w:after="0"/>
              <w:rPr>
                <w:color w:val="000000"/>
              </w:rPr>
            </w:pPr>
            <w:r w:rsidRPr="0002666F">
              <w:rPr>
                <w:color w:val="000000"/>
              </w:rPr>
              <w:t>N</w:t>
            </w:r>
          </w:p>
        </w:tc>
      </w:tr>
      <w:tr w:rsidR="00B96666" w:rsidRPr="0002666F" w:rsidTr="00113598">
        <w:trPr>
          <w:cantSplit/>
          <w:tblHeader/>
        </w:trPr>
        <w:tc>
          <w:tcPr>
            <w:tcW w:w="175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96666" w:rsidRPr="0002666F" w:rsidRDefault="00E37C84" w:rsidP="001D1AF9">
            <w:pPr>
              <w:autoSpaceDE w:val="0"/>
              <w:autoSpaceDN w:val="0"/>
              <w:adjustRightInd w:val="0"/>
              <w:spacing w:after="0"/>
              <w:rPr>
                <w:color w:val="000000"/>
              </w:rPr>
            </w:pPr>
            <w:r>
              <w:rPr>
                <w:color w:val="000000"/>
              </w:rPr>
              <w:t>Poor communication</w:t>
            </w:r>
          </w:p>
        </w:tc>
        <w:tc>
          <w:tcPr>
            <w:tcW w:w="9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2.2457</w:t>
            </w:r>
          </w:p>
        </w:tc>
        <w:tc>
          <w:tcPr>
            <w:tcW w:w="1620" w:type="dxa"/>
            <w:tcBorders>
              <w:top w:val="single" w:sz="16" w:space="0" w:color="000000"/>
              <w:bottom w:val="nil"/>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1.35219</w:t>
            </w:r>
          </w:p>
        </w:tc>
        <w:tc>
          <w:tcPr>
            <w:tcW w:w="54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460</w:t>
            </w:r>
          </w:p>
        </w:tc>
      </w:tr>
      <w:tr w:rsidR="00B96666" w:rsidRPr="0002666F" w:rsidTr="00113598">
        <w:trPr>
          <w:cantSplit/>
        </w:trPr>
        <w:tc>
          <w:tcPr>
            <w:tcW w:w="175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Pr>
                <w:color w:val="000000"/>
              </w:rPr>
              <w:t xml:space="preserve">Target delivery </w:t>
            </w:r>
          </w:p>
        </w:tc>
        <w:tc>
          <w:tcPr>
            <w:tcW w:w="9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2.0848</w:t>
            </w:r>
          </w:p>
        </w:tc>
        <w:tc>
          <w:tcPr>
            <w:tcW w:w="1620" w:type="dxa"/>
            <w:tcBorders>
              <w:top w:val="nil"/>
              <w:bottom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1.26602</w:t>
            </w:r>
          </w:p>
        </w:tc>
        <w:tc>
          <w:tcPr>
            <w:tcW w:w="54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460</w:t>
            </w:r>
          </w:p>
        </w:tc>
      </w:tr>
    </w:tbl>
    <w:p w:rsidR="00B96666" w:rsidRPr="000432F1" w:rsidRDefault="00B96666" w:rsidP="001D1AF9">
      <w:pPr>
        <w:autoSpaceDE w:val="0"/>
        <w:autoSpaceDN w:val="0"/>
        <w:adjustRightInd w:val="0"/>
        <w:spacing w:after="0"/>
        <w:rPr>
          <w:bCs/>
          <w:i/>
          <w:color w:val="000000"/>
        </w:rPr>
      </w:pPr>
      <w:r>
        <w:t xml:space="preserve">                                  </w:t>
      </w:r>
      <w:r w:rsidRPr="000432F1">
        <w:rPr>
          <w:bCs/>
          <w:i/>
          <w:color w:val="000000"/>
        </w:rPr>
        <w:t>Source: Author’s computation</w:t>
      </w:r>
      <w:r>
        <w:rPr>
          <w:bCs/>
          <w:i/>
          <w:color w:val="000000"/>
        </w:rPr>
        <w:t>, 2017</w:t>
      </w:r>
    </w:p>
    <w:p w:rsidR="00B96666" w:rsidRDefault="00B96666" w:rsidP="001D1AF9">
      <w:pPr>
        <w:autoSpaceDE w:val="0"/>
        <w:autoSpaceDN w:val="0"/>
        <w:adjustRightInd w:val="0"/>
        <w:spacing w:after="0"/>
      </w:pPr>
    </w:p>
    <w:p w:rsidR="00FC2E87" w:rsidRDefault="00FC2E87" w:rsidP="001D1AF9">
      <w:pPr>
        <w:autoSpaceDE w:val="0"/>
        <w:autoSpaceDN w:val="0"/>
        <w:adjustRightInd w:val="0"/>
        <w:spacing w:after="0"/>
      </w:pPr>
    </w:p>
    <w:p w:rsidR="00FC2E87" w:rsidRDefault="00FC2E87" w:rsidP="001D1AF9">
      <w:pPr>
        <w:autoSpaceDE w:val="0"/>
        <w:autoSpaceDN w:val="0"/>
        <w:adjustRightInd w:val="0"/>
        <w:spacing w:after="0"/>
      </w:pPr>
    </w:p>
    <w:tbl>
      <w:tblPr>
        <w:tblW w:w="6570" w:type="dxa"/>
        <w:tblInd w:w="2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391"/>
        <w:gridCol w:w="1399"/>
        <w:gridCol w:w="1800"/>
        <w:gridCol w:w="1980"/>
      </w:tblGrid>
      <w:tr w:rsidR="00B96666" w:rsidRPr="0002666F" w:rsidTr="00113598">
        <w:trPr>
          <w:cantSplit/>
          <w:tblHeader/>
        </w:trPr>
        <w:tc>
          <w:tcPr>
            <w:tcW w:w="6570" w:type="dxa"/>
            <w:gridSpan w:val="4"/>
            <w:tcBorders>
              <w:top w:val="nil"/>
              <w:left w:val="nil"/>
              <w:bottom w:val="nil"/>
              <w:right w:val="nil"/>
            </w:tcBorders>
            <w:shd w:val="clear" w:color="auto" w:fill="FFFFFF"/>
            <w:tcMar>
              <w:top w:w="30" w:type="dxa"/>
              <w:left w:w="30" w:type="dxa"/>
              <w:bottom w:w="30" w:type="dxa"/>
              <w:right w:w="30" w:type="dxa"/>
            </w:tcMar>
            <w:vAlign w:val="center"/>
          </w:tcPr>
          <w:p w:rsidR="00B96666" w:rsidRPr="00FB1F17" w:rsidRDefault="009A1430" w:rsidP="001D1AF9">
            <w:pPr>
              <w:autoSpaceDE w:val="0"/>
              <w:autoSpaceDN w:val="0"/>
              <w:adjustRightInd w:val="0"/>
              <w:spacing w:after="0"/>
              <w:rPr>
                <w:b/>
                <w:color w:val="000000"/>
              </w:rPr>
            </w:pPr>
            <w:r>
              <w:rPr>
                <w:b/>
                <w:bCs/>
                <w:i/>
                <w:color w:val="000000"/>
              </w:rPr>
              <w:t xml:space="preserve"> </w:t>
            </w:r>
            <w:r w:rsidR="00B96666" w:rsidRPr="00FB1F17">
              <w:rPr>
                <w:b/>
                <w:bCs/>
                <w:color w:val="000000"/>
              </w:rPr>
              <w:t>Table  4.2</w:t>
            </w:r>
            <w:r w:rsidR="00A10D9A" w:rsidRPr="00FB1F17">
              <w:rPr>
                <w:b/>
                <w:bCs/>
                <w:color w:val="000000"/>
              </w:rPr>
              <w:t>6</w:t>
            </w:r>
            <w:r w:rsidR="00B96666" w:rsidRPr="00FB1F17">
              <w:rPr>
                <w:b/>
                <w:bCs/>
                <w:color w:val="000000"/>
              </w:rPr>
              <w:t>: Correlations</w:t>
            </w:r>
          </w:p>
        </w:tc>
      </w:tr>
      <w:tr w:rsidR="00B96666" w:rsidRPr="0002666F" w:rsidTr="00113598">
        <w:trPr>
          <w:cantSplit/>
          <w:tblHeader/>
        </w:trPr>
        <w:tc>
          <w:tcPr>
            <w:tcW w:w="139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pPr>
          </w:p>
        </w:tc>
        <w:tc>
          <w:tcPr>
            <w:tcW w:w="13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pPr>
          </w:p>
        </w:tc>
        <w:tc>
          <w:tcPr>
            <w:tcW w:w="18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B96666" w:rsidRPr="0002666F" w:rsidRDefault="00E37C84" w:rsidP="001D1AF9">
            <w:pPr>
              <w:autoSpaceDE w:val="0"/>
              <w:autoSpaceDN w:val="0"/>
              <w:adjustRightInd w:val="0"/>
              <w:spacing w:after="0"/>
              <w:rPr>
                <w:color w:val="000000"/>
              </w:rPr>
            </w:pPr>
            <w:r>
              <w:rPr>
                <w:color w:val="000000"/>
              </w:rPr>
              <w:t>Poor communication</w:t>
            </w:r>
          </w:p>
        </w:tc>
        <w:tc>
          <w:tcPr>
            <w:tcW w:w="198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96666" w:rsidRPr="0002666F" w:rsidRDefault="00B96666" w:rsidP="001D1AF9">
            <w:pPr>
              <w:autoSpaceDE w:val="0"/>
              <w:autoSpaceDN w:val="0"/>
              <w:adjustRightInd w:val="0"/>
              <w:spacing w:after="0"/>
              <w:rPr>
                <w:color w:val="000000"/>
              </w:rPr>
            </w:pPr>
            <w:r>
              <w:rPr>
                <w:color w:val="000000"/>
              </w:rPr>
              <w:t>Target delivery</w:t>
            </w:r>
          </w:p>
        </w:tc>
      </w:tr>
      <w:tr w:rsidR="00B96666" w:rsidRPr="0002666F" w:rsidTr="00113598">
        <w:trPr>
          <w:cantSplit/>
          <w:tblHeader/>
        </w:trPr>
        <w:tc>
          <w:tcPr>
            <w:tcW w:w="139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B96666" w:rsidRPr="0002666F" w:rsidRDefault="00E37C84" w:rsidP="001D1AF9">
            <w:pPr>
              <w:autoSpaceDE w:val="0"/>
              <w:autoSpaceDN w:val="0"/>
              <w:adjustRightInd w:val="0"/>
              <w:spacing w:after="0"/>
              <w:rPr>
                <w:color w:val="000000"/>
              </w:rPr>
            </w:pPr>
            <w:r>
              <w:rPr>
                <w:color w:val="000000"/>
              </w:rPr>
              <w:t>Poor communication</w:t>
            </w:r>
            <w:r w:rsidR="00B96666">
              <w:rPr>
                <w:color w:val="000000"/>
              </w:rPr>
              <w:t xml:space="preserve"> </w:t>
            </w:r>
          </w:p>
        </w:tc>
        <w:tc>
          <w:tcPr>
            <w:tcW w:w="13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sidRPr="0002666F">
              <w:rPr>
                <w:color w:val="000000"/>
              </w:rPr>
              <w:t>Pearson Correlation</w:t>
            </w:r>
          </w:p>
        </w:tc>
        <w:tc>
          <w:tcPr>
            <w:tcW w:w="18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1</w:t>
            </w:r>
          </w:p>
        </w:tc>
        <w:tc>
          <w:tcPr>
            <w:tcW w:w="198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Pr>
                <w:color w:val="000000"/>
              </w:rPr>
              <w:t>0</w:t>
            </w:r>
            <w:r w:rsidRPr="0002666F">
              <w:rPr>
                <w:color w:val="000000"/>
              </w:rPr>
              <w:t>.611</w:t>
            </w:r>
            <w:r w:rsidRPr="0002666F">
              <w:rPr>
                <w:color w:val="000000"/>
                <w:vertAlign w:val="superscript"/>
              </w:rPr>
              <w:t>**</w:t>
            </w:r>
          </w:p>
        </w:tc>
      </w:tr>
      <w:tr w:rsidR="00B96666" w:rsidRPr="0002666F" w:rsidTr="00113598">
        <w:trPr>
          <w:cantSplit/>
          <w:tblHeader/>
        </w:trPr>
        <w:tc>
          <w:tcPr>
            <w:tcW w:w="139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p>
        </w:tc>
        <w:tc>
          <w:tcPr>
            <w:tcW w:w="1399" w:type="dxa"/>
            <w:tcBorders>
              <w:top w:val="nil"/>
              <w:left w:val="nil"/>
              <w:bottom w:val="nil"/>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sidRPr="0002666F">
              <w:rPr>
                <w:color w:val="000000"/>
              </w:rPr>
              <w:t>Sig. (2-tailed)</w:t>
            </w:r>
          </w:p>
        </w:tc>
        <w:tc>
          <w:tcPr>
            <w:tcW w:w="1800" w:type="dxa"/>
            <w:tcBorders>
              <w:top w:val="nil"/>
              <w:left w:val="single" w:sz="16" w:space="0" w:color="000000"/>
              <w:bottom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pPr>
          </w:p>
        </w:tc>
        <w:tc>
          <w:tcPr>
            <w:tcW w:w="1980" w:type="dxa"/>
            <w:tcBorders>
              <w:top w:val="nil"/>
              <w:bottom w:val="nil"/>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Pr>
                <w:color w:val="000000"/>
              </w:rPr>
              <w:t>0</w:t>
            </w:r>
            <w:r w:rsidRPr="0002666F">
              <w:rPr>
                <w:color w:val="000000"/>
              </w:rPr>
              <w:t>.000</w:t>
            </w:r>
          </w:p>
        </w:tc>
      </w:tr>
      <w:tr w:rsidR="00B96666" w:rsidRPr="0002666F" w:rsidTr="00113598">
        <w:trPr>
          <w:cantSplit/>
          <w:trHeight w:val="20"/>
          <w:tblHeader/>
        </w:trPr>
        <w:tc>
          <w:tcPr>
            <w:tcW w:w="139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p>
        </w:tc>
        <w:tc>
          <w:tcPr>
            <w:tcW w:w="1399" w:type="dxa"/>
            <w:tcBorders>
              <w:top w:val="nil"/>
              <w:left w:val="nil"/>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sidRPr="0002666F">
              <w:rPr>
                <w:color w:val="000000"/>
              </w:rPr>
              <w:t>N</w:t>
            </w:r>
          </w:p>
        </w:tc>
        <w:tc>
          <w:tcPr>
            <w:tcW w:w="1800" w:type="dxa"/>
            <w:tcBorders>
              <w:top w:val="nil"/>
              <w:lef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460</w:t>
            </w:r>
          </w:p>
        </w:tc>
        <w:tc>
          <w:tcPr>
            <w:tcW w:w="1980" w:type="dxa"/>
            <w:tcBorders>
              <w:top w:val="nil"/>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460</w:t>
            </w:r>
          </w:p>
        </w:tc>
      </w:tr>
      <w:tr w:rsidR="00B96666" w:rsidRPr="0002666F" w:rsidTr="00113598">
        <w:trPr>
          <w:cantSplit/>
          <w:tblHeader/>
        </w:trPr>
        <w:tc>
          <w:tcPr>
            <w:tcW w:w="139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Pr>
                <w:color w:val="000000"/>
              </w:rPr>
              <w:t>Target delivery</w:t>
            </w:r>
          </w:p>
        </w:tc>
        <w:tc>
          <w:tcPr>
            <w:tcW w:w="1399" w:type="dxa"/>
            <w:tcBorders>
              <w:left w:val="nil"/>
              <w:bottom w:val="nil"/>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sidRPr="0002666F">
              <w:rPr>
                <w:color w:val="000000"/>
              </w:rPr>
              <w:t>Pearson Correlation</w:t>
            </w:r>
          </w:p>
        </w:tc>
        <w:tc>
          <w:tcPr>
            <w:tcW w:w="1800" w:type="dxa"/>
            <w:tcBorders>
              <w:left w:val="single" w:sz="16" w:space="0" w:color="000000"/>
              <w:bottom w:val="nil"/>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Pr>
                <w:color w:val="000000"/>
              </w:rPr>
              <w:t>0</w:t>
            </w:r>
            <w:r w:rsidRPr="0002666F">
              <w:rPr>
                <w:color w:val="000000"/>
              </w:rPr>
              <w:t>.611</w:t>
            </w:r>
            <w:r w:rsidRPr="0002666F">
              <w:rPr>
                <w:color w:val="000000"/>
                <w:vertAlign w:val="superscript"/>
              </w:rPr>
              <w:t>**</w:t>
            </w:r>
          </w:p>
        </w:tc>
        <w:tc>
          <w:tcPr>
            <w:tcW w:w="1980" w:type="dxa"/>
            <w:tcBorders>
              <w:bottom w:val="nil"/>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1</w:t>
            </w:r>
          </w:p>
        </w:tc>
      </w:tr>
      <w:tr w:rsidR="00B96666" w:rsidRPr="0002666F" w:rsidTr="00113598">
        <w:trPr>
          <w:cantSplit/>
          <w:tblHeader/>
        </w:trPr>
        <w:tc>
          <w:tcPr>
            <w:tcW w:w="139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p>
        </w:tc>
        <w:tc>
          <w:tcPr>
            <w:tcW w:w="1399" w:type="dxa"/>
            <w:tcBorders>
              <w:top w:val="nil"/>
              <w:left w:val="nil"/>
              <w:bottom w:val="nil"/>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sidRPr="0002666F">
              <w:rPr>
                <w:color w:val="000000"/>
              </w:rPr>
              <w:t>Sig. (2-tailed)</w:t>
            </w:r>
          </w:p>
        </w:tc>
        <w:tc>
          <w:tcPr>
            <w:tcW w:w="1800" w:type="dxa"/>
            <w:tcBorders>
              <w:top w:val="nil"/>
              <w:left w:val="single" w:sz="16" w:space="0" w:color="000000"/>
              <w:bottom w:val="nil"/>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Pr>
                <w:color w:val="000000"/>
              </w:rPr>
              <w:t>0</w:t>
            </w:r>
            <w:r w:rsidRPr="0002666F">
              <w:rPr>
                <w:color w:val="000000"/>
              </w:rPr>
              <w:t>.000</w:t>
            </w:r>
          </w:p>
        </w:tc>
        <w:tc>
          <w:tcPr>
            <w:tcW w:w="1980" w:type="dxa"/>
            <w:tcBorders>
              <w:top w:val="nil"/>
              <w:bottom w:val="nil"/>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pPr>
          </w:p>
        </w:tc>
      </w:tr>
      <w:tr w:rsidR="00B96666" w:rsidRPr="0002666F" w:rsidTr="00113598">
        <w:trPr>
          <w:cantSplit/>
          <w:tblHeader/>
        </w:trPr>
        <w:tc>
          <w:tcPr>
            <w:tcW w:w="139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pPr>
          </w:p>
        </w:tc>
        <w:tc>
          <w:tcPr>
            <w:tcW w:w="13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rPr>
                <w:color w:val="000000"/>
              </w:rPr>
            </w:pPr>
            <w:r w:rsidRPr="0002666F">
              <w:rPr>
                <w:color w:val="000000"/>
              </w:rPr>
              <w:t>N</w:t>
            </w:r>
          </w:p>
        </w:tc>
        <w:tc>
          <w:tcPr>
            <w:tcW w:w="18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460</w:t>
            </w:r>
          </w:p>
        </w:tc>
        <w:tc>
          <w:tcPr>
            <w:tcW w:w="198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B96666" w:rsidRPr="0002666F" w:rsidRDefault="00B96666" w:rsidP="001D1AF9">
            <w:pPr>
              <w:autoSpaceDE w:val="0"/>
              <w:autoSpaceDN w:val="0"/>
              <w:adjustRightInd w:val="0"/>
              <w:spacing w:after="0"/>
              <w:rPr>
                <w:color w:val="000000"/>
              </w:rPr>
            </w:pPr>
            <w:r w:rsidRPr="0002666F">
              <w:rPr>
                <w:color w:val="000000"/>
              </w:rPr>
              <w:t>460</w:t>
            </w:r>
          </w:p>
        </w:tc>
      </w:tr>
      <w:tr w:rsidR="00B96666" w:rsidRPr="0002666F" w:rsidTr="00113598">
        <w:trPr>
          <w:cantSplit/>
        </w:trPr>
        <w:tc>
          <w:tcPr>
            <w:tcW w:w="4590" w:type="dxa"/>
            <w:gridSpan w:val="3"/>
            <w:tcBorders>
              <w:top w:val="nil"/>
              <w:left w:val="nil"/>
              <w:bottom w:val="nil"/>
              <w:right w:val="nil"/>
            </w:tcBorders>
            <w:shd w:val="clear" w:color="auto" w:fill="FFFFFF"/>
            <w:tcMar>
              <w:top w:w="30" w:type="dxa"/>
              <w:left w:w="30" w:type="dxa"/>
              <w:bottom w:w="30" w:type="dxa"/>
              <w:right w:w="30" w:type="dxa"/>
            </w:tcMar>
          </w:tcPr>
          <w:p w:rsidR="00B96666" w:rsidRPr="00FC2E87" w:rsidRDefault="00B96666" w:rsidP="001D1AF9">
            <w:pPr>
              <w:autoSpaceDE w:val="0"/>
              <w:autoSpaceDN w:val="0"/>
              <w:adjustRightInd w:val="0"/>
              <w:spacing w:after="0"/>
              <w:rPr>
                <w:bCs/>
                <w:i/>
                <w:color w:val="000000"/>
              </w:rPr>
            </w:pPr>
            <w:r>
              <w:rPr>
                <w:color w:val="000000"/>
              </w:rPr>
              <w:t xml:space="preserve"> </w:t>
            </w:r>
            <w:r w:rsidRPr="000432F1">
              <w:rPr>
                <w:bCs/>
                <w:i/>
                <w:color w:val="000000"/>
              </w:rPr>
              <w:t>Source: Author’s computation</w:t>
            </w:r>
            <w:r>
              <w:rPr>
                <w:bCs/>
                <w:i/>
                <w:color w:val="000000"/>
              </w:rPr>
              <w:t>, 2017</w:t>
            </w:r>
            <w:r>
              <w:rPr>
                <w:color w:val="000000"/>
              </w:rPr>
              <w:t xml:space="preserve">                          </w:t>
            </w:r>
          </w:p>
        </w:tc>
        <w:tc>
          <w:tcPr>
            <w:tcW w:w="1980" w:type="dxa"/>
            <w:tcBorders>
              <w:top w:val="nil"/>
              <w:left w:val="nil"/>
              <w:bottom w:val="nil"/>
              <w:right w:val="nil"/>
            </w:tcBorders>
            <w:shd w:val="clear" w:color="auto" w:fill="FFFFFF"/>
            <w:tcMar>
              <w:top w:w="30" w:type="dxa"/>
              <w:left w:w="30" w:type="dxa"/>
              <w:bottom w:w="30" w:type="dxa"/>
              <w:right w:w="30" w:type="dxa"/>
            </w:tcMar>
          </w:tcPr>
          <w:p w:rsidR="00B96666" w:rsidRPr="0002666F" w:rsidRDefault="00B96666" w:rsidP="001D1AF9">
            <w:pPr>
              <w:autoSpaceDE w:val="0"/>
              <w:autoSpaceDN w:val="0"/>
              <w:adjustRightInd w:val="0"/>
              <w:spacing w:after="0"/>
            </w:pPr>
          </w:p>
        </w:tc>
      </w:tr>
    </w:tbl>
    <w:p w:rsidR="00B96666" w:rsidRPr="00D44D51" w:rsidRDefault="00B96666" w:rsidP="001D1AF9">
      <w:pPr>
        <w:autoSpaceDE w:val="0"/>
        <w:autoSpaceDN w:val="0"/>
        <w:adjustRightInd w:val="0"/>
        <w:spacing w:after="0"/>
        <w:rPr>
          <w:b/>
          <w:i/>
        </w:rPr>
      </w:pPr>
      <w:r w:rsidRPr="00D44D51">
        <w:rPr>
          <w:b/>
          <w:i/>
        </w:rPr>
        <w:t>Analys</w:t>
      </w:r>
      <w:r>
        <w:rPr>
          <w:b/>
          <w:i/>
        </w:rPr>
        <w:t>is of the Data</w:t>
      </w:r>
    </w:p>
    <w:p w:rsidR="00B96666" w:rsidRPr="0002666F" w:rsidRDefault="00B96666" w:rsidP="001D1AF9">
      <w:pPr>
        <w:autoSpaceDE w:val="0"/>
        <w:autoSpaceDN w:val="0"/>
        <w:adjustRightInd w:val="0"/>
        <w:rPr>
          <w:rFonts w:eastAsia="Calibri"/>
        </w:rPr>
      </w:pPr>
      <w:r>
        <w:rPr>
          <w:rFonts w:eastAsia="Calibri"/>
        </w:rPr>
        <w:t>Pearson correlation was adopted in data analysis of hypothesis 4. Table 4.26</w:t>
      </w:r>
      <w:r w:rsidRPr="0002666F">
        <w:rPr>
          <w:rFonts w:eastAsia="Calibri"/>
        </w:rPr>
        <w:t xml:space="preserve"> shows the descriptive statistics of the </w:t>
      </w:r>
      <w:r w:rsidR="00E37C84">
        <w:rPr>
          <w:rFonts w:eastAsia="Calibri"/>
        </w:rPr>
        <w:t>poor communication</w:t>
      </w:r>
      <w:r>
        <w:rPr>
          <w:rFonts w:eastAsia="Calibri"/>
        </w:rPr>
        <w:t xml:space="preserve"> and target delivery with a mean response of 2.</w:t>
      </w:r>
      <w:r w:rsidRPr="0002666F">
        <w:rPr>
          <w:rFonts w:eastAsia="Calibri"/>
        </w:rPr>
        <w:t>2457 and std. deviation of 1.35219</w:t>
      </w:r>
      <w:r>
        <w:rPr>
          <w:rFonts w:eastAsia="Calibri"/>
        </w:rPr>
        <w:t>, for core competence</w:t>
      </w:r>
      <w:r w:rsidRPr="0002666F">
        <w:rPr>
          <w:rFonts w:eastAsia="Calibri"/>
        </w:rPr>
        <w:t xml:space="preserve"> and a mean response of 2.0848 and std. deviation of 1</w:t>
      </w:r>
      <w:r>
        <w:rPr>
          <w:rFonts w:eastAsia="Calibri"/>
        </w:rPr>
        <w:t>.26602 for target delivery</w:t>
      </w:r>
      <w:r w:rsidRPr="0002666F">
        <w:rPr>
          <w:rFonts w:eastAsia="Calibri"/>
        </w:rPr>
        <w:t xml:space="preserve"> and number of respondents (460). By careful observation of standard deviation values, there is not much difference in terms of the Standard deviation scores. This implies that there is about the same variability of data points between the dependent and independent variables.</w:t>
      </w:r>
    </w:p>
    <w:p w:rsidR="00B96666" w:rsidRDefault="00B96666" w:rsidP="001D1AF9">
      <w:pPr>
        <w:spacing w:after="0"/>
        <w:rPr>
          <w:rFonts w:eastAsia="Calibri"/>
        </w:rPr>
      </w:pPr>
      <w:r>
        <w:rPr>
          <w:rFonts w:eastAsia="Calibri"/>
        </w:rPr>
        <w:t>Table 4.27</w:t>
      </w:r>
      <w:r w:rsidRPr="0002666F">
        <w:rPr>
          <w:rFonts w:eastAsia="Calibri"/>
        </w:rPr>
        <w:t xml:space="preserve"> is the Pearson correlation coefficient for</w:t>
      </w:r>
      <w:r w:rsidRPr="00FB2203">
        <w:rPr>
          <w:rFonts w:eastAsia="Calibri"/>
        </w:rPr>
        <w:t xml:space="preserve"> </w:t>
      </w:r>
      <w:r w:rsidR="00E37C84">
        <w:rPr>
          <w:rFonts w:eastAsia="Calibri"/>
        </w:rPr>
        <w:t>poor communication</w:t>
      </w:r>
      <w:r>
        <w:rPr>
          <w:rFonts w:eastAsia="Calibri"/>
        </w:rPr>
        <w:t xml:space="preserve"> and target delivery</w:t>
      </w:r>
      <w:r w:rsidRPr="0002666F">
        <w:rPr>
          <w:rFonts w:eastAsia="Calibri"/>
        </w:rPr>
        <w:t>. The correlation coefficient shows 0.611. This value indicates that correlation is significant at 0.05 level (2tailed) and implies that there is a significant positive relationship between</w:t>
      </w:r>
      <w:r w:rsidR="00E37C84">
        <w:rPr>
          <w:rFonts w:eastAsia="Calibri"/>
        </w:rPr>
        <w:t xml:space="preserve"> poor communication</w:t>
      </w:r>
      <w:r>
        <w:rPr>
          <w:rFonts w:eastAsia="Calibri"/>
        </w:rPr>
        <w:t xml:space="preserve"> and target delivery (r = 0.</w:t>
      </w:r>
      <w:r w:rsidRPr="0002666F">
        <w:rPr>
          <w:rFonts w:eastAsia="Calibri"/>
        </w:rPr>
        <w:t>611).  The computed correlations coefficient is greater than th</w:t>
      </w:r>
      <w:r>
        <w:rPr>
          <w:rFonts w:eastAsia="Calibri"/>
        </w:rPr>
        <w:t xml:space="preserve">e table value of r = 0.195 with </w:t>
      </w:r>
      <w:r w:rsidRPr="0002666F">
        <w:rPr>
          <w:rFonts w:eastAsia="Calibri"/>
        </w:rPr>
        <w:t xml:space="preserve">458 degrees of freedom   (df. = n-2) at alpha level for a two-tailed test (r = </w:t>
      </w:r>
      <w:r>
        <w:rPr>
          <w:rFonts w:eastAsia="Calibri"/>
        </w:rPr>
        <w:t>0</w:t>
      </w:r>
      <w:r w:rsidRPr="0002666F">
        <w:rPr>
          <w:rFonts w:eastAsia="Calibri"/>
        </w:rPr>
        <w:t xml:space="preserve">.611, p&lt; .05). However, since the computed r = </w:t>
      </w:r>
      <w:r>
        <w:rPr>
          <w:rFonts w:eastAsia="Calibri"/>
        </w:rPr>
        <w:t>0</w:t>
      </w:r>
      <w:r w:rsidRPr="0002666F">
        <w:rPr>
          <w:rFonts w:eastAsia="Calibri"/>
        </w:rPr>
        <w:t xml:space="preserve">.611, is greater than the table value of </w:t>
      </w:r>
      <w:r>
        <w:rPr>
          <w:rFonts w:eastAsia="Calibri"/>
        </w:rPr>
        <w:t>0</w:t>
      </w:r>
      <w:r w:rsidRPr="0002666F">
        <w:rPr>
          <w:rFonts w:eastAsia="Calibri"/>
        </w:rPr>
        <w:t>.195 we reject the null hypothesis and conclude that there is a significant relationship between</w:t>
      </w:r>
      <w:r w:rsidRPr="00AB1F18">
        <w:rPr>
          <w:rFonts w:eastAsia="Calibri"/>
        </w:rPr>
        <w:t xml:space="preserve"> </w:t>
      </w:r>
      <w:r w:rsidR="00E37C84">
        <w:rPr>
          <w:rFonts w:eastAsia="Calibri"/>
        </w:rPr>
        <w:t>poor communication</w:t>
      </w:r>
      <w:r>
        <w:rPr>
          <w:rFonts w:eastAsia="Calibri"/>
        </w:rPr>
        <w:t xml:space="preserve"> and target delivery</w:t>
      </w:r>
      <w:r w:rsidRPr="0002666F">
        <w:rPr>
          <w:rFonts w:eastAsia="Calibri"/>
        </w:rPr>
        <w:t xml:space="preserve"> (r =</w:t>
      </w:r>
      <w:r>
        <w:rPr>
          <w:rFonts w:eastAsia="Calibri"/>
        </w:rPr>
        <w:t>0.611, P&lt;.05).</w:t>
      </w:r>
    </w:p>
    <w:p w:rsidR="00B96666" w:rsidRDefault="00B96666" w:rsidP="001D1AF9">
      <w:pPr>
        <w:spacing w:after="0"/>
        <w:rPr>
          <w:rFonts w:eastAsia="Calibri"/>
          <w:b/>
        </w:rPr>
      </w:pPr>
    </w:p>
    <w:p w:rsidR="00FC2E87" w:rsidRDefault="00FC2E87" w:rsidP="001D1AF9">
      <w:pPr>
        <w:rPr>
          <w:b/>
        </w:rPr>
      </w:pPr>
    </w:p>
    <w:p w:rsidR="00FC2E87" w:rsidRDefault="00FC2E87" w:rsidP="001D1AF9">
      <w:pPr>
        <w:rPr>
          <w:b/>
        </w:rPr>
      </w:pPr>
    </w:p>
    <w:p w:rsidR="00B96666" w:rsidRDefault="00B96666" w:rsidP="001D1AF9">
      <w:pPr>
        <w:rPr>
          <w:b/>
        </w:rPr>
      </w:pPr>
      <w:r>
        <w:rPr>
          <w:b/>
        </w:rPr>
        <w:t>4.4. Discussion of Findings</w:t>
      </w:r>
    </w:p>
    <w:p w:rsidR="00B96666" w:rsidRPr="00FC2E87" w:rsidRDefault="00AD4070" w:rsidP="00F008C7">
      <w:pPr>
        <w:pStyle w:val="ListParagraph"/>
        <w:numPr>
          <w:ilvl w:val="1"/>
          <w:numId w:val="10"/>
        </w:numPr>
        <w:ind w:left="540"/>
        <w:rPr>
          <w:b/>
        </w:rPr>
      </w:pPr>
      <w:r w:rsidRPr="00FC2E87">
        <w:rPr>
          <w:b/>
        </w:rPr>
        <w:t>Absenteeism and Market share</w:t>
      </w:r>
    </w:p>
    <w:p w:rsidR="00B96666" w:rsidRDefault="00B96666" w:rsidP="001D1AF9">
      <w:pPr>
        <w:spacing w:after="0"/>
        <w:rPr>
          <w:rFonts w:eastAsia="Calibri"/>
        </w:rPr>
      </w:pPr>
      <w:r w:rsidRPr="00A05F23">
        <w:rPr>
          <w:rFonts w:eastAsia="Calibri"/>
        </w:rPr>
        <w:t>The</w:t>
      </w:r>
      <w:r>
        <w:rPr>
          <w:rFonts w:eastAsia="Calibri"/>
        </w:rPr>
        <w:t xml:space="preserve"> Pearson</w:t>
      </w:r>
      <w:r w:rsidRPr="00A05F23">
        <w:rPr>
          <w:rFonts w:eastAsia="Calibri"/>
        </w:rPr>
        <w:t xml:space="preserve"> coefficient of correlation </w:t>
      </w:r>
      <w:r w:rsidR="003D1ECF">
        <w:rPr>
          <w:rFonts w:eastAsia="Calibri"/>
        </w:rPr>
        <w:t>result of the analyz</w:t>
      </w:r>
      <w:r>
        <w:rPr>
          <w:rFonts w:eastAsia="Calibri"/>
        </w:rPr>
        <w:t>ed data</w:t>
      </w:r>
      <w:r w:rsidRPr="00A05F23">
        <w:rPr>
          <w:rFonts w:eastAsia="Calibri"/>
        </w:rPr>
        <w:t xml:space="preserve"> </w:t>
      </w:r>
      <w:r>
        <w:rPr>
          <w:rFonts w:eastAsia="Calibri"/>
        </w:rPr>
        <w:t>on</w:t>
      </w:r>
      <w:r w:rsidRPr="008E439A">
        <w:t xml:space="preserve"> </w:t>
      </w:r>
      <w:r w:rsidR="00AD4070" w:rsidRPr="00AD4070">
        <w:t xml:space="preserve">absenteeism and market share </w:t>
      </w:r>
      <w:r>
        <w:rPr>
          <w:rFonts w:eastAsia="Calibri"/>
        </w:rPr>
        <w:t>was</w:t>
      </w:r>
      <w:r w:rsidRPr="00A05F23">
        <w:rPr>
          <w:rFonts w:eastAsia="Calibri"/>
        </w:rPr>
        <w:t xml:space="preserve"> 0.955. This shows</w:t>
      </w:r>
      <w:r>
        <w:rPr>
          <w:rFonts w:eastAsia="Calibri"/>
        </w:rPr>
        <w:t xml:space="preserve"> that there was a positive and significant</w:t>
      </w:r>
      <w:r w:rsidRPr="00A05F23">
        <w:rPr>
          <w:rFonts w:eastAsia="Calibri"/>
        </w:rPr>
        <w:t xml:space="preserve"> relationship</w:t>
      </w:r>
      <w:r>
        <w:rPr>
          <w:rFonts w:eastAsia="Calibri"/>
        </w:rPr>
        <w:t xml:space="preserve"> existing</w:t>
      </w:r>
      <w:r w:rsidRPr="00A05F23">
        <w:rPr>
          <w:rFonts w:eastAsia="Calibri"/>
        </w:rPr>
        <w:t xml:space="preserve"> betwee</w:t>
      </w:r>
      <w:r>
        <w:rPr>
          <w:rFonts w:eastAsia="Calibri"/>
        </w:rPr>
        <w:t>n</w:t>
      </w:r>
      <w:r w:rsidR="00AD4070" w:rsidRPr="00AD4070">
        <w:t xml:space="preserve"> </w:t>
      </w:r>
      <w:r w:rsidR="00AD4070" w:rsidRPr="00AD4070">
        <w:rPr>
          <w:rFonts w:eastAsia="Calibri"/>
        </w:rPr>
        <w:t>absenteeism and market share</w:t>
      </w:r>
      <w:r w:rsidRPr="00A05F23">
        <w:rPr>
          <w:rFonts w:eastAsia="Calibri"/>
        </w:rPr>
        <w:t xml:space="preserve">. </w:t>
      </w:r>
      <w:r>
        <w:rPr>
          <w:rFonts w:eastAsia="Calibri"/>
        </w:rPr>
        <w:t xml:space="preserve">This implies that </w:t>
      </w:r>
      <w:r w:rsidR="00AD4070">
        <w:rPr>
          <w:rFonts w:eastAsia="Calibri"/>
        </w:rPr>
        <w:t xml:space="preserve">market share </w:t>
      </w:r>
      <w:r>
        <w:rPr>
          <w:rFonts w:eastAsia="Calibri"/>
        </w:rPr>
        <w:t xml:space="preserve">will be </w:t>
      </w:r>
      <w:r w:rsidR="00AD4070">
        <w:rPr>
          <w:rFonts w:eastAsia="Calibri"/>
        </w:rPr>
        <w:t>low if employees</w:t>
      </w:r>
      <w:r>
        <w:rPr>
          <w:rFonts w:eastAsia="Calibri"/>
        </w:rPr>
        <w:t xml:space="preserve"> are </w:t>
      </w:r>
      <w:r w:rsidR="00AD4070">
        <w:rPr>
          <w:rFonts w:eastAsia="Calibri"/>
        </w:rPr>
        <w:t>always absent to work</w:t>
      </w:r>
      <w:r w:rsidR="003D1ECF">
        <w:rPr>
          <w:rFonts w:eastAsia="Calibri"/>
        </w:rPr>
        <w:t>. I</w:t>
      </w:r>
      <w:r w:rsidR="00CE00CC">
        <w:rPr>
          <w:rFonts w:eastAsia="Calibri"/>
        </w:rPr>
        <w:t>n the same vein, when there is</w:t>
      </w:r>
      <w:r>
        <w:rPr>
          <w:rFonts w:eastAsia="Calibri"/>
        </w:rPr>
        <w:t xml:space="preserve"> so much corruption in an o</w:t>
      </w:r>
      <w:r w:rsidR="00CE00CC">
        <w:rPr>
          <w:rFonts w:eastAsia="Calibri"/>
        </w:rPr>
        <w:t>rganiz</w:t>
      </w:r>
      <w:r w:rsidR="00AD4070">
        <w:rPr>
          <w:rFonts w:eastAsia="Calibri"/>
        </w:rPr>
        <w:t>ation such</w:t>
      </w:r>
      <w:r>
        <w:rPr>
          <w:rFonts w:eastAsia="Calibri"/>
        </w:rPr>
        <w:t xml:space="preserve"> </w:t>
      </w:r>
      <w:r w:rsidR="00CE00CC">
        <w:rPr>
          <w:rFonts w:eastAsia="Calibri"/>
        </w:rPr>
        <w:t>that rewards are based on bribery;</w:t>
      </w:r>
      <w:r>
        <w:rPr>
          <w:rFonts w:eastAsia="Calibri"/>
        </w:rPr>
        <w:t xml:space="preserve"> “who you know”, nepotism, and so on, job di</w:t>
      </w:r>
      <w:r w:rsidR="00AD4070">
        <w:rPr>
          <w:rFonts w:eastAsia="Calibri"/>
        </w:rPr>
        <w:t>ssatisfaction will be disrupted and this translates to low market share</w:t>
      </w:r>
      <w:r>
        <w:rPr>
          <w:rFonts w:eastAsia="Calibri"/>
        </w:rPr>
        <w:t>.</w:t>
      </w:r>
    </w:p>
    <w:p w:rsidR="00B96666" w:rsidRPr="00FC2E87" w:rsidRDefault="004F6355" w:rsidP="00F008C7">
      <w:pPr>
        <w:pStyle w:val="ListParagraph"/>
        <w:numPr>
          <w:ilvl w:val="1"/>
          <w:numId w:val="10"/>
        </w:numPr>
        <w:spacing w:after="0"/>
        <w:ind w:left="540"/>
        <w:rPr>
          <w:rFonts w:eastAsia="Calibri"/>
          <w:b/>
        </w:rPr>
      </w:pPr>
      <w:r w:rsidRPr="00FC2E87">
        <w:rPr>
          <w:rFonts w:eastAsia="Calibri"/>
          <w:b/>
        </w:rPr>
        <w:t>Employee</w:t>
      </w:r>
      <w:r w:rsidR="00B96666" w:rsidRPr="00FC2E87">
        <w:rPr>
          <w:rFonts w:eastAsia="Calibri"/>
          <w:b/>
        </w:rPr>
        <w:t xml:space="preserve"> Turnover and Customer Satisfaction</w:t>
      </w:r>
    </w:p>
    <w:p w:rsidR="00B96666" w:rsidRDefault="00B96666" w:rsidP="001D1AF9">
      <w:pPr>
        <w:spacing w:after="0"/>
        <w:rPr>
          <w:rFonts w:eastAsia="Calibri"/>
        </w:rPr>
      </w:pPr>
      <w:r w:rsidRPr="00681206">
        <w:rPr>
          <w:rFonts w:eastAsia="Calibri"/>
        </w:rPr>
        <w:t>The coefficient of Pearso</w:t>
      </w:r>
      <w:r w:rsidR="00CE00CC">
        <w:rPr>
          <w:rFonts w:eastAsia="Calibri"/>
        </w:rPr>
        <w:t>n correlation of the data analyz</w:t>
      </w:r>
      <w:r w:rsidRPr="00681206">
        <w:rPr>
          <w:rFonts w:eastAsia="Calibri"/>
        </w:rPr>
        <w:t xml:space="preserve">ed on employee turnover and customer satisfaction was 0.944. This shows that there is positive and </w:t>
      </w:r>
      <w:r w:rsidR="00E94F7E">
        <w:rPr>
          <w:rFonts w:eastAsia="Calibri"/>
        </w:rPr>
        <w:t>significant relationship exists</w:t>
      </w:r>
      <w:r w:rsidR="00697183">
        <w:rPr>
          <w:rFonts w:eastAsia="Calibri"/>
        </w:rPr>
        <w:t xml:space="preserve"> between </w:t>
      </w:r>
      <w:r w:rsidRPr="00681206">
        <w:rPr>
          <w:rFonts w:eastAsia="Calibri"/>
        </w:rPr>
        <w:t>employee turnover and customer satisfaction. This shows that customer satisfaction can better be improved when a broadcasting firm formulates a policy of reducing the level of employee turnover. This is because productivity</w:t>
      </w:r>
      <w:r>
        <w:rPr>
          <w:rFonts w:eastAsia="Calibri"/>
        </w:rPr>
        <w:t>, efficiency, value addition and</w:t>
      </w:r>
      <w:r w:rsidRPr="00681206">
        <w:rPr>
          <w:rFonts w:eastAsia="Calibri"/>
        </w:rPr>
        <w:t xml:space="preserve"> quality services at reduced price are evidence of reduced turnover of employees.  </w:t>
      </w:r>
    </w:p>
    <w:p w:rsidR="00B96666" w:rsidRDefault="00B96666" w:rsidP="001D1AF9">
      <w:pPr>
        <w:spacing w:after="0"/>
        <w:rPr>
          <w:rFonts w:eastAsia="Calibri"/>
        </w:rPr>
      </w:pPr>
    </w:p>
    <w:p w:rsidR="00B96666" w:rsidRDefault="00B96666" w:rsidP="001D1AF9">
      <w:pPr>
        <w:spacing w:after="0"/>
        <w:rPr>
          <w:rFonts w:eastAsia="Calibri"/>
        </w:rPr>
      </w:pPr>
      <w:r w:rsidRPr="00681206">
        <w:rPr>
          <w:rFonts w:eastAsia="Calibri"/>
        </w:rPr>
        <w:t>This i</w:t>
      </w:r>
      <w:r>
        <w:rPr>
          <w:rFonts w:eastAsia="Calibri"/>
        </w:rPr>
        <w:t xml:space="preserve">s in line with the submission </w:t>
      </w:r>
      <w:r w:rsidRPr="00EF775D">
        <w:rPr>
          <w:rFonts w:eastAsia="Calibri"/>
        </w:rPr>
        <w:t>of Beh</w:t>
      </w:r>
      <w:r>
        <w:rPr>
          <w:rFonts w:eastAsia="Calibri"/>
        </w:rPr>
        <w:t>eshtifar, Moghadam and Saeedi</w:t>
      </w:r>
      <w:r w:rsidRPr="00EF775D">
        <w:rPr>
          <w:rFonts w:eastAsia="Calibri"/>
        </w:rPr>
        <w:t xml:space="preserve"> </w:t>
      </w:r>
      <w:r>
        <w:rPr>
          <w:rFonts w:eastAsia="Calibri"/>
        </w:rPr>
        <w:t>(</w:t>
      </w:r>
      <w:r w:rsidRPr="00EF775D">
        <w:rPr>
          <w:rFonts w:eastAsia="Calibri"/>
        </w:rPr>
        <w:t>2015</w:t>
      </w:r>
      <w:r>
        <w:rPr>
          <w:rFonts w:eastAsia="Calibri"/>
        </w:rPr>
        <w:t>) on the</w:t>
      </w:r>
      <w:r w:rsidRPr="00EF775D">
        <w:rPr>
          <w:rFonts w:eastAsia="Calibri"/>
        </w:rPr>
        <w:t xml:space="preserve"> relationship between career plateau and employees’ work attitudes. The </w:t>
      </w:r>
      <w:r>
        <w:rPr>
          <w:rFonts w:eastAsia="Calibri"/>
        </w:rPr>
        <w:t xml:space="preserve">tested </w:t>
      </w:r>
      <w:r w:rsidRPr="00EF775D">
        <w:rPr>
          <w:rFonts w:eastAsia="Calibri"/>
        </w:rPr>
        <w:t>hypothesis reveals that a significant rel</w:t>
      </w:r>
      <w:r w:rsidR="00DA7FC9">
        <w:rPr>
          <w:rFonts w:eastAsia="Calibri"/>
        </w:rPr>
        <w:t>ationship exists between turn over and Customer satisfaction</w:t>
      </w:r>
      <w:r w:rsidRPr="00EF775D">
        <w:rPr>
          <w:rFonts w:eastAsia="Calibri"/>
        </w:rPr>
        <w:t xml:space="preserve">. Satisfied </w:t>
      </w:r>
      <w:r>
        <w:rPr>
          <w:rFonts w:eastAsia="Calibri"/>
        </w:rPr>
        <w:t>employees show less</w:t>
      </w:r>
      <w:r w:rsidRPr="00EF775D">
        <w:rPr>
          <w:rFonts w:eastAsia="Calibri"/>
        </w:rPr>
        <w:t xml:space="preserve"> intentions of turnover in their job. When an employee is satisfied with the job he is doing, he will exhibit positive attitude to work and some of the most basic symptoms of job satisfaction are: passion to help others achieve individual target; effort to achieve the required quality level; interpersonal skills; creativity to solve business problems; willingness to take new responsibili</w:t>
      </w:r>
      <w:r w:rsidR="007F67D1">
        <w:rPr>
          <w:rFonts w:eastAsia="Calibri"/>
        </w:rPr>
        <w:t xml:space="preserve">ties and this can generally </w:t>
      </w:r>
      <w:r w:rsidRPr="00EF775D">
        <w:rPr>
          <w:rFonts w:eastAsia="Calibri"/>
        </w:rPr>
        <w:t>be referred to as organizational citizenship. These indirectly translate i</w:t>
      </w:r>
      <w:r>
        <w:rPr>
          <w:rFonts w:eastAsia="Calibri"/>
        </w:rPr>
        <w:t xml:space="preserve">nto customer </w:t>
      </w:r>
      <w:r w:rsidRPr="00EF775D">
        <w:rPr>
          <w:rFonts w:eastAsia="Calibri"/>
        </w:rPr>
        <w:t>satisfaction (Cranny et al</w:t>
      </w:r>
      <w:r w:rsidR="00050431">
        <w:rPr>
          <w:rFonts w:eastAsia="Calibri"/>
        </w:rPr>
        <w:t>., 1992; Robbins, Odendal</w:t>
      </w:r>
      <w:r w:rsidRPr="00EF775D">
        <w:rPr>
          <w:rFonts w:eastAsia="Calibri"/>
        </w:rPr>
        <w:t xml:space="preserve"> &amp; Roodt, 2003</w:t>
      </w:r>
      <w:r w:rsidR="00050431">
        <w:rPr>
          <w:rFonts w:eastAsia="Calibri"/>
        </w:rPr>
        <w:t>; Aronson 2005</w:t>
      </w:r>
      <w:r w:rsidRPr="00EF775D">
        <w:rPr>
          <w:rFonts w:eastAsia="Calibri"/>
        </w:rPr>
        <w:t>)</w:t>
      </w:r>
      <w:r w:rsidR="00BD2B6F">
        <w:rPr>
          <w:rFonts w:eastAsia="Calibri"/>
        </w:rPr>
        <w:t>.</w:t>
      </w:r>
      <w:r w:rsidRPr="00EF775D">
        <w:rPr>
          <w:rFonts w:eastAsia="Calibri"/>
        </w:rPr>
        <w:t xml:space="preserve"> </w:t>
      </w:r>
    </w:p>
    <w:p w:rsidR="003836AF" w:rsidRDefault="003836AF" w:rsidP="00FC2E87">
      <w:pPr>
        <w:spacing w:after="0" w:line="240" w:lineRule="auto"/>
        <w:rPr>
          <w:rFonts w:eastAsia="Calibri"/>
        </w:rPr>
      </w:pPr>
    </w:p>
    <w:p w:rsidR="00B96666" w:rsidRPr="004F6355" w:rsidRDefault="00B96666" w:rsidP="001D1AF9">
      <w:pPr>
        <w:spacing w:after="0"/>
        <w:rPr>
          <w:b/>
        </w:rPr>
      </w:pPr>
      <w:r w:rsidRPr="00EF775D">
        <w:rPr>
          <w:rFonts w:eastAsia="Calibri"/>
        </w:rPr>
        <w:t xml:space="preserve"> </w:t>
      </w:r>
      <w:r w:rsidR="004F6355">
        <w:rPr>
          <w:b/>
        </w:rPr>
        <w:t>3.</w:t>
      </w:r>
      <w:r w:rsidR="004F6355" w:rsidRPr="004F6355">
        <w:rPr>
          <w:b/>
        </w:rPr>
        <w:t xml:space="preserve"> Interpersonal</w:t>
      </w:r>
      <w:r w:rsidR="00015BEC">
        <w:rPr>
          <w:b/>
        </w:rPr>
        <w:t xml:space="preserve"> Hostility</w:t>
      </w:r>
      <w:r w:rsidRPr="004F6355">
        <w:rPr>
          <w:b/>
        </w:rPr>
        <w:t xml:space="preserve"> and Innovative Service Delivery</w:t>
      </w:r>
    </w:p>
    <w:p w:rsidR="00B96666" w:rsidRDefault="00FB4AA6" w:rsidP="001D1AF9">
      <w:pPr>
        <w:spacing w:after="0"/>
      </w:pPr>
      <w:r>
        <w:t>Data analysis of hypothesi</w:t>
      </w:r>
      <w:r w:rsidR="00B96666">
        <w:t xml:space="preserve">s 3 of the objective 3 indicates that the coefficient of correlation is 0.728. This shows that there is positive and significant relationship between </w:t>
      </w:r>
      <w:r w:rsidR="00DA7FC9">
        <w:t>interpersonal hostility</w:t>
      </w:r>
      <w:r w:rsidR="00B96666" w:rsidRPr="00681206">
        <w:t xml:space="preserve"> and innovative service delivery</w:t>
      </w:r>
      <w:r w:rsidR="00B96666">
        <w:t xml:space="preserve"> in broadcasting industry in Enugu </w:t>
      </w:r>
      <w:r>
        <w:t>State</w:t>
      </w:r>
      <w:r w:rsidR="00B96666">
        <w:t xml:space="preserve">, Nigeria. This shows that innovativeness in the delivery of services is evidence of </w:t>
      </w:r>
      <w:r w:rsidR="00DA7FC9">
        <w:t xml:space="preserve">reduced interpersonal hostility among the </w:t>
      </w:r>
      <w:r w:rsidR="00B96666">
        <w:t xml:space="preserve">employees. </w:t>
      </w:r>
    </w:p>
    <w:p w:rsidR="00B96666" w:rsidRDefault="00B96666" w:rsidP="001D1AF9">
      <w:pPr>
        <w:spacing w:after="0"/>
      </w:pPr>
      <w:r>
        <w:t>This is consistent with the assertion</w:t>
      </w:r>
      <w:r w:rsidR="006520BC">
        <w:t xml:space="preserve"> of Kock and Ruwayne</w:t>
      </w:r>
      <w:r w:rsidRPr="0038130E">
        <w:t xml:space="preserve"> (2008) that posits that shortage of skills has been identified as a major hindrance to economic growth and development</w:t>
      </w:r>
      <w:r>
        <w:t>. It is also in line with Oliseh</w:t>
      </w:r>
      <w:r w:rsidR="00C7783B">
        <w:t>’s</w:t>
      </w:r>
      <w:r w:rsidRPr="0038130E">
        <w:t xml:space="preserve"> (2005)</w:t>
      </w:r>
      <w:r>
        <w:t xml:space="preserve"> study which</w:t>
      </w:r>
      <w:r w:rsidR="00BE6556">
        <w:t xml:space="preserve"> affirms that interpersonal skill</w:t>
      </w:r>
      <w:r w:rsidRPr="0038130E">
        <w:t xml:space="preserve"> of</w:t>
      </w:r>
      <w:r w:rsidR="003947AD">
        <w:t xml:space="preserve"> employees is equal to investment made to reduce the interpersonal hostility</w:t>
      </w:r>
      <w:r w:rsidR="005D14E8">
        <w:t xml:space="preserve"> in the organizationpl-</w:t>
      </w:r>
      <w:r w:rsidRPr="0038130E">
        <w:t xml:space="preserve"> </w:t>
      </w:r>
      <w:r w:rsidR="003947AD">
        <w:t>and should be seen as an</w:t>
      </w:r>
      <w:r>
        <w:t xml:space="preserve"> asset</w:t>
      </w:r>
      <w:r w:rsidRPr="0038130E">
        <w:t>. It develops their skills, changes their attitude towards work and builds their loyalty to the company henc</w:t>
      </w:r>
      <w:r w:rsidR="00BE6556">
        <w:t xml:space="preserve">e improved </w:t>
      </w:r>
      <w:r w:rsidR="0024069D">
        <w:t>performanc</w:t>
      </w:r>
      <w:r w:rsidR="00DB1E05">
        <w:t>e. Reduced Interpersonal hostility</w:t>
      </w:r>
      <w:r w:rsidR="00BE6556">
        <w:t xml:space="preserve"> </w:t>
      </w:r>
      <w:r w:rsidRPr="0038130E">
        <w:t>also helps build the foundation f</w:t>
      </w:r>
      <w:r w:rsidR="0024069D">
        <w:t>or career advancement</w:t>
      </w:r>
      <w:r w:rsidRPr="0038130E">
        <w:t>. Stredwick (2005) argues that improving an employee’s performance and conduct is one of many solutions, to the efficient and reliable provision for services delivery</w:t>
      </w:r>
    </w:p>
    <w:p w:rsidR="00B96666" w:rsidRPr="00AD1250" w:rsidRDefault="00B96666" w:rsidP="001D1AF9">
      <w:pPr>
        <w:rPr>
          <w:sz w:val="2"/>
        </w:rPr>
      </w:pPr>
    </w:p>
    <w:p w:rsidR="00B96666" w:rsidRPr="00E8369D" w:rsidRDefault="00E37C84" w:rsidP="00F008C7">
      <w:pPr>
        <w:pStyle w:val="ListParagraph"/>
        <w:numPr>
          <w:ilvl w:val="0"/>
          <w:numId w:val="15"/>
        </w:numPr>
        <w:rPr>
          <w:b/>
        </w:rPr>
      </w:pPr>
      <w:r>
        <w:rPr>
          <w:b/>
        </w:rPr>
        <w:t>Poor communication</w:t>
      </w:r>
      <w:r w:rsidR="00B96666">
        <w:rPr>
          <w:b/>
        </w:rPr>
        <w:t xml:space="preserve"> a</w:t>
      </w:r>
      <w:r w:rsidR="00B96666" w:rsidRPr="00E8369D">
        <w:rPr>
          <w:b/>
        </w:rPr>
        <w:t>nd Target Delivery</w:t>
      </w:r>
    </w:p>
    <w:p w:rsidR="00B96666" w:rsidRDefault="00B96666" w:rsidP="001D1AF9">
      <w:r>
        <w:t>From the collation and analysi</w:t>
      </w:r>
      <w:r w:rsidR="00C7783B">
        <w:t>s of data collected of hypothesi</w:t>
      </w:r>
      <w:r>
        <w:t>s 4 in line with objective 4, Pearson’s correlation coefficient is 0.611, indicating a positive but not significant relationship</w:t>
      </w:r>
      <w:r w:rsidR="00481987">
        <w:t xml:space="preserve"> </w:t>
      </w:r>
      <w:r w:rsidR="00C7783B">
        <w:t xml:space="preserve">between </w:t>
      </w:r>
      <w:r w:rsidR="00E37C84">
        <w:t>poor communication</w:t>
      </w:r>
      <w:r w:rsidRPr="00681206">
        <w:t xml:space="preserve"> and target delivery</w:t>
      </w:r>
      <w:r>
        <w:t>. This implies that</w:t>
      </w:r>
      <w:r w:rsidR="00481987">
        <w:t xml:space="preserve"> in</w:t>
      </w:r>
      <w:r>
        <w:t xml:space="preserve"> some organ</w:t>
      </w:r>
      <w:r w:rsidR="00C7783B">
        <w:t>izations,</w:t>
      </w:r>
      <w:r w:rsidR="00481987">
        <w:t xml:space="preserve"> </w:t>
      </w:r>
      <w:r w:rsidR="0024069D">
        <w:t>the extent at which information is shared among the employee determine the extent of the usage of the information and as well the extent to which the information can be used effectively to achieve organizational goals</w:t>
      </w:r>
    </w:p>
    <w:p w:rsidR="00B96666" w:rsidRDefault="00B96666" w:rsidP="001D1AF9">
      <w:pPr>
        <w:spacing w:after="0"/>
        <w:rPr>
          <w:rFonts w:eastAsia="Calibri"/>
          <w:b/>
        </w:rPr>
      </w:pPr>
    </w:p>
    <w:p w:rsidR="00B96666" w:rsidRDefault="00B96666" w:rsidP="001D1AF9">
      <w:pPr>
        <w:spacing w:after="0"/>
        <w:rPr>
          <w:rFonts w:eastAsia="Calibri"/>
          <w:b/>
        </w:rPr>
      </w:pPr>
    </w:p>
    <w:p w:rsidR="00B96666" w:rsidRDefault="00B96666" w:rsidP="001D1AF9">
      <w:pPr>
        <w:rPr>
          <w:b/>
        </w:rPr>
      </w:pPr>
    </w:p>
    <w:p w:rsidR="00B96666" w:rsidRDefault="00B96666" w:rsidP="001D1AF9">
      <w:pPr>
        <w:rPr>
          <w:b/>
        </w:rPr>
      </w:pPr>
    </w:p>
    <w:p w:rsidR="00B96666" w:rsidRDefault="00B96666" w:rsidP="001D1AF9">
      <w:pPr>
        <w:rPr>
          <w:b/>
        </w:rPr>
      </w:pPr>
    </w:p>
    <w:p w:rsidR="005F03F5" w:rsidRDefault="005F03F5" w:rsidP="001D1AF9">
      <w:pPr>
        <w:rPr>
          <w:b/>
        </w:rPr>
      </w:pPr>
    </w:p>
    <w:p w:rsidR="005F03F5" w:rsidRDefault="005F03F5" w:rsidP="001D1AF9">
      <w:pPr>
        <w:rPr>
          <w:b/>
        </w:rPr>
      </w:pPr>
    </w:p>
    <w:p w:rsidR="005F03F5" w:rsidRDefault="005F03F5" w:rsidP="001D1AF9">
      <w:pPr>
        <w:rPr>
          <w:b/>
        </w:rPr>
      </w:pPr>
    </w:p>
    <w:p w:rsidR="005F03F5" w:rsidRDefault="005F03F5" w:rsidP="001D1AF9">
      <w:pPr>
        <w:rPr>
          <w:b/>
        </w:rPr>
      </w:pPr>
    </w:p>
    <w:p w:rsidR="005F03F5" w:rsidRDefault="005F03F5" w:rsidP="001D1AF9">
      <w:pPr>
        <w:rPr>
          <w:b/>
        </w:rPr>
      </w:pPr>
    </w:p>
    <w:p w:rsidR="00481F0A" w:rsidRDefault="00481F0A" w:rsidP="001D1AF9">
      <w:pPr>
        <w:rPr>
          <w:b/>
        </w:rPr>
      </w:pPr>
    </w:p>
    <w:p w:rsidR="00481F0A" w:rsidRDefault="00481F0A" w:rsidP="001D1AF9">
      <w:pPr>
        <w:rPr>
          <w:b/>
        </w:rPr>
      </w:pPr>
    </w:p>
    <w:p w:rsidR="00B96666" w:rsidRDefault="00FC2E87" w:rsidP="00FC2E87">
      <w:pPr>
        <w:jc w:val="center"/>
        <w:rPr>
          <w:b/>
        </w:rPr>
      </w:pPr>
      <w:r>
        <w:rPr>
          <w:b/>
        </w:rPr>
        <w:t>Reference</w:t>
      </w:r>
    </w:p>
    <w:p w:rsidR="00B96666" w:rsidRPr="0055578E" w:rsidRDefault="00B96666" w:rsidP="00FC2E87">
      <w:pPr>
        <w:spacing w:before="240" w:after="0" w:line="276" w:lineRule="auto"/>
        <w:ind w:left="630" w:hanging="630"/>
      </w:pPr>
      <w:r w:rsidRPr="0055578E">
        <w:t>Aronson K.</w:t>
      </w:r>
      <w:r>
        <w:t xml:space="preserve"> </w:t>
      </w:r>
      <w:r w:rsidRPr="0055578E">
        <w:t>R</w:t>
      </w:r>
      <w:r>
        <w:t>.</w:t>
      </w:r>
      <w:r w:rsidRPr="0055578E">
        <w:t>, Laurenceau J.</w:t>
      </w:r>
      <w:r>
        <w:t xml:space="preserve"> </w:t>
      </w:r>
      <w:r w:rsidRPr="0055578E">
        <w:t>P</w:t>
      </w:r>
      <w:r>
        <w:t>.</w:t>
      </w:r>
      <w:r w:rsidRPr="0055578E">
        <w:t>, Sieveking N</w:t>
      </w:r>
      <w:r>
        <w:t>.</w:t>
      </w:r>
      <w:r w:rsidR="001F57BA">
        <w:t xml:space="preserve"> &amp;</w:t>
      </w:r>
      <w:r w:rsidRPr="0055578E">
        <w:t xml:space="preserve"> Bellet</w:t>
      </w:r>
      <w:r>
        <w:t>,</w:t>
      </w:r>
      <w:r w:rsidRPr="0055578E">
        <w:t xml:space="preserve"> W</w:t>
      </w:r>
      <w:r>
        <w:t>.</w:t>
      </w:r>
      <w:r w:rsidRPr="0055578E">
        <w:t xml:space="preserve"> (2005)</w:t>
      </w:r>
      <w:r w:rsidR="001F57BA">
        <w:t>.</w:t>
      </w:r>
      <w:r w:rsidRPr="0055578E">
        <w:t xml:space="preserve"> Job satisfaction as a functi</w:t>
      </w:r>
      <w:r>
        <w:t xml:space="preserve">on of job level. </w:t>
      </w:r>
      <w:r w:rsidRPr="001F57BA">
        <w:rPr>
          <w:i/>
        </w:rPr>
        <w:t>Administration</w:t>
      </w:r>
      <w:r w:rsidR="001F57BA" w:rsidRPr="001F57BA">
        <w:rPr>
          <w:i/>
        </w:rPr>
        <w:t xml:space="preserve"> Policy Mental Health 32</w:t>
      </w:r>
      <w:r w:rsidRPr="0055578E">
        <w:t>(3): 285-291</w:t>
      </w:r>
      <w:r w:rsidR="001F57BA">
        <w:t>.</w:t>
      </w:r>
    </w:p>
    <w:p w:rsidR="00B96666" w:rsidRPr="0055578E" w:rsidRDefault="00B96666" w:rsidP="00FC2E87">
      <w:pPr>
        <w:spacing w:before="240" w:after="0" w:line="276" w:lineRule="auto"/>
        <w:ind w:left="630" w:hanging="630"/>
      </w:pPr>
      <w:r w:rsidRPr="0055578E">
        <w:t xml:space="preserve">Beheshtifar, M. </w:t>
      </w:r>
      <w:r w:rsidR="001F57BA">
        <w:t xml:space="preserve">&amp; Modaber, H. (2015). </w:t>
      </w:r>
      <w:r w:rsidRPr="0055578E">
        <w:t>The investigation of relation between occupati</w:t>
      </w:r>
      <w:r w:rsidR="001F57BA">
        <w:t>onal stress and career plateau.</w:t>
      </w:r>
      <w:r w:rsidRPr="0055578E">
        <w:t xml:space="preserve"> </w:t>
      </w:r>
      <w:r w:rsidRPr="0055578E">
        <w:rPr>
          <w:i/>
        </w:rPr>
        <w:t>Interdisciplinary Journal of Contemporary Research in Business</w:t>
      </w:r>
      <w:r w:rsidR="001F57BA">
        <w:t xml:space="preserve">, </w:t>
      </w:r>
      <w:r w:rsidR="001F57BA" w:rsidRPr="001F57BA">
        <w:rPr>
          <w:i/>
        </w:rPr>
        <w:t>4</w:t>
      </w:r>
      <w:r w:rsidR="001F57BA">
        <w:t xml:space="preserve">(11), </w:t>
      </w:r>
      <w:r w:rsidRPr="0055578E">
        <w:t>650-660.</w:t>
      </w:r>
    </w:p>
    <w:p w:rsidR="00B96666" w:rsidRPr="0055578E" w:rsidRDefault="001F57BA" w:rsidP="00FC2E87">
      <w:pPr>
        <w:spacing w:before="240" w:after="0" w:line="276" w:lineRule="auto"/>
        <w:ind w:left="630" w:hanging="630"/>
      </w:pPr>
      <w:r>
        <w:t>Carmichael, L. (1983). Firm-specific human capital and promotion ladders.</w:t>
      </w:r>
      <w:r w:rsidR="00B96666" w:rsidRPr="0055578E">
        <w:t xml:space="preserve"> </w:t>
      </w:r>
      <w:r w:rsidR="00B96666" w:rsidRPr="0055578E">
        <w:rPr>
          <w:i/>
        </w:rPr>
        <w:t>Bell Journal of Economics</w:t>
      </w:r>
      <w:r>
        <w:t xml:space="preserve">, </w:t>
      </w:r>
      <w:r w:rsidR="00B96666" w:rsidRPr="001F57BA">
        <w:rPr>
          <w:i/>
        </w:rPr>
        <w:t>14</w:t>
      </w:r>
      <w:r w:rsidR="00B96666" w:rsidRPr="0055578E">
        <w:t>, 251-258.</w:t>
      </w:r>
    </w:p>
    <w:p w:rsidR="00B96666" w:rsidRPr="0055578E" w:rsidRDefault="001F57BA" w:rsidP="00FC2E87">
      <w:pPr>
        <w:spacing w:before="240" w:after="0" w:line="276" w:lineRule="auto"/>
        <w:ind w:left="630" w:hanging="630"/>
      </w:pPr>
      <w:r>
        <w:t>Danish, R. Q.</w:t>
      </w:r>
      <w:r w:rsidR="00B96666" w:rsidRPr="0055578E">
        <w:t xml:space="preserve"> &amp; Usman, A. (2010)</w:t>
      </w:r>
      <w:r>
        <w:t>. Impact of reward and recognition on job satisfaction and motivation: An empirical s</w:t>
      </w:r>
      <w:r w:rsidR="00B96666" w:rsidRPr="0055578E">
        <w:t xml:space="preserve">tudy from Pakistan. </w:t>
      </w:r>
      <w:r w:rsidR="00B96666" w:rsidRPr="0055578E">
        <w:rPr>
          <w:i/>
        </w:rPr>
        <w:t>International Journal of Business and Management</w:t>
      </w:r>
      <w:r w:rsidR="00B96666" w:rsidRPr="0055578E">
        <w:t xml:space="preserve">, </w:t>
      </w:r>
      <w:r w:rsidR="00B96666" w:rsidRPr="001F57BA">
        <w:rPr>
          <w:i/>
        </w:rPr>
        <w:t>5</w:t>
      </w:r>
      <w:r w:rsidR="00B96666" w:rsidRPr="0055578E">
        <w:t>(2), 159-167.</w:t>
      </w:r>
    </w:p>
    <w:p w:rsidR="00B96666" w:rsidRPr="0055578E" w:rsidRDefault="00B96666" w:rsidP="00FC2E87">
      <w:pPr>
        <w:spacing w:before="240" w:after="0" w:line="276" w:lineRule="auto"/>
        <w:ind w:left="630" w:hanging="630"/>
      </w:pPr>
      <w:r w:rsidRPr="0055578E">
        <w:t xml:space="preserve">Lazear, E. P. </w:t>
      </w:r>
      <w:r w:rsidR="001F57BA">
        <w:t>&amp;</w:t>
      </w:r>
      <w:r w:rsidRPr="0055578E">
        <w:t xml:space="preserve"> Sherwin</w:t>
      </w:r>
      <w:r w:rsidR="001F57BA">
        <w:t>, R. (1990).</w:t>
      </w:r>
      <w:r w:rsidRPr="0055578E">
        <w:t xml:space="preserve"> </w:t>
      </w:r>
      <w:r w:rsidR="001F57BA">
        <w:t>Male-female wage differentials in job ladders.</w:t>
      </w:r>
      <w:r w:rsidRPr="0055578E">
        <w:t xml:space="preserve"> </w:t>
      </w:r>
      <w:r w:rsidRPr="008C671D">
        <w:rPr>
          <w:i/>
        </w:rPr>
        <w:t>Journal of Labo</w:t>
      </w:r>
      <w:r w:rsidR="001F57BA">
        <w:rPr>
          <w:i/>
        </w:rPr>
        <w:t>u</w:t>
      </w:r>
      <w:r w:rsidRPr="008C671D">
        <w:rPr>
          <w:i/>
        </w:rPr>
        <w:t>r Economics</w:t>
      </w:r>
      <w:r w:rsidR="001F57BA">
        <w:t xml:space="preserve">, </w:t>
      </w:r>
      <w:r w:rsidR="001F57BA" w:rsidRPr="001F57BA">
        <w:rPr>
          <w:i/>
        </w:rPr>
        <w:t>8</w:t>
      </w:r>
      <w:r w:rsidR="001F57BA">
        <w:t>(</w:t>
      </w:r>
      <w:r w:rsidRPr="0055578E">
        <w:t>1</w:t>
      </w:r>
      <w:r w:rsidR="001F57BA">
        <w:t xml:space="preserve">), </w:t>
      </w:r>
      <w:r w:rsidRPr="0055578E">
        <w:t>S106-S123.</w:t>
      </w:r>
    </w:p>
    <w:p w:rsidR="00B96666" w:rsidRPr="0055578E" w:rsidRDefault="00B96666" w:rsidP="00FC2E87">
      <w:pPr>
        <w:spacing w:before="240" w:after="0" w:line="276" w:lineRule="auto"/>
        <w:ind w:left="630" w:hanging="630"/>
      </w:pPr>
      <w:r w:rsidRPr="0055578E">
        <w:t>Pergamit</w:t>
      </w:r>
      <w:r w:rsidR="001F57BA">
        <w:t>,</w:t>
      </w:r>
      <w:r w:rsidRPr="0055578E">
        <w:t xml:space="preserve"> M. C. </w:t>
      </w:r>
      <w:r w:rsidR="001F57BA">
        <w:t>&amp;</w:t>
      </w:r>
      <w:r w:rsidRPr="0055578E">
        <w:t xml:space="preserve"> Veum</w:t>
      </w:r>
      <w:r w:rsidR="001F57BA">
        <w:t>,</w:t>
      </w:r>
      <w:r w:rsidRPr="0055578E">
        <w:t xml:space="preserve"> J. R. (1995)</w:t>
      </w:r>
      <w:r w:rsidR="001F57BA">
        <w:t>.</w:t>
      </w:r>
      <w:r w:rsidRPr="0055578E">
        <w:t xml:space="preserve"> </w:t>
      </w:r>
      <w:r w:rsidR="001F57BA" w:rsidRPr="0055578E">
        <w:t xml:space="preserve">What </w:t>
      </w:r>
      <w:r w:rsidR="001F57BA">
        <w:t>is a p</w:t>
      </w:r>
      <w:r w:rsidRPr="0055578E">
        <w:t>romotion? Office of employment research and program development, U.S. Bureau of Labor Statistics</w:t>
      </w:r>
      <w:r w:rsidR="001F57BA">
        <w:t>.</w:t>
      </w:r>
    </w:p>
    <w:p w:rsidR="00B96666" w:rsidRPr="0055578E" w:rsidRDefault="00B96666" w:rsidP="00FC2E87">
      <w:pPr>
        <w:spacing w:before="240" w:after="0" w:line="276" w:lineRule="auto"/>
        <w:ind w:left="630" w:hanging="630"/>
      </w:pPr>
      <w:r w:rsidRPr="0055578E">
        <w:t>Robbins, S. P., Odendal, A. &amp; Ro</w:t>
      </w:r>
      <w:r w:rsidR="001F57BA">
        <w:t xml:space="preserve">odt, G. (2003). </w:t>
      </w:r>
      <w:r w:rsidR="001F57BA" w:rsidRPr="001F57BA">
        <w:rPr>
          <w:i/>
        </w:rPr>
        <w:t>Organizational b</w:t>
      </w:r>
      <w:r w:rsidRPr="001F57BA">
        <w:rPr>
          <w:i/>
        </w:rPr>
        <w:t xml:space="preserve">ehaviour, </w:t>
      </w:r>
      <w:r w:rsidR="001F57BA" w:rsidRPr="001F57BA">
        <w:rPr>
          <w:i/>
        </w:rPr>
        <w:t xml:space="preserve">global </w:t>
      </w:r>
      <w:r w:rsidRPr="001F57BA">
        <w:rPr>
          <w:i/>
        </w:rPr>
        <w:t xml:space="preserve">and </w:t>
      </w:r>
      <w:r w:rsidR="001F57BA" w:rsidRPr="001F57BA">
        <w:rPr>
          <w:i/>
        </w:rPr>
        <w:t>Southern African perspective</w:t>
      </w:r>
      <w:r w:rsidR="001F57BA">
        <w:t>. Cape Town:</w:t>
      </w:r>
      <w:r w:rsidRPr="0055578E">
        <w:t xml:space="preserve"> Pearson Education</w:t>
      </w:r>
      <w:r w:rsidR="001F57BA">
        <w:t>.</w:t>
      </w:r>
    </w:p>
    <w:p w:rsidR="00B96666" w:rsidRPr="0055578E" w:rsidRDefault="00B96666" w:rsidP="00FC2E87">
      <w:pPr>
        <w:spacing w:before="240" w:after="0" w:line="276" w:lineRule="auto"/>
        <w:ind w:left="630" w:hanging="630"/>
      </w:pPr>
      <w:r w:rsidRPr="0055578E">
        <w:t>Stredwick,</w:t>
      </w:r>
      <w:r w:rsidR="001F57BA">
        <w:t xml:space="preserve"> J. (2005). </w:t>
      </w:r>
      <w:r w:rsidR="001F57BA" w:rsidRPr="001F57BA">
        <w:rPr>
          <w:i/>
        </w:rPr>
        <w:t>An introduction to human resource management</w:t>
      </w:r>
      <w:r w:rsidRPr="001F57BA">
        <w:rPr>
          <w:i/>
        </w:rPr>
        <w:t>.</w:t>
      </w:r>
      <w:r w:rsidR="001F57BA">
        <w:t xml:space="preserve"> </w:t>
      </w:r>
      <w:r w:rsidRPr="0055578E">
        <w:t>Burlington: Butterworth-Heinemann</w:t>
      </w:r>
      <w:r w:rsidR="001F57BA">
        <w:t>.</w:t>
      </w:r>
    </w:p>
    <w:p w:rsidR="00B96666" w:rsidRPr="0055578E" w:rsidRDefault="00B96666" w:rsidP="00FC2E87">
      <w:pPr>
        <w:spacing w:before="240" w:after="0" w:line="276" w:lineRule="auto"/>
        <w:ind w:left="630" w:hanging="630"/>
      </w:pPr>
      <w:r w:rsidRPr="0055578E">
        <w:t xml:space="preserve">Wan, H., Sulaiman, M., &amp; Omar, A. (2012) Procedural justice in promotion decision of managerial staff in Malaysia. </w:t>
      </w:r>
      <w:r w:rsidRPr="008C671D">
        <w:rPr>
          <w:i/>
        </w:rPr>
        <w:t>Asia Pacific Business Review</w:t>
      </w:r>
      <w:r w:rsidRPr="0055578E">
        <w:t xml:space="preserve">, </w:t>
      </w:r>
      <w:r w:rsidRPr="001F57BA">
        <w:rPr>
          <w:i/>
        </w:rPr>
        <w:t>18</w:t>
      </w:r>
      <w:r w:rsidRPr="0055578E">
        <w:t>(1), 99-121. doi:10.1080/13602380903424167</w:t>
      </w:r>
    </w:p>
    <w:p w:rsidR="00B96666" w:rsidRPr="00B96666" w:rsidRDefault="00B96666" w:rsidP="00FC2E87">
      <w:pPr>
        <w:spacing w:before="240" w:after="0"/>
        <w:rPr>
          <w:b/>
        </w:rPr>
      </w:pPr>
    </w:p>
    <w:p w:rsidR="00AD1250" w:rsidRDefault="00AD1250" w:rsidP="001D1AF9">
      <w:pPr>
        <w:rPr>
          <w:b/>
        </w:rPr>
      </w:pPr>
    </w:p>
    <w:p w:rsidR="00AD1250" w:rsidRDefault="00AD1250" w:rsidP="001D1AF9">
      <w:pPr>
        <w:rPr>
          <w:b/>
        </w:rPr>
      </w:pPr>
    </w:p>
    <w:p w:rsidR="005F03F5" w:rsidRDefault="005F03F5" w:rsidP="001D1AF9">
      <w:pPr>
        <w:rPr>
          <w:b/>
        </w:rPr>
      </w:pPr>
    </w:p>
    <w:p w:rsidR="005F03F5" w:rsidRDefault="005F03F5" w:rsidP="001D1AF9">
      <w:pPr>
        <w:rPr>
          <w:b/>
        </w:rPr>
      </w:pPr>
    </w:p>
    <w:p w:rsidR="00FC2E87" w:rsidRDefault="00FC2E87">
      <w:pPr>
        <w:spacing w:line="276" w:lineRule="auto"/>
        <w:jc w:val="left"/>
        <w:rPr>
          <w:b/>
        </w:rPr>
      </w:pPr>
      <w:r>
        <w:rPr>
          <w:b/>
        </w:rPr>
        <w:br w:type="page"/>
      </w:r>
    </w:p>
    <w:p w:rsidR="00B47EBA" w:rsidRDefault="00B47EBA" w:rsidP="00FC2E87">
      <w:pPr>
        <w:jc w:val="center"/>
        <w:rPr>
          <w:b/>
        </w:rPr>
      </w:pPr>
      <w:r>
        <w:rPr>
          <w:b/>
        </w:rPr>
        <w:t>CHAPTER FIVE</w:t>
      </w:r>
    </w:p>
    <w:p w:rsidR="00B47EBA" w:rsidRDefault="00B47EBA" w:rsidP="00FC2E87">
      <w:pPr>
        <w:jc w:val="center"/>
        <w:rPr>
          <w:b/>
        </w:rPr>
      </w:pPr>
      <w:r>
        <w:rPr>
          <w:b/>
        </w:rPr>
        <w:t>SUMMARY OF FINDINGS</w:t>
      </w:r>
      <w:r w:rsidR="001F57BA">
        <w:rPr>
          <w:b/>
        </w:rPr>
        <w:t>,</w:t>
      </w:r>
      <w:r>
        <w:rPr>
          <w:b/>
        </w:rPr>
        <w:t xml:space="preserve"> CONCLUSION AND RECOMMENDATION</w:t>
      </w:r>
      <w:r w:rsidR="001F57BA">
        <w:rPr>
          <w:b/>
        </w:rPr>
        <w:t>S</w:t>
      </w:r>
    </w:p>
    <w:p w:rsidR="00B47EBA" w:rsidRDefault="001C1C6D" w:rsidP="001D1AF9">
      <w:pPr>
        <w:spacing w:line="240" w:lineRule="auto"/>
        <w:rPr>
          <w:b/>
        </w:rPr>
      </w:pPr>
      <w:r>
        <w:rPr>
          <w:b/>
        </w:rPr>
        <w:t>5.1</w:t>
      </w:r>
      <w:r w:rsidR="00B47EBA">
        <w:rPr>
          <w:b/>
        </w:rPr>
        <w:t xml:space="preserve"> Summary of Findings</w:t>
      </w:r>
    </w:p>
    <w:p w:rsidR="00B47EBA" w:rsidRPr="00EB6FB2" w:rsidRDefault="00B47EBA" w:rsidP="00F008C7">
      <w:pPr>
        <w:pStyle w:val="ListParagraph"/>
        <w:numPr>
          <w:ilvl w:val="0"/>
          <w:numId w:val="27"/>
        </w:numPr>
        <w:ind w:left="450"/>
      </w:pPr>
      <w:r w:rsidRPr="00EB6FB2">
        <w:t>There was a positive and significant relatio</w:t>
      </w:r>
      <w:r w:rsidR="00481F0A">
        <w:t>nship</w:t>
      </w:r>
      <w:r w:rsidR="0024069D">
        <w:t xml:space="preserve"> between Absenteeism and market share</w:t>
      </w:r>
      <w:r w:rsidR="00B27F46">
        <w:t xml:space="preserve"> </w:t>
      </w:r>
      <w:r w:rsidR="00B27F46" w:rsidRPr="008F7804">
        <w:t>(r</w:t>
      </w:r>
      <w:r w:rsidR="00B27F46" w:rsidRPr="00FC2E87">
        <w:rPr>
          <w:vertAlign w:val="subscript"/>
        </w:rPr>
        <w:t>p</w:t>
      </w:r>
      <w:r w:rsidR="00B27F46">
        <w:t xml:space="preserve"> = 0.955</w:t>
      </w:r>
      <w:r w:rsidR="00B27F46" w:rsidRPr="008F7804">
        <w:t>, t=9.213, p&lt;0.05</w:t>
      </w:r>
      <w:r w:rsidR="00B27F46">
        <w:t>)</w:t>
      </w:r>
      <w:r w:rsidRPr="00EB6FB2">
        <w:t xml:space="preserve"> in </w:t>
      </w:r>
      <w:r w:rsidR="001F57BA">
        <w:t xml:space="preserve">the </w:t>
      </w:r>
      <w:r w:rsidRPr="00EB6FB2">
        <w:t xml:space="preserve">broadcasting industry in Enugu </w:t>
      </w:r>
      <w:r w:rsidR="001F57BA" w:rsidRPr="00EB6FB2">
        <w:t>State</w:t>
      </w:r>
      <w:r w:rsidRPr="00EB6FB2">
        <w:t>, Nigeria.</w:t>
      </w:r>
    </w:p>
    <w:p w:rsidR="00B47EBA" w:rsidRPr="00EB6FB2" w:rsidRDefault="003836AF" w:rsidP="00F008C7">
      <w:pPr>
        <w:pStyle w:val="ListParagraph"/>
        <w:numPr>
          <w:ilvl w:val="0"/>
          <w:numId w:val="27"/>
        </w:numPr>
        <w:ind w:left="450"/>
      </w:pPr>
      <w:r>
        <w:t xml:space="preserve">ii. </w:t>
      </w:r>
      <w:r w:rsidR="00B47EBA" w:rsidRPr="00EB6FB2">
        <w:t xml:space="preserve">There </w:t>
      </w:r>
      <w:r w:rsidR="00B47EBA">
        <w:t>was a</w:t>
      </w:r>
      <w:r w:rsidR="00B47EBA" w:rsidRPr="00EB6FB2">
        <w:t xml:space="preserve"> positive and significant</w:t>
      </w:r>
      <w:r w:rsidR="00481F0A">
        <w:t xml:space="preserve"> relationship</w:t>
      </w:r>
      <w:r w:rsidR="00B47EBA" w:rsidRPr="00EB6FB2">
        <w:t xml:space="preserve"> between the employee turnover and customer satisfaction</w:t>
      </w:r>
      <w:r w:rsidR="00B27F46">
        <w:t xml:space="preserve"> </w:t>
      </w:r>
      <w:r w:rsidR="00B27F46" w:rsidRPr="008F7804">
        <w:t>(r</w:t>
      </w:r>
      <w:r w:rsidR="00B27F46" w:rsidRPr="00FC2E87">
        <w:rPr>
          <w:vertAlign w:val="subscript"/>
        </w:rPr>
        <w:t>p</w:t>
      </w:r>
      <w:r w:rsidR="00B27F46">
        <w:t xml:space="preserve"> = 0.944</w:t>
      </w:r>
      <w:r w:rsidR="00B27F46" w:rsidRPr="008F7804">
        <w:t>, t =9.213, p&lt;0.05</w:t>
      </w:r>
      <w:r w:rsidR="00B27F46">
        <w:t>)</w:t>
      </w:r>
      <w:r w:rsidR="00B47EBA" w:rsidRPr="00EB6FB2">
        <w:t xml:space="preserve"> in </w:t>
      </w:r>
      <w:r w:rsidR="006B797C">
        <w:t xml:space="preserve">the </w:t>
      </w:r>
      <w:r w:rsidR="00B47EBA" w:rsidRPr="00EB6FB2">
        <w:t xml:space="preserve">broadcasting industry in Enugu </w:t>
      </w:r>
      <w:r w:rsidR="006B797C" w:rsidRPr="00EB6FB2">
        <w:t>State</w:t>
      </w:r>
      <w:r w:rsidR="00B47EBA" w:rsidRPr="00EB6FB2">
        <w:t>, Nigeria.</w:t>
      </w:r>
    </w:p>
    <w:p w:rsidR="00B47EBA" w:rsidRPr="00EB6FB2" w:rsidRDefault="00B47EBA" w:rsidP="00F008C7">
      <w:pPr>
        <w:pStyle w:val="ListParagraph"/>
        <w:numPr>
          <w:ilvl w:val="0"/>
          <w:numId w:val="27"/>
        </w:numPr>
        <w:ind w:left="450"/>
      </w:pPr>
      <w:r w:rsidRPr="00EB6FB2">
        <w:t xml:space="preserve">There </w:t>
      </w:r>
      <w:r>
        <w:t>was a</w:t>
      </w:r>
      <w:r w:rsidRPr="00EB6FB2">
        <w:t xml:space="preserve"> positive and significant relationship</w:t>
      </w:r>
      <w:r w:rsidR="0024069D">
        <w:t xml:space="preserve"> between interpersonal hostility</w:t>
      </w:r>
      <w:r w:rsidRPr="00EB6FB2">
        <w:t xml:space="preserve"> and innovative service delivery</w:t>
      </w:r>
      <w:r w:rsidR="00B27F46">
        <w:t xml:space="preserve"> </w:t>
      </w:r>
      <w:r w:rsidR="00B27F46" w:rsidRPr="008F7804">
        <w:t>(r</w:t>
      </w:r>
      <w:r w:rsidR="00B27F46" w:rsidRPr="00FC2E87">
        <w:rPr>
          <w:vertAlign w:val="subscript"/>
        </w:rPr>
        <w:t>p</w:t>
      </w:r>
      <w:r w:rsidR="00B27F46">
        <w:t xml:space="preserve"> = 0.728</w:t>
      </w:r>
      <w:r w:rsidR="00B27F46" w:rsidRPr="008F7804">
        <w:t>, t = 9.213, p&lt;0.05</w:t>
      </w:r>
      <w:r w:rsidR="00B27F46">
        <w:t>)</w:t>
      </w:r>
      <w:r w:rsidRPr="00EB6FB2">
        <w:t xml:space="preserve"> in </w:t>
      </w:r>
      <w:r w:rsidR="006B797C">
        <w:t xml:space="preserve">the </w:t>
      </w:r>
      <w:r w:rsidRPr="00EB6FB2">
        <w:t xml:space="preserve">broadcasting industry in Enugu </w:t>
      </w:r>
      <w:r w:rsidR="006B797C" w:rsidRPr="00EB6FB2">
        <w:t>State</w:t>
      </w:r>
      <w:r w:rsidRPr="00EB6FB2">
        <w:t>, Nigeria</w:t>
      </w:r>
      <w:r w:rsidR="006B797C">
        <w:t>.</w:t>
      </w:r>
    </w:p>
    <w:p w:rsidR="00B47EBA" w:rsidRDefault="00B47EBA" w:rsidP="00F008C7">
      <w:pPr>
        <w:pStyle w:val="ListParagraph"/>
        <w:numPr>
          <w:ilvl w:val="0"/>
          <w:numId w:val="27"/>
        </w:numPr>
        <w:tabs>
          <w:tab w:val="left" w:pos="3420"/>
        </w:tabs>
        <w:ind w:left="450"/>
      </w:pPr>
      <w:r w:rsidRPr="00EB6FB2">
        <w:t>There was a positive but not</w:t>
      </w:r>
      <w:r>
        <w:t xml:space="preserve"> too</w:t>
      </w:r>
      <w:r w:rsidRPr="00EB6FB2">
        <w:t xml:space="preserve"> significant relationship</w:t>
      </w:r>
      <w:r>
        <w:t xml:space="preserve"> between</w:t>
      </w:r>
      <w:r w:rsidR="006466CE">
        <w:t xml:space="preserve"> poor communication</w:t>
      </w:r>
      <w:r w:rsidRPr="00EB6FB2">
        <w:t xml:space="preserve"> and target delivery</w:t>
      </w:r>
      <w:r w:rsidR="00B27F46">
        <w:t xml:space="preserve"> </w:t>
      </w:r>
      <w:r w:rsidR="00B27F46" w:rsidRPr="008F7804">
        <w:t>(</w:t>
      </w:r>
      <w:r w:rsidR="00B27F46">
        <w:t>r</w:t>
      </w:r>
      <w:r w:rsidR="00B27F46" w:rsidRPr="00FC2E87">
        <w:rPr>
          <w:vertAlign w:val="subscript"/>
        </w:rPr>
        <w:t>p</w:t>
      </w:r>
      <w:r w:rsidR="00B27F46">
        <w:t xml:space="preserve"> = 0.611, t = 9.213, p&lt;0.05)</w:t>
      </w:r>
      <w:r w:rsidRPr="00EB6FB2">
        <w:t xml:space="preserve"> in </w:t>
      </w:r>
      <w:r w:rsidR="006B797C">
        <w:t xml:space="preserve">the </w:t>
      </w:r>
      <w:r w:rsidRPr="00EB6FB2">
        <w:t xml:space="preserve">broadcasting industry in Enugu </w:t>
      </w:r>
      <w:r w:rsidR="006B797C" w:rsidRPr="00EB6FB2">
        <w:t>State</w:t>
      </w:r>
      <w:r w:rsidRPr="00EB6FB2">
        <w:t>, Nigeria</w:t>
      </w:r>
      <w:r w:rsidR="00B27F46">
        <w:t>.</w:t>
      </w:r>
    </w:p>
    <w:p w:rsidR="0019701C" w:rsidRDefault="0019701C" w:rsidP="001D1AF9">
      <w:pPr>
        <w:pStyle w:val="ListParagraph"/>
      </w:pPr>
    </w:p>
    <w:p w:rsidR="00F109FC" w:rsidRPr="00826139" w:rsidRDefault="001C1C6D" w:rsidP="00446204">
      <w:pPr>
        <w:pStyle w:val="ListParagraph"/>
        <w:numPr>
          <w:ilvl w:val="1"/>
          <w:numId w:val="26"/>
        </w:numPr>
        <w:spacing w:after="240"/>
        <w:ind w:left="450" w:hanging="450"/>
        <w:rPr>
          <w:b/>
        </w:rPr>
      </w:pPr>
      <w:r w:rsidRPr="00826139">
        <w:rPr>
          <w:b/>
        </w:rPr>
        <w:t>Conclusion</w:t>
      </w:r>
    </w:p>
    <w:p w:rsidR="00D04594" w:rsidRDefault="00B242B6" w:rsidP="00446204">
      <w:pPr>
        <w:spacing w:after="0"/>
        <w:rPr>
          <w:rFonts w:eastAsia="Calibri"/>
        </w:rPr>
      </w:pPr>
      <w:r>
        <w:rPr>
          <w:rFonts w:eastAsia="Calibri"/>
        </w:rPr>
        <w:t>Based on the findings</w:t>
      </w:r>
      <w:r w:rsidR="00913F54">
        <w:rPr>
          <w:rFonts w:eastAsia="Calibri"/>
        </w:rPr>
        <w:t xml:space="preserve"> of the study, </w:t>
      </w:r>
      <w:r w:rsidR="00484447">
        <w:rPr>
          <w:rFonts w:eastAsia="Calibri"/>
        </w:rPr>
        <w:t xml:space="preserve">we </w:t>
      </w:r>
      <w:r w:rsidR="00484447" w:rsidRPr="009811B7">
        <w:rPr>
          <w:rFonts w:eastAsia="Calibri"/>
        </w:rPr>
        <w:t>have</w:t>
      </w:r>
      <w:r w:rsidR="009811B7" w:rsidRPr="009811B7">
        <w:rPr>
          <w:rFonts w:eastAsia="Calibri"/>
        </w:rPr>
        <w:t xml:space="preserve"> been able to </w:t>
      </w:r>
      <w:r w:rsidR="00913F54">
        <w:rPr>
          <w:rFonts w:eastAsia="Calibri"/>
        </w:rPr>
        <w:t>conclude that:</w:t>
      </w:r>
    </w:p>
    <w:p w:rsidR="00442FC3" w:rsidRPr="00826139" w:rsidRDefault="00D04594" w:rsidP="00446204">
      <w:pPr>
        <w:spacing w:after="0"/>
        <w:rPr>
          <w:rFonts w:eastAsia="Calibri"/>
        </w:rPr>
      </w:pPr>
      <w:r w:rsidRPr="003924DF">
        <w:rPr>
          <w:rFonts w:eastAsia="Calibri"/>
        </w:rPr>
        <w:t>Absenteeism impacts negatively on market share, such that increase in absenteeism leads to decrease in market share.</w:t>
      </w:r>
      <w:r w:rsidR="00446204">
        <w:rPr>
          <w:rFonts w:eastAsia="Calibri"/>
        </w:rPr>
        <w:t xml:space="preserve"> </w:t>
      </w:r>
      <w:r w:rsidR="00826139" w:rsidRPr="00484447">
        <w:rPr>
          <w:rFonts w:eastAsia="Calibri"/>
        </w:rPr>
        <w:t>Employee tur</w:t>
      </w:r>
      <w:r w:rsidRPr="00484447">
        <w:rPr>
          <w:rFonts w:eastAsia="Calibri"/>
        </w:rPr>
        <w:t>nover impacts negat</w:t>
      </w:r>
      <w:r w:rsidR="00446204">
        <w:rPr>
          <w:rFonts w:eastAsia="Calibri"/>
        </w:rPr>
        <w:t xml:space="preserve">ively on customer satisfaction, </w:t>
      </w:r>
      <w:r w:rsidRPr="00484447">
        <w:rPr>
          <w:rFonts w:eastAsia="Calibri"/>
        </w:rPr>
        <w:t>such that increase in employee turnover leads to increase in customer dissatisfaction.</w:t>
      </w:r>
      <w:r w:rsidR="00446204">
        <w:rPr>
          <w:rFonts w:eastAsia="Calibri"/>
        </w:rPr>
        <w:t xml:space="preserve"> </w:t>
      </w:r>
      <w:r w:rsidRPr="00484447">
        <w:rPr>
          <w:rFonts w:eastAsia="Calibri"/>
        </w:rPr>
        <w:t xml:space="preserve">Interpersonal hostility impacts negatively on innovative service </w:t>
      </w:r>
      <w:r w:rsidR="00446204">
        <w:rPr>
          <w:rFonts w:eastAsia="Calibri"/>
        </w:rPr>
        <w:t xml:space="preserve">delivery, such that increase in </w:t>
      </w:r>
      <w:r w:rsidRPr="00484447">
        <w:rPr>
          <w:rFonts w:eastAsia="Calibri"/>
        </w:rPr>
        <w:t xml:space="preserve">employee interpersonal hostility </w:t>
      </w:r>
      <w:r w:rsidR="00D37E61" w:rsidRPr="00484447">
        <w:rPr>
          <w:rFonts w:eastAsia="Calibri"/>
        </w:rPr>
        <w:t>leads to</w:t>
      </w:r>
      <w:r w:rsidR="003836AF" w:rsidRPr="00484447">
        <w:rPr>
          <w:rFonts w:eastAsia="Calibri"/>
        </w:rPr>
        <w:t xml:space="preserve"> decrease in innovative service </w:t>
      </w:r>
      <w:r w:rsidR="00D37E61" w:rsidRPr="00484447">
        <w:rPr>
          <w:rFonts w:eastAsia="Calibri"/>
        </w:rPr>
        <w:t>delivery.</w:t>
      </w:r>
      <w:r w:rsidR="00446204">
        <w:rPr>
          <w:rFonts w:eastAsia="Calibri"/>
        </w:rPr>
        <w:t xml:space="preserve"> </w:t>
      </w:r>
      <w:r w:rsidR="00D37E61" w:rsidRPr="00826139">
        <w:rPr>
          <w:rFonts w:eastAsia="Calibri"/>
        </w:rPr>
        <w:t>P</w:t>
      </w:r>
      <w:r w:rsidR="0024069D" w:rsidRPr="00826139">
        <w:rPr>
          <w:rFonts w:eastAsia="Calibri"/>
        </w:rPr>
        <w:t>oor communication</w:t>
      </w:r>
      <w:r w:rsidR="00D37E61" w:rsidRPr="00826139">
        <w:rPr>
          <w:rFonts w:eastAsia="Calibri"/>
        </w:rPr>
        <w:t xml:space="preserve"> impacts negatively on target delivery, such that increase in poor communication brings about decrease in target delivery</w:t>
      </w:r>
      <w:r w:rsidR="00FB5245" w:rsidRPr="00826139">
        <w:rPr>
          <w:rFonts w:eastAsia="Calibri"/>
        </w:rPr>
        <w:t xml:space="preserve"> </w:t>
      </w:r>
      <w:r w:rsidR="00B242B6" w:rsidRPr="00826139">
        <w:rPr>
          <w:rFonts w:eastAsia="Calibri"/>
        </w:rPr>
        <w:t>among staff of</w:t>
      </w:r>
      <w:r w:rsidR="00D37E61" w:rsidRPr="00826139">
        <w:rPr>
          <w:rFonts w:eastAsia="Calibri"/>
        </w:rPr>
        <w:t xml:space="preserve"> selected</w:t>
      </w:r>
      <w:r w:rsidR="00B242B6" w:rsidRPr="00826139">
        <w:rPr>
          <w:rFonts w:eastAsia="Calibri"/>
        </w:rPr>
        <w:t xml:space="preserve"> broadcasting </w:t>
      </w:r>
      <w:r w:rsidR="00FB5245" w:rsidRPr="00826139">
        <w:rPr>
          <w:rFonts w:eastAsia="Calibri"/>
        </w:rPr>
        <w:t>firms</w:t>
      </w:r>
      <w:r w:rsidR="00D37E61" w:rsidRPr="00826139">
        <w:rPr>
          <w:rFonts w:eastAsia="Calibri"/>
        </w:rPr>
        <w:t xml:space="preserve"> in Enugu state, Nigeria</w:t>
      </w:r>
      <w:r w:rsidR="00AC1530" w:rsidRPr="00826139">
        <w:rPr>
          <w:rFonts w:eastAsia="Calibri"/>
        </w:rPr>
        <w:t>.</w:t>
      </w:r>
    </w:p>
    <w:p w:rsidR="007F1C35" w:rsidRDefault="007F1C35" w:rsidP="00484447">
      <w:pPr>
        <w:spacing w:after="0"/>
        <w:jc w:val="left"/>
        <w:rPr>
          <w:rFonts w:eastAsia="Calibri"/>
        </w:rPr>
      </w:pPr>
    </w:p>
    <w:p w:rsidR="007F1C35" w:rsidRPr="007F1C35" w:rsidRDefault="007F1C35" w:rsidP="003C1918">
      <w:pPr>
        <w:spacing w:after="0"/>
        <w:rPr>
          <w:rFonts w:eastAsia="Calibri"/>
          <w:b/>
        </w:rPr>
      </w:pPr>
      <w:r>
        <w:rPr>
          <w:rFonts w:eastAsia="Calibri"/>
          <w:b/>
        </w:rPr>
        <w:t xml:space="preserve">5.3. </w:t>
      </w:r>
      <w:r w:rsidRPr="007F1C35">
        <w:rPr>
          <w:rFonts w:eastAsia="Calibri"/>
          <w:b/>
        </w:rPr>
        <w:t>Recommendation</w:t>
      </w:r>
      <w:r w:rsidR="003A67D9">
        <w:rPr>
          <w:rFonts w:eastAsia="Calibri"/>
          <w:b/>
        </w:rPr>
        <w:t>s</w:t>
      </w:r>
    </w:p>
    <w:p w:rsidR="00D37E61" w:rsidRDefault="007F1C35" w:rsidP="003C1918">
      <w:pPr>
        <w:spacing w:after="0"/>
        <w:rPr>
          <w:rFonts w:eastAsia="Calibri"/>
        </w:rPr>
      </w:pPr>
      <w:r>
        <w:rPr>
          <w:rFonts w:eastAsia="Calibri"/>
        </w:rPr>
        <w:t>The researcher recommend</w:t>
      </w:r>
      <w:r w:rsidR="00154F37">
        <w:rPr>
          <w:rFonts w:eastAsia="Calibri"/>
        </w:rPr>
        <w:t>s</w:t>
      </w:r>
      <w:r>
        <w:rPr>
          <w:rFonts w:eastAsia="Calibri"/>
        </w:rPr>
        <w:t xml:space="preserve"> that managers be trained in the best way to manage</w:t>
      </w:r>
      <w:r w:rsidR="00154F37">
        <w:rPr>
          <w:rFonts w:eastAsia="Calibri"/>
        </w:rPr>
        <w:t>:</w:t>
      </w:r>
    </w:p>
    <w:p w:rsidR="00D37E61" w:rsidRPr="003836AF" w:rsidRDefault="00D37E61" w:rsidP="003C1918">
      <w:pPr>
        <w:pStyle w:val="ListParagraph"/>
        <w:numPr>
          <w:ilvl w:val="0"/>
          <w:numId w:val="24"/>
        </w:numPr>
        <w:spacing w:after="0"/>
        <w:rPr>
          <w:rFonts w:eastAsia="Calibri"/>
        </w:rPr>
      </w:pPr>
      <w:r w:rsidRPr="003836AF">
        <w:rPr>
          <w:rFonts w:eastAsia="Calibri"/>
        </w:rPr>
        <w:t xml:space="preserve">Absenteeism due to </w:t>
      </w:r>
      <w:r w:rsidR="007F1C35" w:rsidRPr="003836AF">
        <w:rPr>
          <w:rFonts w:eastAsia="Calibri"/>
        </w:rPr>
        <w:t>conflicts</w:t>
      </w:r>
      <w:r w:rsidRPr="003836AF">
        <w:rPr>
          <w:rFonts w:eastAsia="Calibri"/>
        </w:rPr>
        <w:t xml:space="preserve"> in order to increase market share</w:t>
      </w:r>
    </w:p>
    <w:p w:rsidR="00D37E61" w:rsidRPr="003836AF" w:rsidRDefault="00D37E61" w:rsidP="003C1918">
      <w:pPr>
        <w:pStyle w:val="ListParagraph"/>
        <w:numPr>
          <w:ilvl w:val="0"/>
          <w:numId w:val="24"/>
        </w:numPr>
        <w:spacing w:after="0"/>
        <w:rPr>
          <w:rFonts w:eastAsia="Calibri"/>
        </w:rPr>
      </w:pPr>
      <w:r w:rsidRPr="003836AF">
        <w:rPr>
          <w:rFonts w:eastAsia="Calibri"/>
        </w:rPr>
        <w:t>Employee turnover due to conflict in order to increase customer satisfaction</w:t>
      </w:r>
    </w:p>
    <w:p w:rsidR="00D37E61" w:rsidRPr="003836AF" w:rsidRDefault="00D37E61" w:rsidP="003C1918">
      <w:pPr>
        <w:pStyle w:val="ListParagraph"/>
        <w:numPr>
          <w:ilvl w:val="0"/>
          <w:numId w:val="24"/>
        </w:numPr>
        <w:spacing w:after="0"/>
        <w:rPr>
          <w:rFonts w:eastAsia="Calibri"/>
        </w:rPr>
      </w:pPr>
      <w:r w:rsidRPr="003836AF">
        <w:rPr>
          <w:rFonts w:eastAsia="Calibri"/>
        </w:rPr>
        <w:t xml:space="preserve">Interpersonal </w:t>
      </w:r>
      <w:r w:rsidR="007F1C35" w:rsidRPr="003836AF">
        <w:rPr>
          <w:rFonts w:eastAsia="Calibri"/>
        </w:rPr>
        <w:t>hostility</w:t>
      </w:r>
      <w:r w:rsidRPr="003836AF">
        <w:rPr>
          <w:rFonts w:eastAsia="Calibri"/>
        </w:rPr>
        <w:t xml:space="preserve"> to due to conflict to increase innovative service delivery</w:t>
      </w:r>
    </w:p>
    <w:p w:rsidR="007F1C35" w:rsidRPr="003836AF" w:rsidRDefault="00154F37" w:rsidP="003C1918">
      <w:pPr>
        <w:pStyle w:val="ListParagraph"/>
        <w:numPr>
          <w:ilvl w:val="0"/>
          <w:numId w:val="24"/>
        </w:numPr>
        <w:spacing w:after="0"/>
        <w:rPr>
          <w:rFonts w:eastAsia="Calibri"/>
        </w:rPr>
      </w:pPr>
      <w:r w:rsidRPr="003836AF">
        <w:rPr>
          <w:rFonts w:eastAsia="Calibri"/>
        </w:rPr>
        <w:t xml:space="preserve">Poor </w:t>
      </w:r>
      <w:r w:rsidR="007F1C35" w:rsidRPr="003836AF">
        <w:rPr>
          <w:rFonts w:eastAsia="Calibri"/>
        </w:rPr>
        <w:t>communication</w:t>
      </w:r>
      <w:r w:rsidRPr="003836AF">
        <w:rPr>
          <w:rFonts w:eastAsia="Calibri"/>
        </w:rPr>
        <w:t xml:space="preserve"> due to conflict to increase target delivery</w:t>
      </w:r>
    </w:p>
    <w:p w:rsidR="00154F37" w:rsidRDefault="00154F37" w:rsidP="00FE3C53">
      <w:pPr>
        <w:spacing w:after="0" w:line="240" w:lineRule="auto"/>
        <w:jc w:val="left"/>
        <w:rPr>
          <w:rFonts w:eastAsia="Calibri"/>
        </w:rPr>
      </w:pPr>
    </w:p>
    <w:p w:rsidR="007F1C35" w:rsidRPr="007F1C35" w:rsidRDefault="007F1C35" w:rsidP="00484447">
      <w:pPr>
        <w:spacing w:after="0"/>
        <w:jc w:val="left"/>
        <w:rPr>
          <w:rFonts w:eastAsia="Calibri"/>
          <w:b/>
        </w:rPr>
      </w:pPr>
      <w:r>
        <w:rPr>
          <w:rFonts w:eastAsia="Calibri"/>
          <w:b/>
        </w:rPr>
        <w:t xml:space="preserve">5.4. </w:t>
      </w:r>
      <w:r w:rsidRPr="007F1C35">
        <w:rPr>
          <w:rFonts w:eastAsia="Calibri"/>
          <w:b/>
        </w:rPr>
        <w:t>Contribution to Knowledge</w:t>
      </w:r>
    </w:p>
    <w:p w:rsidR="00960A68" w:rsidRDefault="008067F5" w:rsidP="00486E60">
      <w:pPr>
        <w:spacing w:after="0"/>
        <w:rPr>
          <w:rFonts w:eastAsia="Calibri"/>
        </w:rPr>
      </w:pPr>
      <w:r>
        <w:rPr>
          <w:rFonts w:eastAsia="Calibri"/>
        </w:rPr>
        <w:t>The result of the research has provided basis for better understanding of the impact of workplace conflict on employee performance of selected broadcasting firms in Enugu State Nigeria</w:t>
      </w:r>
      <w:r w:rsidR="00446204">
        <w:rPr>
          <w:rFonts w:eastAsia="Calibri"/>
        </w:rPr>
        <w:t>.</w:t>
      </w:r>
      <w:r w:rsidR="00DB1E05">
        <w:rPr>
          <w:rFonts w:eastAsia="Calibri"/>
        </w:rPr>
        <w:t xml:space="preserve"> </w:t>
      </w:r>
      <w:r w:rsidR="007F1C35">
        <w:rPr>
          <w:rFonts w:eastAsia="Calibri"/>
        </w:rPr>
        <w:t xml:space="preserve">The study further </w:t>
      </w:r>
      <w:r w:rsidR="00E76F1E">
        <w:rPr>
          <w:rFonts w:eastAsia="Calibri"/>
        </w:rPr>
        <w:t xml:space="preserve">enriched the literature in this </w:t>
      </w:r>
      <w:r w:rsidR="00446204">
        <w:rPr>
          <w:rFonts w:eastAsia="Calibri"/>
        </w:rPr>
        <w:t xml:space="preserve">area </w:t>
      </w:r>
      <w:r w:rsidR="00E76F1E">
        <w:rPr>
          <w:rFonts w:eastAsia="Calibri"/>
        </w:rPr>
        <w:t xml:space="preserve">and </w:t>
      </w:r>
      <w:r w:rsidR="00446204">
        <w:rPr>
          <w:rFonts w:eastAsia="Calibri"/>
        </w:rPr>
        <w:t xml:space="preserve">such that </w:t>
      </w:r>
      <w:r w:rsidR="00E76F1E">
        <w:rPr>
          <w:rFonts w:eastAsia="Calibri"/>
        </w:rPr>
        <w:t>some other</w:t>
      </w:r>
      <w:r w:rsidR="00446204">
        <w:rPr>
          <w:rFonts w:eastAsia="Calibri"/>
        </w:rPr>
        <w:t xml:space="preserve"> researchers will benefit from the study as part of </w:t>
      </w:r>
      <w:r w:rsidR="00E76F1E">
        <w:rPr>
          <w:rFonts w:eastAsia="Calibri"/>
        </w:rPr>
        <w:t>the review.</w:t>
      </w:r>
    </w:p>
    <w:p w:rsidR="00E76F1E" w:rsidRDefault="00E76F1E" w:rsidP="007C194A">
      <w:pPr>
        <w:spacing w:after="0" w:line="240" w:lineRule="auto"/>
        <w:jc w:val="left"/>
        <w:rPr>
          <w:rFonts w:eastAsia="Calibri"/>
        </w:rPr>
      </w:pPr>
    </w:p>
    <w:p w:rsidR="00442FC3" w:rsidRPr="007F1C35" w:rsidRDefault="00960A68" w:rsidP="00F008C7">
      <w:pPr>
        <w:pStyle w:val="ListParagraph"/>
        <w:numPr>
          <w:ilvl w:val="1"/>
          <w:numId w:val="13"/>
        </w:numPr>
        <w:spacing w:after="0"/>
        <w:ind w:left="360"/>
        <w:rPr>
          <w:rFonts w:eastAsia="Calibri"/>
          <w:b/>
        </w:rPr>
      </w:pPr>
      <w:r>
        <w:rPr>
          <w:rFonts w:eastAsia="Calibri"/>
          <w:b/>
        </w:rPr>
        <w:t xml:space="preserve"> </w:t>
      </w:r>
      <w:r w:rsidR="00442FC3" w:rsidRPr="007F1C35">
        <w:rPr>
          <w:rFonts w:eastAsia="Calibri"/>
          <w:b/>
        </w:rPr>
        <w:t>Suggestion for Further Studies</w:t>
      </w:r>
    </w:p>
    <w:p w:rsidR="00AD1250" w:rsidRPr="00DB1E05" w:rsidRDefault="000322DF" w:rsidP="001D1AF9">
      <w:pPr>
        <w:spacing w:after="0"/>
        <w:rPr>
          <w:rFonts w:eastAsia="Calibri"/>
        </w:rPr>
      </w:pPr>
      <w:r w:rsidRPr="003543AD">
        <w:rPr>
          <w:rFonts w:eastAsia="Calibri"/>
        </w:rPr>
        <w:t xml:space="preserve">Further studies on conflicts and performance can be carried out in other industries and geopolitical zones in Nigeria. </w:t>
      </w:r>
      <w:r w:rsidR="003C637B">
        <w:rPr>
          <w:rFonts w:eastAsia="Calibri"/>
        </w:rPr>
        <w:t>Researchers can further widen their sources of data by involving other stakeholders other than the staff as respondents.</w:t>
      </w:r>
      <w:r w:rsidR="002A46B3">
        <w:rPr>
          <w:rFonts w:eastAsia="Calibri"/>
        </w:rPr>
        <w:t xml:space="preserve"> Further studies in this area can employ a combination of qualitative and quantitative or better still qualitative methodology. This is to further ensure the generalization of the current results</w:t>
      </w:r>
      <w:r w:rsidR="00DB1E05">
        <w:rPr>
          <w:rFonts w:eastAsia="Calibri"/>
        </w:rPr>
        <w:t>.</w:t>
      </w:r>
    </w:p>
    <w:p w:rsidR="00AD1250" w:rsidRDefault="00AD1250" w:rsidP="001D1AF9">
      <w:pPr>
        <w:spacing w:after="0"/>
        <w:rPr>
          <w:rFonts w:eastAsia="Calibri"/>
          <w:b/>
        </w:rPr>
      </w:pPr>
    </w:p>
    <w:p w:rsidR="00FE3C53" w:rsidRDefault="00FE3C53">
      <w:pPr>
        <w:spacing w:line="276" w:lineRule="auto"/>
        <w:jc w:val="left"/>
        <w:rPr>
          <w:rFonts w:eastAsia="Calibri"/>
          <w:b/>
        </w:rPr>
      </w:pPr>
      <w:r>
        <w:rPr>
          <w:rFonts w:eastAsia="Calibri"/>
          <w:b/>
        </w:rPr>
        <w:br w:type="page"/>
      </w:r>
    </w:p>
    <w:p w:rsidR="004F6355" w:rsidRDefault="00FE3C53" w:rsidP="00FE3C53">
      <w:pPr>
        <w:spacing w:after="0"/>
        <w:jc w:val="center"/>
        <w:rPr>
          <w:rFonts w:eastAsia="Calibri"/>
          <w:b/>
        </w:rPr>
      </w:pPr>
      <w:r>
        <w:rPr>
          <w:rFonts w:eastAsia="Calibri"/>
          <w:b/>
        </w:rPr>
        <w:t>Bibliography</w:t>
      </w:r>
    </w:p>
    <w:p w:rsidR="004B1921" w:rsidRPr="00FE3C53" w:rsidRDefault="004B1921" w:rsidP="00FE3C53">
      <w:pPr>
        <w:tabs>
          <w:tab w:val="left" w:pos="2767"/>
        </w:tabs>
        <w:spacing w:after="0" w:line="276" w:lineRule="auto"/>
        <w:ind w:left="630" w:hanging="630"/>
      </w:pPr>
      <w:r w:rsidRPr="00FE3C53">
        <w:t xml:space="preserve">Abdul, G. A. &amp; Sehar, S. (2015). Conflict management and organizational performance: A case study of Askari Bank Ltd. </w:t>
      </w:r>
      <w:r w:rsidRPr="00FE3C53">
        <w:rPr>
          <w:i/>
        </w:rPr>
        <w:t>Research Journal of Finance and Accounting, 6</w:t>
      </w:r>
      <w:r w:rsidRPr="00FE3C53">
        <w:t>(11)</w:t>
      </w:r>
    </w:p>
    <w:p w:rsidR="004B1921" w:rsidRPr="00FE3C53" w:rsidRDefault="004B1921" w:rsidP="00FE3C53">
      <w:pPr>
        <w:spacing w:before="240" w:after="0" w:line="276" w:lineRule="auto"/>
        <w:ind w:left="630" w:hanging="630"/>
      </w:pPr>
      <w:r w:rsidRPr="00FE3C53">
        <w:t xml:space="preserve">Abraham, K. G. and Medoff, J. L. (1985). Length of service and promotions in union and non-union work groups. </w:t>
      </w:r>
      <w:r w:rsidRPr="00FE3C53">
        <w:rPr>
          <w:i/>
        </w:rPr>
        <w:t>Industrial and Labor Relations Review, 38</w:t>
      </w:r>
      <w:r w:rsidRPr="00FE3C53">
        <w:t>(3), 408-420.</w:t>
      </w:r>
    </w:p>
    <w:p w:rsidR="004B1921" w:rsidRPr="00FE3C53" w:rsidRDefault="004B1921" w:rsidP="00FE3C53">
      <w:pPr>
        <w:spacing w:before="240" w:after="0" w:line="276" w:lineRule="auto"/>
        <w:ind w:left="630" w:hanging="630"/>
      </w:pPr>
      <w:r w:rsidRPr="00FE3C53">
        <w:t xml:space="preserve">Adams, J. S. &amp; Rosenbaum, W. D. (1962). The relationship of worker productivity to cognitive dissonance about wage and equity. </w:t>
      </w:r>
      <w:r w:rsidRPr="00FE3C53">
        <w:rPr>
          <w:i/>
        </w:rPr>
        <w:t xml:space="preserve">Journal of Applied Psychology, 46, </w:t>
      </w:r>
      <w:r w:rsidRPr="00FE3C53">
        <w:t>161-164.</w:t>
      </w:r>
    </w:p>
    <w:p w:rsidR="004B1921" w:rsidRPr="00FE3C53" w:rsidRDefault="004B1921" w:rsidP="00FE3C53">
      <w:pPr>
        <w:spacing w:before="240" w:after="0" w:line="276" w:lineRule="auto"/>
        <w:ind w:left="630" w:hanging="630"/>
      </w:pPr>
      <w:r w:rsidRPr="00FE3C53">
        <w:t xml:space="preserve">Adomi, E., &amp; Anie, S. (2005). Conflict management in Nigerian University Libraries. </w:t>
      </w:r>
      <w:r w:rsidRPr="00FE3C53">
        <w:rPr>
          <w:i/>
        </w:rPr>
        <w:t>Journal of Library Management, 27</w:t>
      </w:r>
      <w:r w:rsidRPr="00FE3C53">
        <w:t>(8), 520-530. doi: 10.1108/01435120610686098</w:t>
      </w:r>
    </w:p>
    <w:p w:rsidR="004B1921" w:rsidRPr="00FE3C53" w:rsidRDefault="004B1921" w:rsidP="00FE3C53">
      <w:pPr>
        <w:spacing w:before="240" w:after="0" w:line="276" w:lineRule="auto"/>
        <w:ind w:left="630" w:hanging="630"/>
      </w:pPr>
      <w:r w:rsidRPr="00FE3C53">
        <w:t xml:space="preserve">Ajala, M., &amp; Oghenekohwo, J. (2002). Appraisal of public policy on conflict resolution for harmonious industrial relations practice in Nigeria. </w:t>
      </w:r>
      <w:r w:rsidRPr="00FE3C53">
        <w:rPr>
          <w:i/>
        </w:rPr>
        <w:t>Journal of African Labour Studies, 5</w:t>
      </w:r>
      <w:r w:rsidRPr="00FE3C53">
        <w:t>(1 &amp; 2), 78-87.</w:t>
      </w:r>
      <w:r w:rsidRPr="00FE3C53">
        <w:rPr>
          <w:i/>
        </w:rPr>
        <w:t xml:space="preserve"> </w:t>
      </w:r>
    </w:p>
    <w:p w:rsidR="004B1921" w:rsidRPr="00FE3C53" w:rsidRDefault="004B1921" w:rsidP="00FE3C53">
      <w:pPr>
        <w:spacing w:before="240" w:after="0" w:line="276" w:lineRule="auto"/>
        <w:ind w:left="630" w:hanging="630"/>
        <w:rPr>
          <w:b/>
        </w:rPr>
      </w:pPr>
      <w:r w:rsidRPr="00FE3C53">
        <w:t>Aldagi, R. J. (1979). Task design and employee motivation. Glenview, IL: Scott, Foresman and Company.</w:t>
      </w:r>
    </w:p>
    <w:p w:rsidR="004B1921" w:rsidRPr="00FE3C53" w:rsidRDefault="004B1921" w:rsidP="00FE3C53">
      <w:pPr>
        <w:tabs>
          <w:tab w:val="left" w:pos="2767"/>
        </w:tabs>
        <w:spacing w:before="240" w:after="0" w:line="276" w:lineRule="auto"/>
        <w:ind w:left="630" w:hanging="630"/>
      </w:pPr>
      <w:r w:rsidRPr="00FE3C53">
        <w:t xml:space="preserve">Alper, S., Tjosvold, D., &amp; Law, K. S. (2000). Conflict management, efficacy, and performance in organizational teams. </w:t>
      </w:r>
      <w:r w:rsidRPr="00FE3C53">
        <w:rPr>
          <w:i/>
        </w:rPr>
        <w:t>Personnel Psychology, 53</w:t>
      </w:r>
      <w:r w:rsidRPr="00FE3C53">
        <w:t>, 625-642.</w:t>
      </w:r>
    </w:p>
    <w:p w:rsidR="004B1921" w:rsidRPr="00FE3C53" w:rsidRDefault="004B1921" w:rsidP="00FE3C53">
      <w:pPr>
        <w:spacing w:before="240" w:after="0" w:line="276" w:lineRule="auto"/>
        <w:ind w:left="630" w:hanging="630"/>
      </w:pPr>
      <w:r w:rsidRPr="00FE3C53">
        <w:t xml:space="preserve">Amason, A. C. (1996). Distinguishing the effects of functional and dysfunctional conflict on strategic decision making: Resolving a paradox for top management teams. </w:t>
      </w:r>
      <w:r w:rsidRPr="00FE3C53">
        <w:rPr>
          <w:i/>
        </w:rPr>
        <w:t>Academy of Management Journal, 39</w:t>
      </w:r>
      <w:r w:rsidRPr="00FE3C53">
        <w:t>(1), 123-148.</w:t>
      </w:r>
    </w:p>
    <w:p w:rsidR="004B1921" w:rsidRPr="00FE3C53" w:rsidRDefault="004B1921" w:rsidP="00FE3C53">
      <w:pPr>
        <w:spacing w:before="240" w:after="0" w:line="276" w:lineRule="auto"/>
        <w:ind w:left="630" w:hanging="630"/>
      </w:pPr>
      <w:r w:rsidRPr="00FE3C53">
        <w:t xml:space="preserve">Armstrong, M. (2009). </w:t>
      </w:r>
      <w:r w:rsidRPr="00FE3C53">
        <w:rPr>
          <w:i/>
        </w:rPr>
        <w:t>A handbook of human resource management practice</w:t>
      </w:r>
      <w:r w:rsidRPr="00FE3C53">
        <w:t>. London: Kogan Page.</w:t>
      </w:r>
    </w:p>
    <w:p w:rsidR="004B1921" w:rsidRPr="00FE3C53" w:rsidRDefault="004B1921" w:rsidP="00FE3C53">
      <w:pPr>
        <w:spacing w:before="240" w:after="0" w:line="276" w:lineRule="auto"/>
        <w:ind w:left="630" w:hanging="630"/>
      </w:pPr>
      <w:r w:rsidRPr="00FE3C53">
        <w:t xml:space="preserve">Armstrong, M. (2010). </w:t>
      </w:r>
      <w:r w:rsidRPr="00FE3C53">
        <w:rPr>
          <w:i/>
        </w:rPr>
        <w:t>A handbook to human resource management practice: A guide to action</w:t>
      </w:r>
      <w:r w:rsidRPr="00FE3C53">
        <w:t>. London: Prentice Hall.</w:t>
      </w:r>
    </w:p>
    <w:p w:rsidR="004B1921" w:rsidRPr="00FE3C53" w:rsidRDefault="004B1921" w:rsidP="00FE3C53">
      <w:pPr>
        <w:spacing w:before="240" w:after="0" w:line="276" w:lineRule="auto"/>
        <w:ind w:left="630" w:hanging="630"/>
      </w:pPr>
      <w:r w:rsidRPr="00FE3C53">
        <w:t xml:space="preserve">Aronson K. R., Laurenceau J. P., Sieveking N. &amp; Bellet, W. (2005). Job satisfaction as a function of job level. </w:t>
      </w:r>
      <w:r w:rsidRPr="00FE3C53">
        <w:rPr>
          <w:i/>
        </w:rPr>
        <w:t>Administration Policy Mental Health 32</w:t>
      </w:r>
      <w:r w:rsidRPr="00FE3C53">
        <w:t>(3): 285-291.</w:t>
      </w:r>
    </w:p>
    <w:p w:rsidR="004B1921" w:rsidRPr="00FE3C53" w:rsidRDefault="004B1921" w:rsidP="00FE3C53">
      <w:pPr>
        <w:spacing w:before="240" w:after="0" w:line="276" w:lineRule="auto"/>
        <w:ind w:left="630" w:hanging="630"/>
      </w:pPr>
      <w:r w:rsidRPr="00FE3C53">
        <w:t xml:space="preserve">Avruch K. (n.d.). Cross-cultural conflict. Institute </w:t>
      </w:r>
      <w:r w:rsidR="00FE3C53" w:rsidRPr="00FE3C53">
        <w:t>for conflict analysis &amp; resolution</w:t>
      </w:r>
      <w:r w:rsidRPr="00FE3C53">
        <w:t xml:space="preserve">. George Mason University, Washington Blvd., Arlington VA 22201 USA. </w:t>
      </w:r>
    </w:p>
    <w:p w:rsidR="004B1921" w:rsidRPr="00FE3C53" w:rsidRDefault="004B1921" w:rsidP="00FE3C53">
      <w:pPr>
        <w:spacing w:before="240" w:after="0" w:line="276" w:lineRule="auto"/>
        <w:ind w:left="630" w:hanging="630"/>
      </w:pPr>
      <w:r w:rsidRPr="00FE3C53">
        <w:t xml:space="preserve">Azamosa, O. (2004). Industrial conflict in Nigerian Universities. The case of the Academic staff Union of the University teachers’ strike of December 2002-July 2003. Department of Sociology, Anthropology and Applied Social Sciences. British University. Retrieved from </w:t>
      </w:r>
      <w:hyperlink r:id="rId14" w:history="1">
        <w:r w:rsidRPr="00FE3C53">
          <w:rPr>
            <w:rStyle w:val="Hyperlink"/>
            <w:color w:val="auto"/>
            <w:u w:val="none"/>
          </w:rPr>
          <w:t>http://ww.ajbms.com/articlepdf010506pdf on May 7</w:t>
        </w:r>
      </w:hyperlink>
      <w:r w:rsidRPr="00FE3C53">
        <w:t>, 2018</w:t>
      </w:r>
    </w:p>
    <w:p w:rsidR="004B1921" w:rsidRPr="00FE3C53" w:rsidRDefault="004B1921" w:rsidP="00FE3C53">
      <w:pPr>
        <w:spacing w:before="240" w:after="0" w:line="276" w:lineRule="auto"/>
        <w:ind w:left="630" w:hanging="630"/>
      </w:pPr>
      <w:r w:rsidRPr="00FE3C53">
        <w:t>Baker, G., Michael, G. &amp; Bengt, H. (1994). The internal economics of the firm: Evidence from personnel data.</w:t>
      </w:r>
      <w:r w:rsidRPr="00FE3C53">
        <w:rPr>
          <w:i/>
        </w:rPr>
        <w:t xml:space="preserve"> Quarterly Journal of Economics, 109</w:t>
      </w:r>
      <w:r w:rsidRPr="00FE3C53">
        <w:t>(4), 881-919.</w:t>
      </w:r>
    </w:p>
    <w:p w:rsidR="004B1921" w:rsidRPr="00FE3C53" w:rsidRDefault="004B1921" w:rsidP="00FE3C53">
      <w:pPr>
        <w:spacing w:before="240" w:after="0" w:line="276" w:lineRule="auto"/>
        <w:ind w:left="630" w:hanging="630"/>
      </w:pPr>
      <w:r w:rsidRPr="00FE3C53">
        <w:t xml:space="preserve">Barmby, T. A., Ercolani, M. G., &amp; Treble, J. G. (2002). Sickness absence: An international comparison. </w:t>
      </w:r>
      <w:r w:rsidRPr="00FE3C53">
        <w:rPr>
          <w:i/>
        </w:rPr>
        <w:t>The Economic Journal, 112,</w:t>
      </w:r>
      <w:r w:rsidRPr="00FE3C53">
        <w:t xml:space="preserve"> 315-331.</w:t>
      </w:r>
    </w:p>
    <w:p w:rsidR="004B1921" w:rsidRPr="00FE3C53" w:rsidRDefault="004B1921" w:rsidP="00FE3C53">
      <w:pPr>
        <w:spacing w:before="240" w:after="0" w:line="276" w:lineRule="auto"/>
        <w:ind w:left="630" w:hanging="630"/>
      </w:pPr>
      <w:r w:rsidRPr="00FE3C53">
        <w:t xml:space="preserve">Bauer, T. &amp; Erdogan, B. (2010). </w:t>
      </w:r>
      <w:r w:rsidRPr="00FE3C53">
        <w:rPr>
          <w:i/>
        </w:rPr>
        <w:t>Organizational behaviour</w:t>
      </w:r>
      <w:r w:rsidRPr="00FE3C53">
        <w:t>. Nyack, New York: Flat World Knowledge.</w:t>
      </w:r>
    </w:p>
    <w:p w:rsidR="004B1921" w:rsidRPr="00FE3C53" w:rsidRDefault="004B1921" w:rsidP="00FE3C53">
      <w:pPr>
        <w:spacing w:before="240" w:after="0" w:line="276" w:lineRule="auto"/>
        <w:ind w:left="630" w:hanging="630"/>
      </w:pPr>
      <w:r w:rsidRPr="00FE3C53">
        <w:t xml:space="preserve">Beardwell, Holden, Claydon. (2004). </w:t>
      </w:r>
      <w:r w:rsidRPr="00FE3C53">
        <w:rPr>
          <w:i/>
        </w:rPr>
        <w:t xml:space="preserve">Human resource management a contemporary approach. </w:t>
      </w:r>
      <w:r w:rsidRPr="00FE3C53">
        <w:t>London: Prentice Hall.</w:t>
      </w:r>
    </w:p>
    <w:p w:rsidR="004B1921" w:rsidRPr="00FE3C53" w:rsidRDefault="004B1921" w:rsidP="00FE3C53">
      <w:pPr>
        <w:spacing w:before="240" w:after="0" w:line="276" w:lineRule="auto"/>
        <w:ind w:left="630" w:hanging="630"/>
      </w:pPr>
      <w:r w:rsidRPr="00FE3C53">
        <w:t xml:space="preserve">Becker, G. S. (1962). Investment in human capital: A theoretical analysis. </w:t>
      </w:r>
      <w:r w:rsidRPr="00FE3C53">
        <w:rPr>
          <w:i/>
        </w:rPr>
        <w:t>Journal of Political Economy, 79</w:t>
      </w:r>
      <w:r w:rsidRPr="00FE3C53">
        <w:t>(5), 9-49.</w:t>
      </w:r>
    </w:p>
    <w:p w:rsidR="004B1921" w:rsidRPr="00FE3C53" w:rsidRDefault="004B1921" w:rsidP="00FE3C53">
      <w:pPr>
        <w:spacing w:before="240" w:after="0" w:line="276" w:lineRule="auto"/>
        <w:ind w:left="630" w:hanging="630"/>
      </w:pPr>
      <w:r w:rsidRPr="00FE3C53">
        <w:t xml:space="preserve">Beheshtifar, M. &amp; Modaber, H. (2015). The investigation of relation between occupational stress and career plateau. </w:t>
      </w:r>
      <w:r w:rsidRPr="00FE3C53">
        <w:rPr>
          <w:i/>
        </w:rPr>
        <w:t>Interdisciplinary Journal of Contemporary Research in Business</w:t>
      </w:r>
      <w:r w:rsidRPr="00FE3C53">
        <w:t xml:space="preserve">, </w:t>
      </w:r>
      <w:r w:rsidRPr="00FE3C53">
        <w:rPr>
          <w:i/>
        </w:rPr>
        <w:t>4</w:t>
      </w:r>
      <w:r w:rsidRPr="00FE3C53">
        <w:t>(11), 650-660.</w:t>
      </w:r>
    </w:p>
    <w:p w:rsidR="004B1921" w:rsidRPr="00FE3C53" w:rsidRDefault="004B1921" w:rsidP="00FE3C53">
      <w:pPr>
        <w:spacing w:before="240" w:after="0" w:line="276" w:lineRule="auto"/>
        <w:ind w:left="630" w:hanging="630"/>
      </w:pPr>
      <w:r w:rsidRPr="00FE3C53">
        <w:t xml:space="preserve">Behfar, K., Mannix, E. A., Peterson, R. &amp; Trochim, W. (2011). Conflict in small groups: The meaning and consequences of process conflict. </w:t>
      </w:r>
      <w:r w:rsidRPr="00FE3C53">
        <w:rPr>
          <w:i/>
        </w:rPr>
        <w:t>Small Group Research, 42</w:t>
      </w:r>
      <w:r w:rsidRPr="00FE3C53">
        <w:t xml:space="preserve"> (2), 127–176.</w:t>
      </w:r>
    </w:p>
    <w:p w:rsidR="004B1921" w:rsidRPr="00FE3C53" w:rsidRDefault="004B1921" w:rsidP="00FE3C53">
      <w:pPr>
        <w:spacing w:before="240" w:after="0" w:line="276" w:lineRule="auto"/>
        <w:ind w:left="630" w:hanging="630"/>
      </w:pPr>
      <w:r w:rsidRPr="00FE3C53">
        <w:t xml:space="preserve">Bernhardt, D. &amp; David, S. (1993). Promotion, turnover and preemptive wage offers. </w:t>
      </w:r>
      <w:r w:rsidRPr="00FE3C53">
        <w:rPr>
          <w:i/>
        </w:rPr>
        <w:t>American Economic Review, 83</w:t>
      </w:r>
      <w:r w:rsidRPr="00FE3C53">
        <w:t>(4), 771-791.</w:t>
      </w:r>
    </w:p>
    <w:p w:rsidR="004B1921" w:rsidRPr="00FE3C53" w:rsidRDefault="004B1921" w:rsidP="00FE3C53">
      <w:pPr>
        <w:spacing w:before="240" w:after="0" w:line="276" w:lineRule="auto"/>
        <w:ind w:left="630" w:hanging="630"/>
      </w:pPr>
      <w:r w:rsidRPr="00FE3C53">
        <w:t>Boulding, K. (1962).</w:t>
      </w:r>
      <w:r w:rsidRPr="00FE3C53">
        <w:rPr>
          <w:i/>
        </w:rPr>
        <w:t xml:space="preserve"> Conflict and defense</w:t>
      </w:r>
      <w:r w:rsidRPr="00FE3C53">
        <w:t>. New York: Harper and Row.</w:t>
      </w:r>
    </w:p>
    <w:p w:rsidR="004B1921" w:rsidRPr="00FE3C53" w:rsidRDefault="004B1921" w:rsidP="00FE3C53">
      <w:pPr>
        <w:spacing w:before="240" w:after="0" w:line="276" w:lineRule="auto"/>
        <w:ind w:left="630" w:hanging="630"/>
      </w:pPr>
      <w:r w:rsidRPr="00FE3C53">
        <w:t xml:space="preserve">Broder, I. E. (1993). Professional achievements and gender differences.  </w:t>
      </w:r>
      <w:r w:rsidRPr="00FE3C53">
        <w:rPr>
          <w:i/>
        </w:rPr>
        <w:t>Economic Inquiry, 31</w:t>
      </w:r>
      <w:r w:rsidRPr="00FE3C53">
        <w:t>(1), 116-127.</w:t>
      </w:r>
    </w:p>
    <w:p w:rsidR="004B1921" w:rsidRPr="00FE3C53" w:rsidRDefault="004B1921" w:rsidP="00FE3C53">
      <w:pPr>
        <w:spacing w:before="240" w:after="0" w:line="276" w:lineRule="auto"/>
        <w:ind w:left="630" w:hanging="630"/>
      </w:pPr>
      <w:r w:rsidRPr="00FE3C53">
        <w:t xml:space="preserve">Carmichael, L. (1983). Firm-specific human capital and promotion ladders. </w:t>
      </w:r>
      <w:r w:rsidRPr="00FE3C53">
        <w:rPr>
          <w:i/>
        </w:rPr>
        <w:t>Bell Journal of Economics, 14</w:t>
      </w:r>
      <w:r w:rsidRPr="00FE3C53">
        <w:t>, 251-258.</w:t>
      </w:r>
    </w:p>
    <w:p w:rsidR="004B1921" w:rsidRPr="00FE3C53" w:rsidRDefault="004B1921" w:rsidP="00FE3C53">
      <w:pPr>
        <w:spacing w:before="240" w:after="0" w:line="276" w:lineRule="auto"/>
        <w:ind w:left="630" w:hanging="630"/>
      </w:pPr>
      <w:r w:rsidRPr="00FE3C53">
        <w:t xml:space="preserve">Carmichael, L. (1983). Firm-specific human capital and promotion ladders. </w:t>
      </w:r>
      <w:r w:rsidRPr="00FE3C53">
        <w:rPr>
          <w:i/>
        </w:rPr>
        <w:t>Bell Journal of Economics</w:t>
      </w:r>
      <w:r w:rsidRPr="00FE3C53">
        <w:t xml:space="preserve">, </w:t>
      </w:r>
      <w:r w:rsidRPr="00FE3C53">
        <w:rPr>
          <w:i/>
        </w:rPr>
        <w:t>14</w:t>
      </w:r>
      <w:r w:rsidRPr="00FE3C53">
        <w:t>, 251-258.</w:t>
      </w:r>
    </w:p>
    <w:p w:rsidR="004B1921" w:rsidRPr="00FE3C53" w:rsidRDefault="004B1921" w:rsidP="00FE3C53">
      <w:pPr>
        <w:spacing w:before="240" w:after="0" w:line="276" w:lineRule="auto"/>
        <w:ind w:left="630" w:hanging="630"/>
      </w:pPr>
      <w:r w:rsidRPr="00FE3C53">
        <w:t xml:space="preserve">Carnevale, P. J., &amp; Probst, T. M. (1998). Social values and social conflict in creative problem solving and categorization. </w:t>
      </w:r>
      <w:r w:rsidRPr="00FE3C53">
        <w:rPr>
          <w:i/>
        </w:rPr>
        <w:t>Journal of Personality and Social Psychology, 74,</w:t>
      </w:r>
      <w:r w:rsidRPr="00FE3C53">
        <w:t xml:space="preserve"> 1300-1309.</w:t>
      </w:r>
    </w:p>
    <w:p w:rsidR="004B1921" w:rsidRPr="00FE3C53" w:rsidRDefault="004B1921" w:rsidP="00FE3C53">
      <w:pPr>
        <w:spacing w:before="240" w:after="0" w:line="276" w:lineRule="auto"/>
        <w:ind w:left="630" w:hanging="630"/>
      </w:pPr>
      <w:r w:rsidRPr="00FE3C53">
        <w:t xml:space="preserve">Caston, R J. &amp; Braoto, R. (1985). The worker-to job "fit" hypothesis: Some further evidence. </w:t>
      </w:r>
      <w:r w:rsidRPr="00FE3C53">
        <w:rPr>
          <w:i/>
        </w:rPr>
        <w:t>Work and Occupations, 12,</w:t>
      </w:r>
      <w:r w:rsidRPr="00FE3C53">
        <w:t xml:space="preserve"> 269-284.</w:t>
      </w:r>
    </w:p>
    <w:p w:rsidR="004B1921" w:rsidRPr="00FE3C53" w:rsidRDefault="004B1921" w:rsidP="00FE3C53">
      <w:pPr>
        <w:spacing w:before="240" w:after="0" w:line="276" w:lineRule="auto"/>
        <w:ind w:left="630" w:hanging="630"/>
      </w:pPr>
      <w:r w:rsidRPr="00FE3C53">
        <w:t>Chamber 21stCentury Dictionary (1996). The Living Language. London: Larouse.</w:t>
      </w:r>
    </w:p>
    <w:p w:rsidR="004B1921" w:rsidRPr="00FE3C53" w:rsidRDefault="004B1921" w:rsidP="00FE3C53">
      <w:pPr>
        <w:spacing w:before="240" w:after="0" w:line="276" w:lineRule="auto"/>
        <w:ind w:left="630" w:hanging="630"/>
      </w:pPr>
      <w:r w:rsidRPr="00FE3C53">
        <w:t xml:space="preserve">Clegg, C. W. (1983). Psychology of employee lateness, absence, and turnover: A methodological critique and an empirical study. </w:t>
      </w:r>
      <w:r w:rsidRPr="00FE3C53">
        <w:rPr>
          <w:i/>
        </w:rPr>
        <w:t>Journal of Applied Psychology, 68</w:t>
      </w:r>
      <w:r w:rsidRPr="00FE3C53">
        <w:t xml:space="preserve"> (1), 88-101.</w:t>
      </w:r>
    </w:p>
    <w:p w:rsidR="004B1921" w:rsidRPr="00FE3C53" w:rsidRDefault="004B1921" w:rsidP="00FE3C53">
      <w:pPr>
        <w:spacing w:before="240" w:after="0" w:line="276" w:lineRule="auto"/>
        <w:ind w:left="630" w:hanging="630"/>
      </w:pPr>
      <w:r w:rsidRPr="00FE3C53">
        <w:t xml:space="preserve">Conrad, C. (1991). Communication in conflict style – strategy relationships. </w:t>
      </w:r>
      <w:r w:rsidRPr="00FE3C53">
        <w:rPr>
          <w:i/>
        </w:rPr>
        <w:t>Communication Monographs, 58</w:t>
      </w:r>
      <w:r w:rsidRPr="00FE3C53">
        <w:t>, 135-155.</w:t>
      </w:r>
    </w:p>
    <w:p w:rsidR="004B1921" w:rsidRPr="00FE3C53" w:rsidRDefault="004B1921" w:rsidP="00FE3C53">
      <w:pPr>
        <w:spacing w:before="240" w:after="0" w:line="276" w:lineRule="auto"/>
        <w:ind w:left="630" w:hanging="630"/>
      </w:pPr>
      <w:r w:rsidRPr="00FE3C53">
        <w:t>Corwin, R. G. (1969). Patterns of organizational conflict.</w:t>
      </w:r>
      <w:r w:rsidRPr="00FE3C53">
        <w:rPr>
          <w:i/>
        </w:rPr>
        <w:t xml:space="preserve"> Administrative Science Quarterly, 14</w:t>
      </w:r>
      <w:r w:rsidRPr="00FE3C53">
        <w:t>, 507-520.</w:t>
      </w:r>
    </w:p>
    <w:p w:rsidR="004B1921" w:rsidRPr="00FE3C53" w:rsidRDefault="004B1921" w:rsidP="00FE3C53">
      <w:pPr>
        <w:spacing w:before="240" w:after="0" w:line="276" w:lineRule="auto"/>
        <w:ind w:left="630" w:hanging="630"/>
      </w:pPr>
      <w:r w:rsidRPr="00FE3C53">
        <w:t xml:space="preserve">Coser, A. L. (1956). </w:t>
      </w:r>
      <w:r w:rsidRPr="00FE3C53">
        <w:rPr>
          <w:i/>
        </w:rPr>
        <w:t>The functions of social conflict</w:t>
      </w:r>
      <w:r w:rsidRPr="00FE3C53">
        <w:t>. New York: Free Press.</w:t>
      </w:r>
    </w:p>
    <w:p w:rsidR="004B1921" w:rsidRPr="00FE3C53" w:rsidRDefault="004B1921" w:rsidP="00FE3C53">
      <w:pPr>
        <w:spacing w:before="240" w:after="0" w:line="276" w:lineRule="auto"/>
        <w:ind w:left="630" w:hanging="630"/>
      </w:pPr>
      <w:r w:rsidRPr="00FE3C53">
        <w:t>Coughlan, A. (2004). Employee absenteeism: A guide to managing absence. Senior Research Executive, IBEC Research and Information Service.</w:t>
      </w:r>
    </w:p>
    <w:p w:rsidR="004B1921" w:rsidRPr="00FE3C53" w:rsidRDefault="004B1921" w:rsidP="00FE3C53">
      <w:pPr>
        <w:spacing w:before="240" w:after="0" w:line="276" w:lineRule="auto"/>
        <w:ind w:left="630" w:hanging="630"/>
      </w:pPr>
      <w:r w:rsidRPr="00FE3C53">
        <w:t xml:space="preserve">Curseu, P. L. &amp; Schruijer, S. G. L. (2010). Does conflict shatter trust or does trust obliterate conflict? Revisiting the relationships between team diversity, conflict, and trust. </w:t>
      </w:r>
      <w:r w:rsidRPr="00FE3C53">
        <w:rPr>
          <w:i/>
        </w:rPr>
        <w:t>Group Dynamics: Theory, Research and Practice, 14</w:t>
      </w:r>
      <w:r w:rsidRPr="00FE3C53">
        <w:t>, 66-79.</w:t>
      </w:r>
    </w:p>
    <w:p w:rsidR="004B1921" w:rsidRPr="00FE3C53" w:rsidRDefault="004B1921" w:rsidP="00FE3C53">
      <w:pPr>
        <w:spacing w:before="240" w:after="0" w:line="276" w:lineRule="auto"/>
        <w:ind w:left="630" w:hanging="630"/>
      </w:pPr>
      <w:r w:rsidRPr="00FE3C53">
        <w:t xml:space="preserve">Danish, R. Q. &amp; Usman, A. (2010). Impact of reward and recognition on job satisfaction and motivation: An empirical study from Pakistan. </w:t>
      </w:r>
      <w:r w:rsidRPr="00FE3C53">
        <w:rPr>
          <w:i/>
        </w:rPr>
        <w:t>International Journal of Business and Management, 5</w:t>
      </w:r>
      <w:r w:rsidRPr="00FE3C53">
        <w:t>(2), 159-167.</w:t>
      </w:r>
    </w:p>
    <w:p w:rsidR="004B1921" w:rsidRPr="00FE3C53" w:rsidRDefault="004B1921" w:rsidP="00FE3C53">
      <w:pPr>
        <w:spacing w:before="240" w:after="0" w:line="276" w:lineRule="auto"/>
        <w:ind w:left="630" w:hanging="630"/>
      </w:pPr>
      <w:r w:rsidRPr="00FE3C53">
        <w:t xml:space="preserve">Danish, R. Q. &amp; Usman, A. (2010). Impact of reward and recognition on job satisfaction and motivation: An empirical study from Pakistan. </w:t>
      </w:r>
      <w:r w:rsidRPr="00FE3C53">
        <w:rPr>
          <w:i/>
        </w:rPr>
        <w:t>International Journal of Business and Management</w:t>
      </w:r>
      <w:r w:rsidRPr="00FE3C53">
        <w:t xml:space="preserve">, </w:t>
      </w:r>
      <w:r w:rsidRPr="00FE3C53">
        <w:rPr>
          <w:i/>
        </w:rPr>
        <w:t>5</w:t>
      </w:r>
      <w:r w:rsidRPr="00FE3C53">
        <w:t>(2), 159-167.</w:t>
      </w:r>
    </w:p>
    <w:p w:rsidR="004B1921" w:rsidRPr="00FE3C53" w:rsidRDefault="004B1921" w:rsidP="00FE3C53">
      <w:pPr>
        <w:spacing w:before="240" w:after="0" w:line="276" w:lineRule="auto"/>
        <w:ind w:left="630" w:hanging="630"/>
      </w:pPr>
      <w:r w:rsidRPr="00FE3C53">
        <w:t xml:space="preserve">De Dreu, C. K. W., &amp; Weingart, L. R. (2003). Task versus relationship conflict, team performance, and team member satisfaction: A meta-analysis. </w:t>
      </w:r>
      <w:r w:rsidRPr="00FE3C53">
        <w:rPr>
          <w:i/>
        </w:rPr>
        <w:t>Journal of Applied Psychology, 88,</w:t>
      </w:r>
      <w:r w:rsidRPr="00FE3C53">
        <w:t xml:space="preserve"> 741-749.</w:t>
      </w:r>
    </w:p>
    <w:p w:rsidR="004B1921" w:rsidRPr="00FE3C53" w:rsidRDefault="004B1921" w:rsidP="00FE3C53">
      <w:pPr>
        <w:spacing w:before="240" w:after="0" w:line="276" w:lineRule="auto"/>
        <w:ind w:left="630" w:hanging="630"/>
      </w:pPr>
      <w:r w:rsidRPr="00FE3C53">
        <w:t>Deutsch, M. (1973).</w:t>
      </w:r>
      <w:r w:rsidRPr="00FE3C53">
        <w:rPr>
          <w:i/>
        </w:rPr>
        <w:t xml:space="preserve"> The resolution of conflict</w:t>
      </w:r>
      <w:r w:rsidRPr="00FE3C53">
        <w:t>. New Haven: Yale University Press.</w:t>
      </w:r>
    </w:p>
    <w:p w:rsidR="004B1921" w:rsidRPr="00FE3C53" w:rsidRDefault="004B1921" w:rsidP="00FE3C53">
      <w:pPr>
        <w:tabs>
          <w:tab w:val="left" w:pos="2767"/>
        </w:tabs>
        <w:spacing w:before="240" w:after="0" w:line="276" w:lineRule="auto"/>
        <w:ind w:left="630" w:hanging="630"/>
      </w:pPr>
      <w:r w:rsidRPr="00FE3C53">
        <w:t>Donkora, P., Afriyieb, S., Adjei</w:t>
      </w:r>
      <w:r w:rsidR="00FE3C53">
        <w:t xml:space="preserve"> </w:t>
      </w:r>
      <w:r w:rsidRPr="00FE3C53">
        <w:t>Danquahc, B. &amp; Kwaku</w:t>
      </w:r>
      <w:r w:rsidR="00FE3C53">
        <w:t xml:space="preserve"> </w:t>
      </w:r>
      <w:r w:rsidRPr="00FE3C53">
        <w:t xml:space="preserve">Nimsahd W. (2015) Effect of conflict on employees performance: Evidence from Coca Cola Company Limited, Kumasi Branch. </w:t>
      </w:r>
      <w:r w:rsidRPr="00FE3C53">
        <w:rPr>
          <w:i/>
        </w:rPr>
        <w:t>American Scientific Research Journal for Engineering, Technology, and Sciences (ASRJETS), 14</w:t>
      </w:r>
      <w:r w:rsidRPr="00FE3C53">
        <w:t>(3), 44-53</w:t>
      </w:r>
    </w:p>
    <w:p w:rsidR="004B1921" w:rsidRPr="00FE3C53" w:rsidRDefault="004B1921" w:rsidP="00FE3C53">
      <w:pPr>
        <w:spacing w:before="240" w:after="0" w:line="276" w:lineRule="auto"/>
        <w:ind w:left="630" w:hanging="630"/>
      </w:pPr>
      <w:r w:rsidRPr="00FE3C53">
        <w:t>Evan &amp; Walters, (2002).</w:t>
      </w:r>
      <w:r w:rsidRPr="00FE3C53">
        <w:rPr>
          <w:i/>
        </w:rPr>
        <w:t xml:space="preserve"> From absence to attendance</w:t>
      </w:r>
      <w:r w:rsidRPr="00FE3C53">
        <w:t>. London: Chartered Institute of Personnel and Development.</w:t>
      </w:r>
    </w:p>
    <w:p w:rsidR="004B1921" w:rsidRPr="00FE3C53" w:rsidRDefault="004B1921" w:rsidP="00FE3C53">
      <w:pPr>
        <w:spacing w:before="240" w:after="0" w:line="276" w:lineRule="auto"/>
        <w:ind w:left="630" w:hanging="630"/>
      </w:pPr>
      <w:r w:rsidRPr="00FE3C53">
        <w:t>Ferguson, Diane B.</w:t>
      </w:r>
      <w:r w:rsidR="00FE3C53">
        <w:t xml:space="preserve"> </w:t>
      </w:r>
      <w:r w:rsidRPr="00FE3C53">
        <w:t>Management Styles and Employee Motivation.</w:t>
      </w:r>
      <w:r w:rsidR="00FE3C53">
        <w:t xml:space="preserve"> </w:t>
      </w:r>
      <w:r w:rsidRPr="00FE3C53">
        <w:t>Edited by R. Wilkins.</w:t>
      </w:r>
      <w:r w:rsidR="00FE3C53">
        <w:t xml:space="preserve"> </w:t>
      </w:r>
      <w:r w:rsidRPr="00FE3C53">
        <w:t>Vol.II, Administrative Manual. Arlington, VA: American Association of Blood Banks.1987.</w:t>
      </w:r>
    </w:p>
    <w:p w:rsidR="004B1921" w:rsidRPr="00FE3C53" w:rsidRDefault="004B1921" w:rsidP="00FE3C53">
      <w:pPr>
        <w:spacing w:before="240" w:after="0" w:line="276" w:lineRule="auto"/>
        <w:ind w:left="630" w:hanging="630"/>
      </w:pPr>
      <w:r w:rsidRPr="00FE3C53">
        <w:t xml:space="preserve">Folger, J. P., Poole, M. S. &amp; Stutman, R. K. (1993). </w:t>
      </w:r>
      <w:r w:rsidRPr="00FE3C53">
        <w:rPr>
          <w:i/>
        </w:rPr>
        <w:t>Working through conflict: Strategies for relationships, groups and organizations.</w:t>
      </w:r>
      <w:r w:rsidRPr="00FE3C53">
        <w:t xml:space="preserve"> New York: Harper Collins College Publishers.</w:t>
      </w:r>
    </w:p>
    <w:p w:rsidR="004B1921" w:rsidRPr="00FE3C53" w:rsidRDefault="004B1921" w:rsidP="00FE3C53">
      <w:pPr>
        <w:spacing w:before="240" w:after="0" w:line="276" w:lineRule="auto"/>
        <w:ind w:left="630" w:hanging="630"/>
      </w:pPr>
      <w:r w:rsidRPr="00FE3C53">
        <w:t xml:space="preserve">Freeman, R. B. (1978). Job satisfaction as an economic variable. </w:t>
      </w:r>
      <w:r w:rsidRPr="00FE3C53">
        <w:rPr>
          <w:i/>
        </w:rPr>
        <w:t>American Economic Review, 68</w:t>
      </w:r>
      <w:r w:rsidRPr="00FE3C53">
        <w:t>, 135-141.</w:t>
      </w:r>
    </w:p>
    <w:p w:rsidR="004B1921" w:rsidRPr="00FE3C53" w:rsidRDefault="004B1921" w:rsidP="00FE3C53">
      <w:pPr>
        <w:spacing w:before="240" w:after="0" w:line="276" w:lineRule="auto"/>
        <w:ind w:left="630" w:hanging="630"/>
      </w:pPr>
      <w:r w:rsidRPr="00FE3C53">
        <w:t>Frymier, Jack R.</w:t>
      </w:r>
      <w:r w:rsidR="00FE3C53">
        <w:t xml:space="preserve"> </w:t>
      </w:r>
      <w:r w:rsidRPr="00FE3C53">
        <w:t>Motivation and Learning in School. Bloomington, IN: Phi Delta Kappa Educational Foundation.1974.</w:t>
      </w:r>
    </w:p>
    <w:p w:rsidR="004B1921" w:rsidRPr="00FE3C53" w:rsidRDefault="004B1921" w:rsidP="00FE3C53">
      <w:pPr>
        <w:spacing w:before="240" w:after="0" w:line="276" w:lineRule="auto"/>
        <w:ind w:left="630" w:hanging="630"/>
      </w:pPr>
      <w:r w:rsidRPr="00FE3C53">
        <w:t>Gibson, J. L., Ivancevich, J. M., &amp; Donnelly, J. H. (1979). Organizations, behaviour, structure, process. Dallas,</w:t>
      </w:r>
      <w:r w:rsidR="00FE3C53">
        <w:t xml:space="preserve"> </w:t>
      </w:r>
      <w:r w:rsidRPr="00FE3C53">
        <w:t>Texas: Business Publications.</w:t>
      </w:r>
    </w:p>
    <w:p w:rsidR="004B1921" w:rsidRPr="00FE3C53" w:rsidRDefault="004B1921" w:rsidP="00FE3C53">
      <w:pPr>
        <w:spacing w:before="240" w:after="0" w:line="276" w:lineRule="auto"/>
        <w:ind w:left="630" w:hanging="630"/>
      </w:pPr>
      <w:r w:rsidRPr="00FE3C53">
        <w:t xml:space="preserve">Gimeno, D., Benavides, F. G., Amick III, B. C., Benach, J., Martinez, J. M. (2004). Psychosocial factors and work related sickness absence among permanent and non-permanent employees. </w:t>
      </w:r>
      <w:r w:rsidRPr="00FE3C53">
        <w:rPr>
          <w:i/>
        </w:rPr>
        <w:t>Journal Epidemiological Community Health, 58,</w:t>
      </w:r>
      <w:r w:rsidRPr="00FE3C53">
        <w:t xml:space="preserve"> 870-876.</w:t>
      </w:r>
    </w:p>
    <w:p w:rsidR="004B1921" w:rsidRPr="00FE3C53" w:rsidRDefault="004B1921" w:rsidP="00FE3C53">
      <w:pPr>
        <w:spacing w:before="240" w:after="0" w:line="276" w:lineRule="auto"/>
        <w:ind w:left="630" w:hanging="630"/>
      </w:pPr>
      <w:r w:rsidRPr="00FE3C53">
        <w:t xml:space="preserve">Greer, L. L., &amp; Jehn, K. A. (2007). The pivotal role of emotion in intragroup process conflict. </w:t>
      </w:r>
      <w:r w:rsidRPr="00FE3C53">
        <w:rPr>
          <w:i/>
        </w:rPr>
        <w:t>Research on Managing Groups and Teams, 10</w:t>
      </w:r>
      <w:r w:rsidRPr="00FE3C53">
        <w:t>, 23-45</w:t>
      </w:r>
    </w:p>
    <w:p w:rsidR="004B1921" w:rsidRPr="00FE3C53" w:rsidRDefault="004B1921" w:rsidP="00FE3C53">
      <w:pPr>
        <w:tabs>
          <w:tab w:val="left" w:pos="2767"/>
        </w:tabs>
        <w:spacing w:before="240" w:after="0" w:line="276" w:lineRule="auto"/>
        <w:ind w:left="630" w:hanging="630"/>
      </w:pPr>
      <w:r w:rsidRPr="00FE3C53">
        <w:t xml:space="preserve">Gross, M. A., &amp; Guerrero, L. K. (2000). Managing conflict appropriately and effectively: An application of the competence model to Rahim's organizational conflict styles. </w:t>
      </w:r>
      <w:r w:rsidRPr="00FE3C53">
        <w:rPr>
          <w:i/>
        </w:rPr>
        <w:t>International journal of conflict management</w:t>
      </w:r>
      <w:r w:rsidRPr="00FE3C53">
        <w:t xml:space="preserve">, </w:t>
      </w:r>
      <w:r w:rsidRPr="00FE3C53">
        <w:rPr>
          <w:i/>
        </w:rPr>
        <w:t>11</w:t>
      </w:r>
      <w:r w:rsidRPr="00FE3C53">
        <w:t>, 200-226.</w:t>
      </w:r>
    </w:p>
    <w:p w:rsidR="004B1921" w:rsidRPr="00FE3C53" w:rsidRDefault="004B1921" w:rsidP="00FE3C53">
      <w:pPr>
        <w:spacing w:before="240" w:after="0" w:line="276" w:lineRule="auto"/>
        <w:ind w:left="630" w:hanging="630"/>
      </w:pPr>
      <w:r w:rsidRPr="00FE3C53">
        <w:t>Haimann, T. (1973). Supervisory management for health care institutions. St. Louis: The Catholic Hospital Association.</w:t>
      </w:r>
    </w:p>
    <w:p w:rsidR="004B1921" w:rsidRPr="00FE3C53" w:rsidRDefault="004B1921" w:rsidP="00FE3C53">
      <w:pPr>
        <w:spacing w:before="240" w:after="0" w:line="276" w:lineRule="auto"/>
        <w:ind w:left="630" w:hanging="630"/>
      </w:pPr>
      <w:r w:rsidRPr="00FE3C53">
        <w:t xml:space="preserve">Hall, J. &amp; Martha S. W. (1986). </w:t>
      </w:r>
      <w:r w:rsidRPr="00FE3C53">
        <w:rPr>
          <w:i/>
        </w:rPr>
        <w:t>Work motivation inventory.</w:t>
      </w:r>
      <w:r w:rsidRPr="00FE3C53">
        <w:t xml:space="preserve"> The Woodlands, Texas: Telemetrics International.</w:t>
      </w:r>
    </w:p>
    <w:p w:rsidR="004B1921" w:rsidRPr="00FE3C53" w:rsidRDefault="004B1921" w:rsidP="00FE3C53">
      <w:pPr>
        <w:spacing w:before="240" w:after="0" w:line="276" w:lineRule="auto"/>
        <w:ind w:left="630" w:hanging="630"/>
      </w:pPr>
      <w:r w:rsidRPr="00FE3C53">
        <w:t xml:space="preserve">Hamner, W. C. &amp; Organ, D. (1978). </w:t>
      </w:r>
      <w:r w:rsidRPr="00FE3C53">
        <w:rPr>
          <w:i/>
        </w:rPr>
        <w:t>Organizational behaviour</w:t>
      </w:r>
      <w:r w:rsidRPr="00FE3C53">
        <w:t>. Dallas: Business Publications.</w:t>
      </w:r>
    </w:p>
    <w:p w:rsidR="004B1921" w:rsidRPr="00FE3C53" w:rsidRDefault="004B1921" w:rsidP="00FE3C53">
      <w:pPr>
        <w:spacing w:before="240" w:after="0" w:line="276" w:lineRule="auto"/>
        <w:ind w:left="630" w:hanging="630"/>
      </w:pPr>
      <w:r w:rsidRPr="00FE3C53">
        <w:t xml:space="preserve">Harrison, D. A., Price, K., &amp; Bell, M. (1998). Beyond relational demography, time and the effects of surface- and deep- level diversity on group functioning. </w:t>
      </w:r>
      <w:r w:rsidRPr="00FE3C53">
        <w:rPr>
          <w:i/>
        </w:rPr>
        <w:t>Academy of Management Journal, 41</w:t>
      </w:r>
      <w:r w:rsidRPr="00FE3C53">
        <w:t>, 96-107.</w:t>
      </w:r>
    </w:p>
    <w:p w:rsidR="004B1921" w:rsidRPr="00FE3C53" w:rsidRDefault="004B1921" w:rsidP="00FE3C53">
      <w:pPr>
        <w:spacing w:before="240" w:after="0" w:line="276" w:lineRule="auto"/>
        <w:ind w:left="630" w:hanging="630"/>
      </w:pPr>
      <w:r w:rsidRPr="00FE3C53">
        <w:t xml:space="preserve">Harrison, D. A., Price, K., Gavin, J., &amp; Florey, A. T. (2002). Times, teams, and task performance. Changing effects of surface- and deep- level diversity on work group cohesion. </w:t>
      </w:r>
      <w:r w:rsidRPr="00FE3C53">
        <w:rPr>
          <w:i/>
        </w:rPr>
        <w:t>Academy of Management Journal, 45</w:t>
      </w:r>
      <w:r w:rsidRPr="00FE3C53">
        <w:t>, 1029-1045.</w:t>
      </w:r>
    </w:p>
    <w:p w:rsidR="004B1921" w:rsidRPr="00FE3C53" w:rsidRDefault="004B1921" w:rsidP="00FE3C53">
      <w:pPr>
        <w:tabs>
          <w:tab w:val="left" w:pos="90"/>
        </w:tabs>
        <w:spacing w:before="240" w:after="0" w:line="276" w:lineRule="auto"/>
        <w:ind w:left="630" w:hanging="630"/>
      </w:pPr>
      <w:r w:rsidRPr="00FE3C53">
        <w:t xml:space="preserve">Henry, O. (2009). Organizational conflict and its effects on organizational performance. </w:t>
      </w:r>
      <w:r w:rsidRPr="00FE3C53">
        <w:rPr>
          <w:i/>
        </w:rPr>
        <w:t>Research Journal of Business Management, 2</w:t>
      </w:r>
      <w:r w:rsidRPr="00FE3C53">
        <w:t>(1), 16-24. doi:10.3923/rjbm.2009.16.24</w:t>
      </w:r>
    </w:p>
    <w:p w:rsidR="004B1921" w:rsidRPr="00FE3C53" w:rsidRDefault="004B1921" w:rsidP="00FE3C53">
      <w:pPr>
        <w:spacing w:before="240" w:after="0" w:line="276" w:lineRule="auto"/>
        <w:ind w:left="630" w:hanging="630"/>
      </w:pPr>
      <w:r w:rsidRPr="00FE3C53">
        <w:t>Hersey, P. &amp; Blanchard, K. (1982). Management of organizational behavior: Utilizing human resources. Englewood Cliffs, NJ: Prentice-Hall.</w:t>
      </w:r>
    </w:p>
    <w:p w:rsidR="004B1921" w:rsidRPr="00FE3C53" w:rsidRDefault="004B1921" w:rsidP="00FE3C53">
      <w:pPr>
        <w:spacing w:before="240" w:after="0" w:line="276" w:lineRule="auto"/>
        <w:ind w:left="630" w:hanging="630"/>
      </w:pPr>
      <w:r w:rsidRPr="00FE3C53">
        <w:t>Herzberg, F. (1966) Work and The Nature of Man.</w:t>
      </w:r>
      <w:r w:rsidR="00FE3C53">
        <w:t xml:space="preserve"> </w:t>
      </w:r>
      <w:r w:rsidRPr="00FE3C53">
        <w:t>New</w:t>
      </w:r>
      <w:r w:rsidR="00FE3C53">
        <w:t xml:space="preserve"> </w:t>
      </w:r>
      <w:r w:rsidRPr="00FE3C53">
        <w:t>York: Thomas Y. Crowell Co.</w:t>
      </w:r>
    </w:p>
    <w:p w:rsidR="004B1921" w:rsidRPr="00FE3C53" w:rsidRDefault="004B1921" w:rsidP="00FE3C53">
      <w:pPr>
        <w:spacing w:before="240" w:after="0" w:line="276" w:lineRule="auto"/>
        <w:ind w:left="630" w:hanging="630"/>
      </w:pPr>
      <w:r w:rsidRPr="00FE3C53">
        <w:t>Hinde, R. (1997). The psychological bases of War. Paper presented at Study of War Conference, Wheaton Il.</w:t>
      </w:r>
    </w:p>
    <w:p w:rsidR="004B1921" w:rsidRPr="00FE3C53" w:rsidRDefault="004B1921" w:rsidP="00FE3C53">
      <w:pPr>
        <w:spacing w:before="240" w:after="0" w:line="276" w:lineRule="auto"/>
        <w:ind w:left="630" w:hanging="630"/>
      </w:pPr>
      <w:r w:rsidRPr="00FE3C53">
        <w:t xml:space="preserve">Hogg, M. (1996). Social identity, self-categorization, and the small group, In J. Davis &amp; E. Witte (Eds.), </w:t>
      </w:r>
      <w:r w:rsidRPr="00FE3C53">
        <w:rPr>
          <w:i/>
        </w:rPr>
        <w:t>Understanding group behaviour</w:t>
      </w:r>
      <w:r w:rsidRPr="00FE3C53">
        <w:t xml:space="preserve"> (pp. 227-254). Hillsdale, NJ: Lawrence Erlbaum Associates.</w:t>
      </w:r>
    </w:p>
    <w:p w:rsidR="004B1921" w:rsidRPr="00FE3C53" w:rsidRDefault="004B1921" w:rsidP="00FE3C53">
      <w:pPr>
        <w:spacing w:before="240" w:after="0" w:line="276" w:lineRule="auto"/>
        <w:ind w:left="630" w:hanging="630"/>
      </w:pPr>
      <w:r w:rsidRPr="00FE3C53">
        <w:t xml:space="preserve">Hogg, M. A., Turner, J. C., &amp; Davidson, B. (1990). Polarized norms and social frames of reference: A test of the self-categorization theory of group polarization. </w:t>
      </w:r>
      <w:r w:rsidRPr="00FE3C53">
        <w:rPr>
          <w:i/>
        </w:rPr>
        <w:t>Basic and Applied Social Psychology, 11,</w:t>
      </w:r>
      <w:r w:rsidRPr="00FE3C53">
        <w:t xml:space="preserve"> 77-100.</w:t>
      </w:r>
    </w:p>
    <w:p w:rsidR="004B1921" w:rsidRPr="00FE3C53" w:rsidRDefault="004B1921" w:rsidP="00FE3C53">
      <w:pPr>
        <w:spacing w:before="240" w:after="0" w:line="276" w:lineRule="auto"/>
        <w:ind w:left="630" w:hanging="630"/>
      </w:pPr>
      <w:r w:rsidRPr="00FE3C53">
        <w:t xml:space="preserve">Ikeda, A., Veludo, O., &amp; Campomar, M. (2005). Organizational conflicts perceived by marketing executives. </w:t>
      </w:r>
      <w:r w:rsidRPr="00FE3C53">
        <w:rPr>
          <w:i/>
        </w:rPr>
        <w:t>Electronic Journal of Business and Organizational Studies, 10</w:t>
      </w:r>
      <w:r w:rsidRPr="00FE3C53">
        <w:t>(1), 22-28.</w:t>
      </w:r>
    </w:p>
    <w:p w:rsidR="004B1921" w:rsidRPr="00FE3C53" w:rsidRDefault="004B1921" w:rsidP="00FE3C53">
      <w:pPr>
        <w:spacing w:before="240" w:after="0" w:line="276" w:lineRule="auto"/>
        <w:ind w:left="630" w:hanging="630"/>
      </w:pPr>
      <w:r w:rsidRPr="00FE3C53">
        <w:t xml:space="preserve">Imel, S. (1982). </w:t>
      </w:r>
      <w:r w:rsidRPr="00FE3C53">
        <w:rPr>
          <w:i/>
        </w:rPr>
        <w:t>Quality circles: Implications for training</w:t>
      </w:r>
      <w:r w:rsidRPr="00FE3C53">
        <w:t>. Columbus: ED 237 810.</w:t>
      </w:r>
    </w:p>
    <w:p w:rsidR="004B1921" w:rsidRPr="00FE3C53" w:rsidRDefault="004B1921" w:rsidP="00FE3C53">
      <w:pPr>
        <w:spacing w:before="240" w:after="0" w:line="276" w:lineRule="auto"/>
        <w:ind w:left="630" w:hanging="630"/>
      </w:pPr>
      <w:r w:rsidRPr="00FE3C53">
        <w:t xml:space="preserve">Jackson, S. E., Joshi, A., &amp; Erhardt, N. L. (2003). Recent research on team and organizational diversity, SWOT analysis and implications. </w:t>
      </w:r>
      <w:r w:rsidRPr="00FE3C53">
        <w:rPr>
          <w:i/>
        </w:rPr>
        <w:t>Journal of Management, 29</w:t>
      </w:r>
      <w:r w:rsidRPr="00FE3C53">
        <w:t>, 801-830.</w:t>
      </w:r>
    </w:p>
    <w:p w:rsidR="004B1921" w:rsidRPr="00FE3C53" w:rsidRDefault="004B1921" w:rsidP="00FE3C53">
      <w:pPr>
        <w:spacing w:before="240" w:after="0" w:line="276" w:lineRule="auto"/>
        <w:ind w:left="630" w:hanging="630"/>
      </w:pPr>
      <w:r w:rsidRPr="00FE3C53">
        <w:t xml:space="preserve">Jehn, K. A. (1995). A multimethod examination of the benefits and detriments of intragroup conflict. </w:t>
      </w:r>
      <w:r w:rsidRPr="00FE3C53">
        <w:rPr>
          <w:i/>
        </w:rPr>
        <w:t>Administrative Science Quarterly, 40</w:t>
      </w:r>
      <w:r w:rsidRPr="00FE3C53">
        <w:t xml:space="preserve">, 256–282. </w:t>
      </w:r>
    </w:p>
    <w:p w:rsidR="004B1921" w:rsidRPr="00FE3C53" w:rsidRDefault="004B1921" w:rsidP="00FE3C53">
      <w:pPr>
        <w:tabs>
          <w:tab w:val="left" w:pos="2767"/>
        </w:tabs>
        <w:spacing w:before="240" w:after="0" w:line="276" w:lineRule="auto"/>
        <w:ind w:left="630" w:hanging="630"/>
      </w:pPr>
      <w:r w:rsidRPr="00FE3C53">
        <w:t>Jehn, K. A. (1997). A qualitative analysis of conflict types and dimensions in organizational groups.</w:t>
      </w:r>
      <w:r w:rsidRPr="00FE3C53">
        <w:rPr>
          <w:i/>
        </w:rPr>
        <w:t xml:space="preserve"> Administrative Science Quarterly, 42</w:t>
      </w:r>
      <w:r w:rsidRPr="00FE3C53">
        <w:t>, 530-557.</w:t>
      </w:r>
    </w:p>
    <w:p w:rsidR="004B1921" w:rsidRPr="00FE3C53" w:rsidRDefault="004B1921" w:rsidP="00FE3C53">
      <w:pPr>
        <w:spacing w:before="240" w:after="0" w:line="276" w:lineRule="auto"/>
        <w:ind w:left="630" w:hanging="630"/>
      </w:pPr>
      <w:r w:rsidRPr="00FE3C53">
        <w:t xml:space="preserve">Jehn, K. A. (1997). A qualitative analysis of conflict types and dimensions in organizational groups. </w:t>
      </w:r>
      <w:r w:rsidRPr="00FE3C53">
        <w:rPr>
          <w:i/>
        </w:rPr>
        <w:t>Administrative Science Quarterly, 42</w:t>
      </w:r>
      <w:r w:rsidRPr="00FE3C53">
        <w:t>, 530-557.</w:t>
      </w:r>
    </w:p>
    <w:p w:rsidR="004B1921" w:rsidRPr="00FE3C53" w:rsidRDefault="004B1921" w:rsidP="00FE3C53">
      <w:pPr>
        <w:spacing w:before="240" w:after="0" w:line="276" w:lineRule="auto"/>
        <w:ind w:left="630" w:hanging="630"/>
      </w:pPr>
      <w:r w:rsidRPr="00FE3C53">
        <w:t>Jehn, K. A. (1997). Qualitative analysis of conflict types and dimensions in organizational groups.</w:t>
      </w:r>
      <w:r w:rsidRPr="00FE3C53">
        <w:rPr>
          <w:i/>
        </w:rPr>
        <w:t xml:space="preserve"> Administrative Science Quarterly, 42</w:t>
      </w:r>
      <w:r w:rsidRPr="00FE3C53">
        <w:t>, 530–557.</w:t>
      </w:r>
    </w:p>
    <w:p w:rsidR="004B1921" w:rsidRPr="00FE3C53" w:rsidRDefault="004B1921" w:rsidP="00FE3C53">
      <w:pPr>
        <w:tabs>
          <w:tab w:val="left" w:pos="2767"/>
        </w:tabs>
        <w:spacing w:before="240" w:after="0" w:line="276" w:lineRule="auto"/>
        <w:ind w:left="630" w:hanging="630"/>
      </w:pPr>
      <w:r w:rsidRPr="00FE3C53">
        <w:t xml:space="preserve">Jehn, K. A., &amp; Bendersky, C. (2003). Intra-group conflict in organizations: A contingency perspective on the conflict-outcome relationship. </w:t>
      </w:r>
      <w:r w:rsidRPr="00FE3C53">
        <w:rPr>
          <w:i/>
        </w:rPr>
        <w:t>Research in Organizational Behaviour, 25</w:t>
      </w:r>
      <w:r w:rsidRPr="00FE3C53">
        <w:t>, 187-242.</w:t>
      </w:r>
    </w:p>
    <w:p w:rsidR="004B1921" w:rsidRPr="00FE3C53" w:rsidRDefault="004B1921" w:rsidP="00FE3C53">
      <w:pPr>
        <w:tabs>
          <w:tab w:val="left" w:pos="2767"/>
        </w:tabs>
        <w:spacing w:before="240" w:after="0" w:line="276" w:lineRule="auto"/>
        <w:ind w:left="630" w:hanging="630"/>
      </w:pPr>
      <w:r w:rsidRPr="00FE3C53">
        <w:t xml:space="preserve">Jehn, K. A., &amp; Mannix, E. A. (2001). The dynamic nature of conflict: A longitudinal study of intra-group conflict and group performance. </w:t>
      </w:r>
      <w:r w:rsidRPr="00FE3C53">
        <w:rPr>
          <w:i/>
        </w:rPr>
        <w:t>Academy of Management Journal, 44,</w:t>
      </w:r>
      <w:r w:rsidRPr="00FE3C53">
        <w:t xml:space="preserve"> 238-251.</w:t>
      </w:r>
    </w:p>
    <w:p w:rsidR="004B1921" w:rsidRPr="00FE3C53" w:rsidRDefault="004B1921" w:rsidP="00FE3C53">
      <w:pPr>
        <w:spacing w:before="240" w:after="0" w:line="276" w:lineRule="auto"/>
        <w:ind w:left="630" w:hanging="630"/>
      </w:pPr>
      <w:r w:rsidRPr="00FE3C53">
        <w:t xml:space="preserve">Jehn, K. A., Bezrukova, K., &amp; Thatcher, S. M. B. (2006). Conflict, diversity and faultiness in workgroups, In C. K. W. De Dreu &amp; M. J. Gelfand (Eds.), </w:t>
      </w:r>
      <w:r w:rsidRPr="00FE3C53">
        <w:rPr>
          <w:i/>
        </w:rPr>
        <w:t xml:space="preserve">The psychology of conflict and conflict management in organizations </w:t>
      </w:r>
      <w:r w:rsidRPr="00FE3C53">
        <w:t>(pp. 177-204). New York: SIOP Frontier Series, Lawrence Erlbaum Press.</w:t>
      </w:r>
    </w:p>
    <w:p w:rsidR="004B1921" w:rsidRPr="00FE3C53" w:rsidRDefault="004B1921" w:rsidP="00FE3C53">
      <w:pPr>
        <w:spacing w:before="240" w:after="0" w:line="276" w:lineRule="auto"/>
        <w:ind w:left="630" w:hanging="630"/>
      </w:pPr>
      <w:r w:rsidRPr="00FE3C53">
        <w:t>Jehn, K. A., Greer, L. L., &amp; Rupert, J. (2008). Diversity and conflict, In A. Brief (Ed.),</w:t>
      </w:r>
      <w:r w:rsidRPr="00FE3C53">
        <w:rPr>
          <w:i/>
        </w:rPr>
        <w:t xml:space="preserve"> Diversity at work</w:t>
      </w:r>
      <w:r w:rsidRPr="00FE3C53">
        <w:t xml:space="preserve"> (pp. 166-219). Cambridge: Cambridge University Press.</w:t>
      </w:r>
    </w:p>
    <w:p w:rsidR="004B1921" w:rsidRPr="00FE3C53" w:rsidRDefault="004B1921" w:rsidP="00FE3C53">
      <w:pPr>
        <w:spacing w:before="240" w:after="0" w:line="276" w:lineRule="auto"/>
        <w:ind w:left="630" w:hanging="630"/>
      </w:pPr>
      <w:r w:rsidRPr="00FE3C53">
        <w:t xml:space="preserve">Jehn, K. A., Greer, L. L., Rispens, S., &amp; Jonsen, K. (2012). Conflict contagion: A theoretical model of the development and spread of conflict in teams. International </w:t>
      </w:r>
      <w:r w:rsidRPr="00FE3C53">
        <w:rPr>
          <w:i/>
        </w:rPr>
        <w:t>Journal of Conflict Management</w:t>
      </w:r>
      <w:r w:rsidRPr="00FE3C53">
        <w:t>, in press</w:t>
      </w:r>
    </w:p>
    <w:p w:rsidR="004B1921" w:rsidRPr="00FE3C53" w:rsidRDefault="004B1921" w:rsidP="00FE3C53">
      <w:pPr>
        <w:spacing w:before="240" w:after="0" w:line="276" w:lineRule="auto"/>
        <w:ind w:left="630" w:hanging="630"/>
      </w:pPr>
      <w:r w:rsidRPr="00FE3C53">
        <w:t xml:space="preserve">Jehn, K. A., Northcraft, G. B., &amp; Neale, M. A. (1999). Why differences make a difference: A field study of diversity, conflict, and performance in workgroups. </w:t>
      </w:r>
      <w:r w:rsidRPr="00FE3C53">
        <w:rPr>
          <w:i/>
        </w:rPr>
        <w:t>Administrative Science Quarterly, 44,</w:t>
      </w:r>
      <w:r w:rsidRPr="00FE3C53">
        <w:t xml:space="preserve"> 741-763.</w:t>
      </w:r>
    </w:p>
    <w:p w:rsidR="004B1921" w:rsidRPr="00FE3C53" w:rsidRDefault="004B1921" w:rsidP="00FE3C53">
      <w:pPr>
        <w:spacing w:before="240" w:after="0" w:line="276" w:lineRule="auto"/>
        <w:ind w:left="630" w:hanging="630"/>
      </w:pPr>
      <w:r w:rsidRPr="00FE3C53">
        <w:t xml:space="preserve">Johns, G. Nicholson, N. (1982). The meaning of absence: New strategies for theory and research. </w:t>
      </w:r>
      <w:r w:rsidRPr="00FE3C53">
        <w:rPr>
          <w:i/>
        </w:rPr>
        <w:t>Research in Organizational Behaviour, 4,</w:t>
      </w:r>
      <w:r w:rsidRPr="00FE3C53">
        <w:t>127-172.</w:t>
      </w:r>
    </w:p>
    <w:p w:rsidR="004B1921" w:rsidRPr="00FE3C53" w:rsidRDefault="004B1921" w:rsidP="00FE3C53">
      <w:pPr>
        <w:tabs>
          <w:tab w:val="left" w:pos="2767"/>
        </w:tabs>
        <w:spacing w:before="240" w:after="0" w:line="276" w:lineRule="auto"/>
        <w:ind w:left="630" w:hanging="630"/>
      </w:pPr>
      <w:r w:rsidRPr="00FE3C53">
        <w:t xml:space="preserve">Jones, G. R. J. M. &amp; George, C. W. L. (2000). </w:t>
      </w:r>
      <w:r w:rsidRPr="00FE3C53">
        <w:rPr>
          <w:i/>
        </w:rPr>
        <w:t>Contemporary Management</w:t>
      </w:r>
      <w:r w:rsidRPr="00FE3C53">
        <w:t>. Boston, MA: MacGrow-Hill.</w:t>
      </w:r>
    </w:p>
    <w:p w:rsidR="004B1921" w:rsidRPr="00FE3C53" w:rsidRDefault="004B1921" w:rsidP="00FE3C53">
      <w:pPr>
        <w:tabs>
          <w:tab w:val="left" w:pos="90"/>
        </w:tabs>
        <w:spacing w:before="240" w:after="0" w:line="276" w:lineRule="auto"/>
        <w:ind w:left="630" w:hanging="630"/>
      </w:pPr>
      <w:r w:rsidRPr="00FE3C53">
        <w:t xml:space="preserve">Joshi, A., &amp; Roh, H. (2009). The role of context in work team diversity research: A meta-analytic review. </w:t>
      </w:r>
      <w:r w:rsidRPr="00FE3C53">
        <w:rPr>
          <w:i/>
        </w:rPr>
        <w:t>Academy of Management Journal, 52,</w:t>
      </w:r>
      <w:r w:rsidRPr="00FE3C53">
        <w:t xml:space="preserve"> 599-627.</w:t>
      </w:r>
    </w:p>
    <w:p w:rsidR="004B1921" w:rsidRPr="00FE3C53" w:rsidRDefault="004B1921" w:rsidP="00FE3C53">
      <w:pPr>
        <w:spacing w:before="240" w:after="0" w:line="276" w:lineRule="auto"/>
        <w:ind w:left="630" w:hanging="630"/>
      </w:pPr>
      <w:r w:rsidRPr="00FE3C53">
        <w:t>Karen, A. J. &amp; Lindred, L. G. (2012). Diversity as disagreement: The role of group conflict. 10_Roberson_Ch10.indd 180.</w:t>
      </w:r>
    </w:p>
    <w:p w:rsidR="004B1921" w:rsidRPr="00FE3C53" w:rsidRDefault="004B1921" w:rsidP="00FE3C53">
      <w:pPr>
        <w:spacing w:before="240" w:after="0" w:line="276" w:lineRule="auto"/>
        <w:ind w:left="630" w:hanging="630"/>
      </w:pPr>
      <w:r w:rsidRPr="00FE3C53">
        <w:t>Kazimoto, P. (2013). Analysis of conflict management and leadership for organizational change.</w:t>
      </w:r>
      <w:r w:rsidRPr="00FE3C53">
        <w:rPr>
          <w:i/>
        </w:rPr>
        <w:t xml:space="preserve"> International Journal of Research in Social Sciences, 3</w:t>
      </w:r>
      <w:r w:rsidRPr="00FE3C53">
        <w:t>(1), 16-25.</w:t>
      </w:r>
    </w:p>
    <w:p w:rsidR="004B1921" w:rsidRPr="00FE3C53" w:rsidRDefault="004B1921" w:rsidP="00FE3C53">
      <w:pPr>
        <w:spacing w:before="240" w:after="0" w:line="276" w:lineRule="auto"/>
        <w:ind w:left="630" w:hanging="630"/>
      </w:pPr>
      <w:r w:rsidRPr="00FE3C53">
        <w:t xml:space="preserve">King, E. B., Hebl, M. R., &amp; Beal, D. J. (2009). Conflict and cooperation in diverse workgroups. </w:t>
      </w:r>
      <w:r w:rsidRPr="00FE3C53">
        <w:rPr>
          <w:i/>
        </w:rPr>
        <w:t>Journal of Social Issues, 65</w:t>
      </w:r>
      <w:r w:rsidRPr="00FE3C53">
        <w:t>, 261-285.</w:t>
      </w:r>
    </w:p>
    <w:p w:rsidR="004B1921" w:rsidRPr="00FE3C53" w:rsidRDefault="004B1921" w:rsidP="00FE3C53">
      <w:pPr>
        <w:spacing w:before="240" w:after="0" w:line="276" w:lineRule="auto"/>
        <w:ind w:left="630" w:hanging="630"/>
      </w:pPr>
      <w:r w:rsidRPr="00FE3C53">
        <w:t>Klein, K. J., Knight, A. P., Ziegert, J. C., Lim, B. C., &amp; Saltz, J. L. (2011). When team members’ values differ: The moderating role of team leadership.</w:t>
      </w:r>
      <w:r w:rsidRPr="00FE3C53">
        <w:rPr>
          <w:i/>
        </w:rPr>
        <w:t xml:space="preserve"> Organizational Behaviour and Human Decision Processes, 114,</w:t>
      </w:r>
      <w:r w:rsidRPr="00FE3C53">
        <w:t xml:space="preserve"> 25–36.</w:t>
      </w:r>
    </w:p>
    <w:p w:rsidR="004B1921" w:rsidRPr="00FE3C53" w:rsidRDefault="004B1921" w:rsidP="00FE3C53">
      <w:pPr>
        <w:spacing w:before="240" w:after="0" w:line="276" w:lineRule="auto"/>
        <w:ind w:left="630" w:hanging="630"/>
      </w:pPr>
      <w:r w:rsidRPr="00FE3C53">
        <w:t>Kloke K. &amp; Goldsmith J. (2000). Resolving conflicts at work. San Francisco: Jossey-Bass.</w:t>
      </w:r>
    </w:p>
    <w:p w:rsidR="004B1921" w:rsidRPr="00FE3C53" w:rsidRDefault="004B1921" w:rsidP="00FE3C53">
      <w:pPr>
        <w:spacing w:before="240" w:after="0" w:line="276" w:lineRule="auto"/>
        <w:ind w:left="630" w:hanging="630"/>
      </w:pPr>
      <w:r w:rsidRPr="00FE3C53">
        <w:t xml:space="preserve">Lau, D. C., &amp; Murnighan, J. K. (1998). Demographic diversity and faultiness: The compositional dynamics of organizational groups. </w:t>
      </w:r>
      <w:r w:rsidRPr="00FE3C53">
        <w:rPr>
          <w:i/>
        </w:rPr>
        <w:t>Academy of Management Review, 23</w:t>
      </w:r>
      <w:r w:rsidRPr="00FE3C53">
        <w:t>, 325-340.</w:t>
      </w:r>
    </w:p>
    <w:p w:rsidR="004B1921" w:rsidRPr="00FE3C53" w:rsidRDefault="004B1921" w:rsidP="00FE3C53">
      <w:pPr>
        <w:spacing w:before="240" w:after="0" w:line="276" w:lineRule="auto"/>
        <w:ind w:left="630" w:hanging="630"/>
      </w:pPr>
      <w:r w:rsidRPr="00FE3C53">
        <w:t xml:space="preserve">Lau, D. C., &amp; Murnighan, J. K. (1998). Demographic diversity and faultiness: The compositional dynamics of organizational groups. </w:t>
      </w:r>
      <w:r w:rsidRPr="00FE3C53">
        <w:rPr>
          <w:i/>
        </w:rPr>
        <w:t>Academy of Management Review, 23</w:t>
      </w:r>
      <w:r w:rsidRPr="00FE3C53">
        <w:t>, 325-340.</w:t>
      </w:r>
    </w:p>
    <w:p w:rsidR="004B1921" w:rsidRPr="00FE3C53" w:rsidRDefault="004B1921" w:rsidP="00FE3C53">
      <w:pPr>
        <w:spacing w:before="240" w:after="0" w:line="276" w:lineRule="auto"/>
        <w:ind w:left="630" w:hanging="630"/>
      </w:pPr>
      <w:r w:rsidRPr="00FE3C53">
        <w:t xml:space="preserve">Lau, D., &amp; Murnighan, J. K. (2005). Interactions within groups and subgroups: The effects of demographic faultiness. </w:t>
      </w:r>
      <w:r w:rsidRPr="00FE3C53">
        <w:rPr>
          <w:i/>
        </w:rPr>
        <w:t>Academy of Management Journal, 48</w:t>
      </w:r>
      <w:r w:rsidRPr="00FE3C53">
        <w:t>, 645-659.</w:t>
      </w:r>
    </w:p>
    <w:p w:rsidR="004B1921" w:rsidRPr="00FE3C53" w:rsidRDefault="004B1921" w:rsidP="00FE3C53">
      <w:pPr>
        <w:spacing w:before="240" w:after="0" w:line="276" w:lineRule="auto"/>
        <w:ind w:left="630" w:hanging="630"/>
      </w:pPr>
      <w:r w:rsidRPr="00FE3C53">
        <w:t xml:space="preserve">Lazear, E. P. &amp; Sherwin, R. (1990). Male-female wage differentials in job ladders. </w:t>
      </w:r>
      <w:r w:rsidRPr="00FE3C53">
        <w:rPr>
          <w:i/>
        </w:rPr>
        <w:t>Journal of Labour Economics</w:t>
      </w:r>
      <w:r w:rsidRPr="00FE3C53">
        <w:t xml:space="preserve">, </w:t>
      </w:r>
      <w:r w:rsidRPr="00FE3C53">
        <w:rPr>
          <w:i/>
        </w:rPr>
        <w:t>8</w:t>
      </w:r>
      <w:r w:rsidRPr="00FE3C53">
        <w:t>(1), S106-S123.</w:t>
      </w:r>
    </w:p>
    <w:p w:rsidR="004B1921" w:rsidRPr="00FE3C53" w:rsidRDefault="004B1921" w:rsidP="00FE3C53">
      <w:pPr>
        <w:spacing w:before="240" w:after="0" w:line="276" w:lineRule="auto"/>
        <w:ind w:left="630" w:hanging="630"/>
      </w:pPr>
      <w:r w:rsidRPr="00FE3C53">
        <w:t>Lazear, E. P. and Sherwin, R. (1990). Male-female wage differentials in job ladders.</w:t>
      </w:r>
      <w:r w:rsidRPr="00FE3C53">
        <w:rPr>
          <w:i/>
        </w:rPr>
        <w:t xml:space="preserve"> Journal of Labor Economics, 8</w:t>
      </w:r>
      <w:r w:rsidRPr="00FE3C53">
        <w:t>(1&amp;2), S106-S123.</w:t>
      </w:r>
    </w:p>
    <w:p w:rsidR="004B1921" w:rsidRPr="00FE3C53" w:rsidRDefault="004B1921" w:rsidP="00FE3C53">
      <w:pPr>
        <w:spacing w:before="240" w:after="0" w:line="276" w:lineRule="auto"/>
        <w:ind w:left="630" w:hanging="630"/>
      </w:pPr>
      <w:r w:rsidRPr="00FE3C53">
        <w:t xml:space="preserve">Li, J., &amp; Hambrick, D.C. (2005). Factional groups: A new vantage on demographic faultiness, conflict, and disintegration in work teams. </w:t>
      </w:r>
      <w:r w:rsidRPr="00FE3C53">
        <w:rPr>
          <w:i/>
        </w:rPr>
        <w:t>Academy of Management Journal, 48</w:t>
      </w:r>
      <w:r w:rsidRPr="00FE3C53">
        <w:t>, 794-813.</w:t>
      </w:r>
    </w:p>
    <w:p w:rsidR="004B1921" w:rsidRPr="00FE3C53" w:rsidRDefault="004B1921" w:rsidP="00FE3C53">
      <w:pPr>
        <w:tabs>
          <w:tab w:val="left" w:pos="2767"/>
        </w:tabs>
        <w:spacing w:before="240" w:after="0" w:line="276" w:lineRule="auto"/>
        <w:ind w:left="630" w:hanging="630"/>
      </w:pPr>
      <w:r w:rsidRPr="00FE3C53">
        <w:t xml:space="preserve">Litterer, J. A. (1966). Conflict in organization: A re-examination. </w:t>
      </w:r>
      <w:r w:rsidRPr="00FE3C53">
        <w:rPr>
          <w:i/>
        </w:rPr>
        <w:t>Academy of Management Journal,</w:t>
      </w:r>
      <w:r w:rsidRPr="00FE3C53">
        <w:t xml:space="preserve"> </w:t>
      </w:r>
      <w:r w:rsidRPr="00FE3C53">
        <w:rPr>
          <w:i/>
        </w:rPr>
        <w:t>9</w:t>
      </w:r>
      <w:r w:rsidRPr="00FE3C53">
        <w:t>, 178-186.</w:t>
      </w:r>
    </w:p>
    <w:p w:rsidR="004B1921" w:rsidRPr="00FE3C53" w:rsidRDefault="004B1921" w:rsidP="00FE3C53">
      <w:pPr>
        <w:spacing w:before="240" w:after="0" w:line="276" w:lineRule="auto"/>
        <w:ind w:left="630" w:hanging="630"/>
      </w:pPr>
      <w:r w:rsidRPr="00FE3C53">
        <w:t xml:space="preserve">Lovelace, K. Shapiro, D., &amp; Weingart, L. R. (2001). Maximizing cross-functional new product teams’ innovativeness and constraint adherence: A conflict communications perspective. </w:t>
      </w:r>
      <w:r w:rsidRPr="00FE3C53">
        <w:rPr>
          <w:i/>
        </w:rPr>
        <w:t>Academy of Management Journal, 24,</w:t>
      </w:r>
      <w:r w:rsidRPr="00FE3C53">
        <w:t xml:space="preserve"> 779-784.</w:t>
      </w:r>
    </w:p>
    <w:p w:rsidR="004B1921" w:rsidRPr="00FE3C53" w:rsidRDefault="004B1921" w:rsidP="00FE3C53">
      <w:pPr>
        <w:spacing w:before="240" w:after="0" w:line="276" w:lineRule="auto"/>
        <w:ind w:left="630" w:hanging="630"/>
      </w:pPr>
      <w:r w:rsidRPr="00FE3C53">
        <w:t xml:space="preserve">Lylczak, (1996). </w:t>
      </w:r>
      <w:r w:rsidRPr="00FE3C53">
        <w:rPr>
          <w:i/>
        </w:rPr>
        <w:t>Attacking absenteeism.</w:t>
      </w:r>
      <w:r w:rsidRPr="00FE3C53">
        <w:t xml:space="preserve"> London: Kogan Page.</w:t>
      </w:r>
    </w:p>
    <w:p w:rsidR="004B1921" w:rsidRPr="00FE3C53" w:rsidRDefault="004B1921" w:rsidP="00FE3C53">
      <w:pPr>
        <w:spacing w:before="240" w:after="0" w:line="276" w:lineRule="auto"/>
        <w:ind w:left="630" w:hanging="630"/>
      </w:pPr>
      <w:r w:rsidRPr="00FE3C53">
        <w:t>Malek, C.  International conflict, conflict resolution information source. Available for download at: http:// v4.crinfo.org/CK_Essays/ck_international_conflict.jsp.</w:t>
      </w:r>
    </w:p>
    <w:p w:rsidR="004B1921" w:rsidRPr="00FE3C53" w:rsidRDefault="004B1921" w:rsidP="00FE3C53">
      <w:pPr>
        <w:spacing w:before="240" w:after="0" w:line="276" w:lineRule="auto"/>
        <w:ind w:left="630" w:hanging="630"/>
      </w:pPr>
      <w:r w:rsidRPr="00FE3C53">
        <w:t xml:space="preserve">Mangione, T. W. and Quinn, R. W. (1975). Job satisfaction, counterproductive behaviour and drug use at work. </w:t>
      </w:r>
      <w:r w:rsidRPr="00FE3C53">
        <w:rPr>
          <w:i/>
        </w:rPr>
        <w:t>Journal of Applied Psychology, 60</w:t>
      </w:r>
      <w:r w:rsidRPr="00FE3C53">
        <w:t>, 114-116.</w:t>
      </w:r>
    </w:p>
    <w:p w:rsidR="004B1921" w:rsidRPr="00FE3C53" w:rsidRDefault="004B1921" w:rsidP="00FE3C53">
      <w:pPr>
        <w:spacing w:before="240" w:after="0" w:line="276" w:lineRule="auto"/>
        <w:ind w:left="630" w:hanging="630"/>
      </w:pPr>
      <w:r w:rsidRPr="00FE3C53">
        <w:t>Mannix, E. A., &amp; Neale, M. A. (2005). What differences make a difference? The promise and reality of diverse teams in organizations.</w:t>
      </w:r>
      <w:r w:rsidRPr="00FE3C53">
        <w:rPr>
          <w:i/>
        </w:rPr>
        <w:t xml:space="preserve"> Psychological Science in the Public Interest, 6</w:t>
      </w:r>
      <w:r w:rsidRPr="00FE3C53">
        <w:t>(2), 31-55.</w:t>
      </w:r>
    </w:p>
    <w:p w:rsidR="004B1921" w:rsidRPr="00FE3C53" w:rsidRDefault="004B1921" w:rsidP="00FE3C53">
      <w:pPr>
        <w:spacing w:before="240" w:after="0" w:line="276" w:lineRule="auto"/>
        <w:ind w:left="630" w:hanging="630"/>
      </w:pPr>
      <w:r w:rsidRPr="00FE3C53">
        <w:t xml:space="preserve">Marquardt, M. J., Nissley, N., Ozag, R., &amp; Taylor, T. L. (2000). Training and development in the United States. </w:t>
      </w:r>
      <w:r w:rsidRPr="00FE3C53">
        <w:rPr>
          <w:i/>
        </w:rPr>
        <w:t>International Journal of Training and Development, 4</w:t>
      </w:r>
      <w:r w:rsidRPr="00FE3C53">
        <w:t>(2), 138-149.</w:t>
      </w:r>
    </w:p>
    <w:p w:rsidR="004B1921" w:rsidRPr="00FE3C53" w:rsidRDefault="004B1921" w:rsidP="00FE3C53">
      <w:pPr>
        <w:spacing w:before="240" w:after="0" w:line="276" w:lineRule="auto"/>
        <w:ind w:left="630" w:hanging="630"/>
      </w:pPr>
      <w:r w:rsidRPr="00FE3C53">
        <w:t>Mathis, R. L. &amp; John, H. J. (1979). Personnel contemporary perspectives and applications. St. Paul: West Publishing Company.</w:t>
      </w:r>
    </w:p>
    <w:p w:rsidR="004B1921" w:rsidRPr="00FE3C53" w:rsidRDefault="004B1921" w:rsidP="00FE3C53">
      <w:pPr>
        <w:spacing w:before="240" w:after="0" w:line="276" w:lineRule="auto"/>
        <w:ind w:left="630" w:hanging="630"/>
      </w:pPr>
      <w:r w:rsidRPr="00FE3C53">
        <w:t>Matsuo, M. (2006). Customer orientation, conflict, and innovativeness in Japanese sales departments.</w:t>
      </w:r>
      <w:r w:rsidRPr="00FE3C53">
        <w:rPr>
          <w:i/>
        </w:rPr>
        <w:t xml:space="preserve"> Journal of Business Research, 59,</w:t>
      </w:r>
      <w:r w:rsidRPr="00FE3C53">
        <w:t xml:space="preserve"> 242-250.</w:t>
      </w:r>
    </w:p>
    <w:p w:rsidR="004B1921" w:rsidRPr="00FE3C53" w:rsidRDefault="004B1921" w:rsidP="00FE3C53">
      <w:pPr>
        <w:spacing w:before="240" w:after="0" w:line="276" w:lineRule="auto"/>
        <w:ind w:left="630" w:hanging="630"/>
      </w:pPr>
      <w:r w:rsidRPr="00FE3C53">
        <w:t xml:space="preserve">McEvoy, G. M. &amp; Cascio, W. F. (1985). Strategies for reducing employer turnover: A meta-analysis. </w:t>
      </w:r>
      <w:r w:rsidRPr="00FE3C53">
        <w:rPr>
          <w:i/>
        </w:rPr>
        <w:t>Journal of Applied Psychology, 70</w:t>
      </w:r>
      <w:r w:rsidRPr="00FE3C53">
        <w:t>(2), 342-353.</w:t>
      </w:r>
    </w:p>
    <w:p w:rsidR="004B1921" w:rsidRPr="00FE3C53" w:rsidRDefault="004B1921" w:rsidP="00FE3C53">
      <w:pPr>
        <w:tabs>
          <w:tab w:val="left" w:pos="2767"/>
        </w:tabs>
        <w:spacing w:before="240" w:after="0" w:line="276" w:lineRule="auto"/>
        <w:ind w:left="630" w:hanging="630"/>
      </w:pPr>
      <w:r w:rsidRPr="00FE3C53">
        <w:t xml:space="preserve">Menkel-Meadow, C. (2013). The Historical Contingencies of Conflict Resolution, </w:t>
      </w:r>
      <w:r w:rsidRPr="00FE3C53">
        <w:rPr>
          <w:i/>
        </w:rPr>
        <w:t>International Journal of Conflict Engagement and Resolution</w:t>
      </w:r>
      <w:r w:rsidRPr="00FE3C53">
        <w:t xml:space="preserve">, </w:t>
      </w:r>
      <w:r w:rsidRPr="00FE3C53">
        <w:rPr>
          <w:i/>
        </w:rPr>
        <w:t>1</w:t>
      </w:r>
      <w:r w:rsidRPr="00FE3C53">
        <w:t>(1),</w:t>
      </w:r>
    </w:p>
    <w:p w:rsidR="004B1921" w:rsidRPr="00FE3C53" w:rsidRDefault="004B1921" w:rsidP="00FE3C53">
      <w:pPr>
        <w:spacing w:before="240" w:after="0" w:line="276" w:lineRule="auto"/>
        <w:ind w:left="630" w:hanging="630"/>
      </w:pPr>
      <w:r w:rsidRPr="00FE3C53">
        <w:t>Mincer, J. (1962). On-the-job training: costs, returns, and some implications.</w:t>
      </w:r>
      <w:r w:rsidRPr="00FE3C53">
        <w:rPr>
          <w:i/>
        </w:rPr>
        <w:t xml:space="preserve"> Journal of Political Economy, 70</w:t>
      </w:r>
      <w:r w:rsidRPr="00FE3C53">
        <w:t>(5), 50-79.</w:t>
      </w:r>
    </w:p>
    <w:p w:rsidR="004B1921" w:rsidRPr="00FE3C53" w:rsidRDefault="004B1921" w:rsidP="00FE3C53">
      <w:pPr>
        <w:spacing w:before="240" w:after="0" w:line="276" w:lineRule="auto"/>
        <w:ind w:left="630" w:hanging="630"/>
      </w:pPr>
      <w:r w:rsidRPr="00FE3C53">
        <w:t xml:space="preserve">Mustapha, N. &amp; Che Zakaria, Z. (2013). The effect of promotion opportunity in influencing job satisfaction among academics in higher public institutions in Malaysia. </w:t>
      </w:r>
      <w:r w:rsidRPr="00FE3C53">
        <w:rPr>
          <w:i/>
        </w:rPr>
        <w:t>International Journal of Academic Research in Business and Social Sciences, 3</w:t>
      </w:r>
      <w:r w:rsidRPr="00FE3C53">
        <w:t>(3), 2222-6990</w:t>
      </w:r>
    </w:p>
    <w:p w:rsidR="004B1921" w:rsidRPr="00FE3C53" w:rsidRDefault="004B1921" w:rsidP="00FE3C53">
      <w:pPr>
        <w:spacing w:before="240" w:after="0" w:line="276" w:lineRule="auto"/>
        <w:ind w:left="630" w:hanging="630"/>
      </w:pPr>
      <w:r w:rsidRPr="00FE3C53">
        <w:t>Naughton, B. (2005). A study of absenteeism within company X, its causes and the management of it (Unpublished thesis), Human Resource Management, National College of Ireland.</w:t>
      </w:r>
    </w:p>
    <w:p w:rsidR="004B1921" w:rsidRPr="00FE3C53" w:rsidRDefault="004B1921" w:rsidP="00FE3C53">
      <w:pPr>
        <w:spacing w:before="240" w:after="0" w:line="276" w:lineRule="auto"/>
        <w:ind w:left="630" w:hanging="630"/>
      </w:pPr>
      <w:r w:rsidRPr="00FE3C53">
        <w:t xml:space="preserve">Olson, B. J., Parayitam, S., &amp; Bao, Y. (2007). Strategic decision making: The effects of cognitive diversity, conflict, and trust on decision outcomes. </w:t>
      </w:r>
      <w:r w:rsidRPr="00FE3C53">
        <w:rPr>
          <w:i/>
        </w:rPr>
        <w:t>Journal of Management, 33</w:t>
      </w:r>
      <w:r w:rsidRPr="00FE3C53">
        <w:t>, 196-222.</w:t>
      </w:r>
    </w:p>
    <w:p w:rsidR="004B1921" w:rsidRPr="00FE3C53" w:rsidRDefault="004B1921" w:rsidP="00FE3C53">
      <w:pPr>
        <w:spacing w:before="240" w:after="0" w:line="276" w:lineRule="auto"/>
        <w:ind w:left="630" w:hanging="630"/>
      </w:pPr>
      <w:r w:rsidRPr="00FE3C53">
        <w:t xml:space="preserve">Olukayode, L. (2015). Impact of workplace conflict management on organizational performance: A case of Nigerian manufacturing firms. </w:t>
      </w:r>
      <w:r w:rsidRPr="00FE3C53">
        <w:rPr>
          <w:i/>
        </w:rPr>
        <w:t>Journal of Management and Strategy, 6</w:t>
      </w:r>
      <w:r w:rsidRPr="00FE3C53">
        <w:t>(2),</w:t>
      </w:r>
    </w:p>
    <w:p w:rsidR="004B1921" w:rsidRPr="00FE3C53" w:rsidRDefault="004B1921" w:rsidP="00FE3C53">
      <w:pPr>
        <w:spacing w:before="240" w:after="0" w:line="276" w:lineRule="auto"/>
        <w:ind w:left="630" w:hanging="630"/>
      </w:pPr>
      <w:r w:rsidRPr="00FE3C53">
        <w:t>Oxford Advanced Learner's Dictionary (2001). The world's best-selling learner's dictionary. Oxford: Oxford University Press.</w:t>
      </w:r>
    </w:p>
    <w:p w:rsidR="004B1921" w:rsidRPr="00FE3C53" w:rsidRDefault="004B1921" w:rsidP="00FE3C53">
      <w:pPr>
        <w:spacing w:before="240" w:after="0" w:line="276" w:lineRule="auto"/>
        <w:ind w:left="630" w:hanging="630"/>
      </w:pPr>
      <w:r w:rsidRPr="00FE3C53">
        <w:t xml:space="preserve">Pelled, L. H., Eisenhardt, K. M., &amp; Xin, K. R. (1999). Exploring the black box: An analysis of work group diversity, conflict, and performance. </w:t>
      </w:r>
      <w:r w:rsidRPr="00FE3C53">
        <w:rPr>
          <w:i/>
        </w:rPr>
        <w:t>Administrative Science Quarterly, 44,</w:t>
      </w:r>
      <w:r w:rsidRPr="00FE3C53">
        <w:t xml:space="preserve"> 1-28.</w:t>
      </w:r>
    </w:p>
    <w:p w:rsidR="004B1921" w:rsidRPr="00FE3C53" w:rsidRDefault="004B1921" w:rsidP="00FE3C53">
      <w:pPr>
        <w:spacing w:before="240" w:after="0" w:line="276" w:lineRule="auto"/>
        <w:ind w:left="630" w:hanging="630"/>
      </w:pPr>
      <w:r w:rsidRPr="00FE3C53">
        <w:t>Pergamit, M. C. &amp; Veum, J. R. (1995). What is a promotion? Office of employment research and program development, U.S. Bureau of Labour Statistics.</w:t>
      </w:r>
    </w:p>
    <w:p w:rsidR="004B1921" w:rsidRPr="00FE3C53" w:rsidRDefault="004B1921" w:rsidP="00FE3C53">
      <w:pPr>
        <w:spacing w:before="240" w:after="0" w:line="276" w:lineRule="auto"/>
        <w:ind w:left="630" w:hanging="630"/>
      </w:pPr>
      <w:r w:rsidRPr="00FE3C53">
        <w:t>Pergamit, M. C. &amp; Veum, J. R. (1995). What is a promotion? Office of employment research and program development, U.S. Bureau of Labor Statistics.</w:t>
      </w:r>
    </w:p>
    <w:p w:rsidR="004B1921" w:rsidRPr="00FE3C53" w:rsidRDefault="004B1921" w:rsidP="00FE3C53">
      <w:pPr>
        <w:tabs>
          <w:tab w:val="left" w:pos="2767"/>
        </w:tabs>
        <w:spacing w:before="240" w:after="0" w:line="276" w:lineRule="auto"/>
        <w:ind w:left="630" w:hanging="630"/>
      </w:pPr>
      <w:r w:rsidRPr="00FE3C53">
        <w:t xml:space="preserve">Pondy, L. R. (1992). Reflections on organizational conflict. </w:t>
      </w:r>
      <w:r w:rsidRPr="00FE3C53">
        <w:rPr>
          <w:i/>
        </w:rPr>
        <w:t>Journal of Organizational Behaviour</w:t>
      </w:r>
      <w:r w:rsidRPr="00FE3C53">
        <w:t xml:space="preserve">, </w:t>
      </w:r>
      <w:r w:rsidRPr="00FE3C53">
        <w:rPr>
          <w:i/>
        </w:rPr>
        <w:t>13</w:t>
      </w:r>
      <w:r w:rsidRPr="00FE3C53">
        <w:t>, 257-261.</w:t>
      </w:r>
    </w:p>
    <w:p w:rsidR="004B1921" w:rsidRPr="00FE3C53" w:rsidRDefault="004B1921" w:rsidP="00FE3C53">
      <w:pPr>
        <w:spacing w:before="240" w:after="0" w:line="276" w:lineRule="auto"/>
        <w:ind w:left="630" w:hanging="630"/>
      </w:pPr>
      <w:r w:rsidRPr="00FE3C53">
        <w:t>Potts, M. (1998). An A-Z of training and development. London: Kogan Page.</w:t>
      </w:r>
    </w:p>
    <w:p w:rsidR="004B1921" w:rsidRPr="00FE3C53" w:rsidRDefault="004B1921" w:rsidP="00FE3C53">
      <w:pPr>
        <w:spacing w:before="240" w:after="0" w:line="276" w:lineRule="auto"/>
        <w:ind w:left="630" w:hanging="630"/>
      </w:pPr>
      <w:r w:rsidRPr="00FE3C53">
        <w:t xml:space="preserve">Pruitt, G. D. &amp; Rubin Z. J. (1986). </w:t>
      </w:r>
      <w:r w:rsidRPr="00FE3C53">
        <w:rPr>
          <w:i/>
        </w:rPr>
        <w:t>Social conflict: Escalation, stalemate and settlement</w:t>
      </w:r>
      <w:r w:rsidRPr="00FE3C53">
        <w:t>. New York: Random House.</w:t>
      </w:r>
    </w:p>
    <w:p w:rsidR="004B1921" w:rsidRPr="00FE3C53" w:rsidRDefault="004B1921" w:rsidP="00FE3C53">
      <w:pPr>
        <w:tabs>
          <w:tab w:val="left" w:pos="2767"/>
        </w:tabs>
        <w:spacing w:before="240" w:after="0" w:line="276" w:lineRule="auto"/>
        <w:ind w:left="630" w:hanging="630"/>
      </w:pPr>
      <w:r w:rsidRPr="00FE3C53">
        <w:t xml:space="preserve">Rahim, M. A. (2002). Toward a theory of managing organizational conflict. </w:t>
      </w:r>
      <w:r w:rsidRPr="00FE3C53">
        <w:rPr>
          <w:i/>
        </w:rPr>
        <w:t>International Journal of Conflict Management</w:t>
      </w:r>
      <w:r w:rsidRPr="00FE3C53">
        <w:t xml:space="preserve">, </w:t>
      </w:r>
      <w:r w:rsidRPr="00FE3C53">
        <w:rPr>
          <w:i/>
        </w:rPr>
        <w:t>3,</w:t>
      </w:r>
      <w:r w:rsidRPr="00FE3C53">
        <w:t xml:space="preserve"> 206-235.</w:t>
      </w:r>
    </w:p>
    <w:p w:rsidR="004B1921" w:rsidRPr="00FE3C53" w:rsidRDefault="004B1921" w:rsidP="00FE3C53">
      <w:pPr>
        <w:spacing w:before="240" w:after="0" w:line="276" w:lineRule="auto"/>
        <w:ind w:left="630" w:hanging="630"/>
      </w:pPr>
      <w:r w:rsidRPr="00FE3C53">
        <w:t>Ramsbotham, O., Woodhouse, T. &amp; Miall, H. (2005).</w:t>
      </w:r>
      <w:r w:rsidRPr="00FE3C53">
        <w:rPr>
          <w:i/>
        </w:rPr>
        <w:t xml:space="preserve"> Contemporary conflict resolution: The prevention, management and transformation of deadly conflicts</w:t>
      </w:r>
      <w:r w:rsidRPr="00FE3C53">
        <w:t xml:space="preserve">. Oxford: Polity. </w:t>
      </w:r>
    </w:p>
    <w:p w:rsidR="004B1921" w:rsidRPr="00FE3C53" w:rsidRDefault="004B1921" w:rsidP="00FE3C53">
      <w:pPr>
        <w:spacing w:before="240" w:after="0" w:line="276" w:lineRule="auto"/>
        <w:ind w:left="630" w:hanging="630"/>
      </w:pPr>
      <w:r w:rsidRPr="00FE3C53">
        <w:t>Reynolds, A. (2004).</w:t>
      </w:r>
      <w:r w:rsidRPr="00FE3C53">
        <w:rPr>
          <w:i/>
        </w:rPr>
        <w:t xml:space="preserve"> Helping people learn</w:t>
      </w:r>
      <w:r w:rsidRPr="00FE3C53">
        <w:t>. London: CIPD.</w:t>
      </w:r>
    </w:p>
    <w:p w:rsidR="004B1921" w:rsidRPr="00FE3C53" w:rsidRDefault="004B1921" w:rsidP="00FE3C53">
      <w:pPr>
        <w:spacing w:before="240" w:after="0" w:line="276" w:lineRule="auto"/>
        <w:ind w:left="630" w:hanging="630"/>
      </w:pPr>
      <w:r w:rsidRPr="00FE3C53">
        <w:t>Rivers B. (2010). Truancy: Causes, effects and solutions (Unpublished thesis). St. John Fisher College, Fisher Digital Publications.</w:t>
      </w:r>
    </w:p>
    <w:p w:rsidR="004B1921" w:rsidRPr="00FE3C53" w:rsidRDefault="004B1921" w:rsidP="00FE3C53">
      <w:pPr>
        <w:spacing w:before="240" w:after="0" w:line="276" w:lineRule="auto"/>
        <w:ind w:left="630" w:hanging="630"/>
      </w:pPr>
      <w:r w:rsidRPr="00FE3C53">
        <w:t xml:space="preserve">Robbins, S. P., Odendal, A. &amp; Roodt, G. (2003). </w:t>
      </w:r>
      <w:r w:rsidRPr="00FE3C53">
        <w:rPr>
          <w:i/>
        </w:rPr>
        <w:t>Organizational behaviour, global and Southern African perspective</w:t>
      </w:r>
      <w:r w:rsidRPr="00FE3C53">
        <w:t>. Cape Town: Pearson Education.</w:t>
      </w:r>
    </w:p>
    <w:p w:rsidR="004B1921" w:rsidRPr="00FE3C53" w:rsidRDefault="004B1921" w:rsidP="00FE3C53">
      <w:pPr>
        <w:spacing w:before="240" w:after="0" w:line="276" w:lineRule="auto"/>
        <w:ind w:left="630" w:hanging="630"/>
      </w:pPr>
      <w:r w:rsidRPr="00FE3C53">
        <w:t xml:space="preserve">Sanchez, R &amp; Heene, A. (2005). </w:t>
      </w:r>
      <w:r w:rsidRPr="00FE3C53">
        <w:rPr>
          <w:i/>
        </w:rPr>
        <w:t>Competence perspectives in managing internal processes.</w:t>
      </w:r>
      <w:r w:rsidRPr="00FE3C53">
        <w:t xml:space="preserve"> London: Macmillan.</w:t>
      </w:r>
    </w:p>
    <w:p w:rsidR="004B1921" w:rsidRPr="00FE3C53" w:rsidRDefault="004B1921" w:rsidP="00FE3C53">
      <w:pPr>
        <w:spacing w:before="240" w:after="0" w:line="276" w:lineRule="auto"/>
        <w:ind w:left="630" w:hanging="630"/>
      </w:pPr>
      <w:r w:rsidRPr="00FE3C53">
        <w:t xml:space="preserve">Sattinger, M. (1993). Assignment models of the distribution of earnings. </w:t>
      </w:r>
      <w:r w:rsidRPr="00FE3C53">
        <w:rPr>
          <w:i/>
        </w:rPr>
        <w:t>Journal of Economic Literature, 31</w:t>
      </w:r>
      <w:r w:rsidRPr="00FE3C53">
        <w:t>(2), 831-880.</w:t>
      </w:r>
    </w:p>
    <w:p w:rsidR="004B1921" w:rsidRPr="00FE3C53" w:rsidRDefault="004B1921" w:rsidP="00FE3C53">
      <w:pPr>
        <w:spacing w:before="240" w:after="0" w:line="276" w:lineRule="auto"/>
        <w:ind w:left="630" w:hanging="630"/>
      </w:pPr>
      <w:r w:rsidRPr="00FE3C53">
        <w:t xml:space="preserve">Schelling, C. T. (1960). </w:t>
      </w:r>
      <w:r w:rsidRPr="00FE3C53">
        <w:rPr>
          <w:i/>
        </w:rPr>
        <w:t>The strategy of conflict.</w:t>
      </w:r>
      <w:r w:rsidRPr="00FE3C53">
        <w:t xml:space="preserve"> Cambridge: Harvard University Press.</w:t>
      </w:r>
    </w:p>
    <w:p w:rsidR="004B1921" w:rsidRPr="00FE3C53" w:rsidRDefault="004B1921" w:rsidP="00FE3C53">
      <w:pPr>
        <w:spacing w:before="240" w:after="0" w:line="276" w:lineRule="auto"/>
        <w:ind w:left="630" w:hanging="630"/>
      </w:pPr>
      <w:r w:rsidRPr="00FE3C53">
        <w:t>Shields, M. &amp; Ward, M. (2001). Improving nurse retention in the National Health Service in England: The impact of job satisfaction on intentions to quit.</w:t>
      </w:r>
      <w:r w:rsidRPr="00FE3C53">
        <w:rPr>
          <w:i/>
        </w:rPr>
        <w:t xml:space="preserve"> Journal of Health Economics, 20</w:t>
      </w:r>
      <w:r w:rsidRPr="00FE3C53">
        <w:t>, 677-701.</w:t>
      </w:r>
    </w:p>
    <w:p w:rsidR="004B1921" w:rsidRPr="00FE3C53" w:rsidRDefault="004B1921" w:rsidP="00FE3C53">
      <w:pPr>
        <w:spacing w:before="240" w:after="0" w:line="276" w:lineRule="auto"/>
        <w:ind w:left="630" w:hanging="630"/>
      </w:pPr>
      <w:r w:rsidRPr="00FE3C53">
        <w:t xml:space="preserve">Sila, A. K. (2014). Relationship between training and performance: A case study of Kenya women finance trust, Eastern Nyanza Region, Kenya. </w:t>
      </w:r>
      <w:r w:rsidRPr="00FE3C53">
        <w:rPr>
          <w:i/>
        </w:rPr>
        <w:t>European Journal of Business and Social Sciences, 3</w:t>
      </w:r>
      <w:r w:rsidRPr="00FE3C53">
        <w:t>(1), 95-117.</w:t>
      </w:r>
    </w:p>
    <w:p w:rsidR="004B1921" w:rsidRPr="00FE3C53" w:rsidRDefault="004B1921" w:rsidP="00FE3C53">
      <w:pPr>
        <w:spacing w:before="240" w:after="0" w:line="276" w:lineRule="auto"/>
        <w:ind w:left="630" w:hanging="630"/>
      </w:pPr>
      <w:r w:rsidRPr="00FE3C53">
        <w:t>Smith, A. (1976).</w:t>
      </w:r>
      <w:r w:rsidRPr="00FE3C53">
        <w:rPr>
          <w:i/>
        </w:rPr>
        <w:t xml:space="preserve"> An inquiry into the nature and causes of the wealth of Nations</w:t>
      </w:r>
      <w:r w:rsidRPr="00FE3C53">
        <w:t>. Chicago: University of Chicago Press.</w:t>
      </w:r>
    </w:p>
    <w:p w:rsidR="004B1921" w:rsidRPr="00FE3C53" w:rsidRDefault="004B1921" w:rsidP="00FE3C53">
      <w:pPr>
        <w:spacing w:before="240" w:after="0" w:line="276" w:lineRule="auto"/>
        <w:ind w:left="630" w:hanging="630"/>
      </w:pPr>
      <w:r w:rsidRPr="00FE3C53">
        <w:t xml:space="preserve">Spurr, S. J. &amp; Glenn, T. S. (1994). Turnover and promotion of lawyers. </w:t>
      </w:r>
      <w:r w:rsidRPr="00FE3C53">
        <w:rPr>
          <w:i/>
        </w:rPr>
        <w:t>Journal of Human Resources</w:t>
      </w:r>
      <w:r w:rsidRPr="00FE3C53">
        <w:t xml:space="preserve">, </w:t>
      </w:r>
      <w:r w:rsidRPr="00FE3C53">
        <w:rPr>
          <w:i/>
        </w:rPr>
        <w:t>19</w:t>
      </w:r>
      <w:r w:rsidRPr="00FE3C53">
        <w:t>(3), 813-842.</w:t>
      </w:r>
    </w:p>
    <w:p w:rsidR="004B1921" w:rsidRPr="00FE3C53" w:rsidRDefault="004B1921" w:rsidP="00FE3C53">
      <w:pPr>
        <w:spacing w:before="240" w:after="0" w:line="276" w:lineRule="auto"/>
        <w:ind w:left="630" w:hanging="630"/>
      </w:pPr>
      <w:r w:rsidRPr="00FE3C53">
        <w:t xml:space="preserve">Steers, R. M, &amp; Rhodes, S. R, (1984). </w:t>
      </w:r>
      <w:r w:rsidRPr="00FE3C53">
        <w:rPr>
          <w:i/>
        </w:rPr>
        <w:t>Absenteeism: New approach to understanding, measuring and managing absence.</w:t>
      </w:r>
      <w:r w:rsidRPr="00FE3C53">
        <w:t xml:space="preserve"> San Francisco: Jossey Bass.</w:t>
      </w:r>
    </w:p>
    <w:p w:rsidR="004B1921" w:rsidRPr="00FE3C53" w:rsidRDefault="004B1921" w:rsidP="00FE3C53">
      <w:pPr>
        <w:spacing w:before="240" w:after="0" w:line="276" w:lineRule="auto"/>
        <w:ind w:left="630" w:hanging="630"/>
      </w:pPr>
      <w:r w:rsidRPr="00FE3C53">
        <w:t xml:space="preserve">Strauss, G. (1962). Tactics of lateral relationships: The purchasing agent. </w:t>
      </w:r>
      <w:r w:rsidRPr="00FE3C53">
        <w:rPr>
          <w:i/>
        </w:rPr>
        <w:t>Administrative Science Quarterly, 7</w:t>
      </w:r>
      <w:r w:rsidRPr="00FE3C53">
        <w:t>, 161-186.</w:t>
      </w:r>
    </w:p>
    <w:p w:rsidR="004B1921" w:rsidRPr="00FE3C53" w:rsidRDefault="004B1921" w:rsidP="00FE3C53">
      <w:pPr>
        <w:spacing w:before="240" w:after="0" w:line="276" w:lineRule="auto"/>
        <w:ind w:left="630" w:hanging="630"/>
      </w:pPr>
      <w:r w:rsidRPr="00FE3C53">
        <w:t xml:space="preserve">Stredwick, J. (2005). </w:t>
      </w:r>
      <w:r w:rsidRPr="00FE3C53">
        <w:rPr>
          <w:i/>
        </w:rPr>
        <w:t>An introduction to human resource management.</w:t>
      </w:r>
      <w:r w:rsidRPr="00FE3C53">
        <w:t xml:space="preserve"> Burlington: Butterworth-Heinemann.</w:t>
      </w:r>
    </w:p>
    <w:p w:rsidR="004B1921" w:rsidRPr="00FE3C53" w:rsidRDefault="004B1921" w:rsidP="00FE3C53">
      <w:pPr>
        <w:spacing w:before="240" w:after="0" w:line="276" w:lineRule="auto"/>
        <w:ind w:left="630" w:hanging="630"/>
      </w:pPr>
      <w:r w:rsidRPr="00FE3C53">
        <w:t xml:space="preserve">The Faith coalition (n.d.) Understanding conflict and conflict management. Retrieved from </w:t>
      </w:r>
      <w:hyperlink r:id="rId15" w:history="1">
        <w:r w:rsidRPr="00FE3C53">
          <w:rPr>
            <w:rStyle w:val="Hyperlink"/>
            <w:color w:val="auto"/>
            <w:u w:val="none"/>
          </w:rPr>
          <w:t>http://www.foundationcoalition.org/teams on January 7</w:t>
        </w:r>
      </w:hyperlink>
      <w:r w:rsidRPr="00FE3C53">
        <w:t>, 2018.</w:t>
      </w:r>
    </w:p>
    <w:p w:rsidR="004B1921" w:rsidRPr="00FE3C53" w:rsidRDefault="004B1921" w:rsidP="00FE3C53">
      <w:pPr>
        <w:spacing w:before="240" w:after="0" w:line="276" w:lineRule="auto"/>
        <w:ind w:left="630" w:hanging="630"/>
      </w:pPr>
      <w:r w:rsidRPr="00FE3C53">
        <w:t xml:space="preserve">Thomas, K. W. (1992). Conflict and conflict management: Reflections and update. </w:t>
      </w:r>
      <w:r w:rsidRPr="00FE3C53">
        <w:rPr>
          <w:i/>
        </w:rPr>
        <w:t>Journal of Organizational Behaviour, 13,</w:t>
      </w:r>
      <w:r w:rsidRPr="00FE3C53">
        <w:t xml:space="preserve"> 265-274</w:t>
      </w:r>
    </w:p>
    <w:p w:rsidR="004B1921" w:rsidRPr="00FE3C53" w:rsidRDefault="004B1921" w:rsidP="00FE3C53">
      <w:pPr>
        <w:spacing w:before="240" w:after="0" w:line="276" w:lineRule="auto"/>
        <w:ind w:left="630" w:hanging="630"/>
      </w:pPr>
      <w:r w:rsidRPr="00FE3C53">
        <w:t xml:space="preserve">Thomas, K. W. (1992). Conflict and negotiation process in organizations, In M. Dunette &amp; L. Hough (Eds.), </w:t>
      </w:r>
      <w:r w:rsidRPr="00FE3C53">
        <w:rPr>
          <w:i/>
        </w:rPr>
        <w:t>Handbook of industrial and organizational psychology</w:t>
      </w:r>
      <w:r w:rsidRPr="00FE3C53">
        <w:t xml:space="preserve"> (pp. 651-718). Palo Alto, CA: Consulting Psychologists Press.</w:t>
      </w:r>
    </w:p>
    <w:p w:rsidR="004B1921" w:rsidRPr="00FE3C53" w:rsidRDefault="004B1921" w:rsidP="00FE3C53">
      <w:pPr>
        <w:spacing w:before="240" w:after="0" w:line="276" w:lineRule="auto"/>
        <w:ind w:left="630" w:hanging="630"/>
      </w:pPr>
      <w:r w:rsidRPr="00FE3C53">
        <w:t>Tjosvold, D. &amp; Van de Vliert, E. (1994). Applying cooperation and competitive conflict theory to mediation.</w:t>
      </w:r>
      <w:r w:rsidRPr="00FE3C53">
        <w:rPr>
          <w:i/>
        </w:rPr>
        <w:t xml:space="preserve"> Mediation Quarterly, 11</w:t>
      </w:r>
      <w:r w:rsidRPr="00FE3C53">
        <w:t>(4), 303-311.</w:t>
      </w:r>
    </w:p>
    <w:p w:rsidR="004B1921" w:rsidRPr="00FE3C53" w:rsidRDefault="004B1921" w:rsidP="00FE3C53">
      <w:pPr>
        <w:spacing w:before="240" w:after="0" w:line="276" w:lineRule="auto"/>
        <w:ind w:left="630" w:hanging="630"/>
      </w:pPr>
      <w:r w:rsidRPr="00FE3C53">
        <w:t xml:space="preserve">Understanding Conflict (2003). Conflict negotiation skills for youth. New York: United Nations. Retrieved from </w:t>
      </w:r>
      <w:hyperlink r:id="rId16" w:history="1">
        <w:r w:rsidRPr="00FE3C53">
          <w:rPr>
            <w:rStyle w:val="Hyperlink"/>
            <w:color w:val="auto"/>
            <w:u w:val="none"/>
          </w:rPr>
          <w:t>www.unescap.org/esid/hds/resources/publications.asp on May 4</w:t>
        </w:r>
      </w:hyperlink>
      <w:r w:rsidRPr="00FE3C53">
        <w:t>, 2018.</w:t>
      </w:r>
    </w:p>
    <w:p w:rsidR="004B1921" w:rsidRPr="00FE3C53" w:rsidRDefault="004B1921" w:rsidP="00FE3C53">
      <w:pPr>
        <w:spacing w:before="240" w:after="0" w:line="276" w:lineRule="auto"/>
        <w:ind w:left="630" w:hanging="630"/>
      </w:pPr>
      <w:r w:rsidRPr="00FE3C53">
        <w:t xml:space="preserve">Venkatraman, N., &amp; Ramanujam, V. (1987). Measurement of business economic performance: An examination of method convergence. </w:t>
      </w:r>
      <w:r w:rsidRPr="00FE3C53">
        <w:rPr>
          <w:i/>
        </w:rPr>
        <w:t>Journal of Management, 13</w:t>
      </w:r>
      <w:r w:rsidRPr="00FE3C53">
        <w:t>, 109-122.</w:t>
      </w:r>
    </w:p>
    <w:p w:rsidR="004B1921" w:rsidRPr="00FE3C53" w:rsidRDefault="004B1921" w:rsidP="00FE3C53">
      <w:pPr>
        <w:spacing w:before="240" w:after="0" w:line="276" w:lineRule="auto"/>
        <w:ind w:left="630" w:hanging="630"/>
      </w:pPr>
      <w:r w:rsidRPr="00FE3C53">
        <w:t xml:space="preserve">Vroom, V. H. (1964). </w:t>
      </w:r>
      <w:r w:rsidRPr="00FE3C53">
        <w:rPr>
          <w:i/>
        </w:rPr>
        <w:t>Work and motivation</w:t>
      </w:r>
      <w:r w:rsidRPr="00FE3C53">
        <w:t>. New York: John Wiley.</w:t>
      </w:r>
    </w:p>
    <w:p w:rsidR="004B1921" w:rsidRPr="00FE3C53" w:rsidRDefault="004B1921" w:rsidP="00FE3C53">
      <w:pPr>
        <w:spacing w:before="240" w:after="0" w:line="276" w:lineRule="auto"/>
        <w:ind w:left="630" w:hanging="630"/>
      </w:pPr>
      <w:r w:rsidRPr="00FE3C53">
        <w:t>Waldman, M. (1984). Job assignment, signaling, and efficiency.</w:t>
      </w:r>
      <w:r w:rsidRPr="00FE3C53">
        <w:rPr>
          <w:i/>
        </w:rPr>
        <w:t xml:space="preserve"> Rand Journal of Economics, 15</w:t>
      </w:r>
      <w:r w:rsidRPr="00FE3C53">
        <w:t>, 255-287.</w:t>
      </w:r>
    </w:p>
    <w:p w:rsidR="004B1921" w:rsidRPr="00FE3C53" w:rsidRDefault="004B1921" w:rsidP="00FE3C53">
      <w:pPr>
        <w:spacing w:before="240" w:after="0" w:line="276" w:lineRule="auto"/>
        <w:ind w:left="630" w:hanging="630"/>
      </w:pPr>
      <w:r w:rsidRPr="00FE3C53">
        <w:t>Wall, A. J. (1985).</w:t>
      </w:r>
      <w:r w:rsidRPr="00FE3C53">
        <w:rPr>
          <w:i/>
        </w:rPr>
        <w:t xml:space="preserve"> Negotiation: Theory and practice.</w:t>
      </w:r>
      <w:r w:rsidRPr="00FE3C53">
        <w:t xml:space="preserve"> Illinois: Glenview, Scoff &amp; Foresman.</w:t>
      </w:r>
    </w:p>
    <w:p w:rsidR="004B1921" w:rsidRPr="00FE3C53" w:rsidRDefault="004B1921" w:rsidP="00FE3C53">
      <w:pPr>
        <w:spacing w:before="240" w:after="0" w:line="276" w:lineRule="auto"/>
        <w:ind w:left="630" w:hanging="630"/>
      </w:pPr>
      <w:r w:rsidRPr="00FE3C53">
        <w:t xml:space="preserve">Wall, J. A., &amp; Callister, R. R. (1995). Conflict and its management. </w:t>
      </w:r>
      <w:r w:rsidRPr="00FE3C53">
        <w:rPr>
          <w:i/>
        </w:rPr>
        <w:t>Journal of Management, 21,</w:t>
      </w:r>
      <w:r w:rsidRPr="00FE3C53">
        <w:t xml:space="preserve"> 515-558.</w:t>
      </w:r>
    </w:p>
    <w:p w:rsidR="004B1921" w:rsidRPr="00FE3C53" w:rsidRDefault="004B1921" w:rsidP="00FE3C53">
      <w:pPr>
        <w:spacing w:before="240" w:after="0" w:line="276" w:lineRule="auto"/>
        <w:ind w:left="630" w:hanging="630"/>
      </w:pPr>
      <w:r w:rsidRPr="00FE3C53">
        <w:t>Wallace, P. J. H. &amp; Goldstein, P. N. (1987). Introduction to Psychology. Dubuque, IA: Wm. C. Brown.</w:t>
      </w:r>
    </w:p>
    <w:p w:rsidR="004B1921" w:rsidRPr="00FE3C53" w:rsidRDefault="004B1921" w:rsidP="00FE3C53">
      <w:pPr>
        <w:spacing w:before="240" w:after="0" w:line="276" w:lineRule="auto"/>
        <w:ind w:left="630" w:hanging="630"/>
      </w:pPr>
      <w:r w:rsidRPr="00FE3C53">
        <w:t xml:space="preserve">Wan, H., Sulaiman, M., &amp; Omar, A. (2012) Procedural justice in promotion decision of managerial staff in Malaysia. </w:t>
      </w:r>
      <w:r w:rsidRPr="00FE3C53">
        <w:rPr>
          <w:i/>
        </w:rPr>
        <w:t>Asia Pacific Business Review</w:t>
      </w:r>
      <w:r w:rsidRPr="00FE3C53">
        <w:t xml:space="preserve">, </w:t>
      </w:r>
      <w:r w:rsidRPr="00FE3C53">
        <w:rPr>
          <w:i/>
        </w:rPr>
        <w:t>18</w:t>
      </w:r>
      <w:r w:rsidRPr="00FE3C53">
        <w:t>(1), 99-121. doi:10.1080/13602380903424167</w:t>
      </w:r>
    </w:p>
    <w:p w:rsidR="004B1921" w:rsidRPr="00FE3C53" w:rsidRDefault="004B1921" w:rsidP="00FE3C53">
      <w:pPr>
        <w:spacing w:before="240" w:after="0" w:line="276" w:lineRule="auto"/>
        <w:ind w:left="630" w:hanging="630"/>
      </w:pPr>
      <w:r w:rsidRPr="00FE3C53">
        <w:t xml:space="preserve">Wan, H., Sulaiman, M., &amp; Omar, A. (2012). Procedural justice in promotion decision of managerial staff in Malaysia. </w:t>
      </w:r>
      <w:r w:rsidRPr="00FE3C53">
        <w:rPr>
          <w:i/>
        </w:rPr>
        <w:t>Asia Pacific Business Review, 18</w:t>
      </w:r>
      <w:r w:rsidRPr="00FE3C53">
        <w:t>(1), 99-121. doi:10.1080/13602380903424167</w:t>
      </w:r>
    </w:p>
    <w:p w:rsidR="004B1921" w:rsidRPr="00FE3C53" w:rsidRDefault="00E0318B" w:rsidP="00FE3C53">
      <w:pPr>
        <w:spacing w:before="240" w:after="0" w:line="276" w:lineRule="auto"/>
        <w:ind w:left="630" w:hanging="630"/>
      </w:pPr>
      <w:r w:rsidRPr="00FE3C53">
        <w:t>Whitaker, S.C. (2001)</w:t>
      </w:r>
      <w:r w:rsidR="00FE3C53">
        <w:t>.</w:t>
      </w:r>
      <w:r w:rsidR="004B1921" w:rsidRPr="00FE3C53">
        <w:t xml:space="preserve"> The management of sickness absence. </w:t>
      </w:r>
      <w:r w:rsidR="004B1921" w:rsidRPr="00FE3C53">
        <w:rPr>
          <w:i/>
        </w:rPr>
        <w:t>Journal Occupational and Environmental Medicine, 58</w:t>
      </w:r>
      <w:r w:rsidR="004B1921" w:rsidRPr="00FE3C53">
        <w:t>, 420-424.</w:t>
      </w:r>
    </w:p>
    <w:p w:rsidR="004B1921" w:rsidRPr="00FE3C53" w:rsidRDefault="00E0318B" w:rsidP="00FE3C53">
      <w:pPr>
        <w:spacing w:before="240" w:after="0" w:line="276" w:lineRule="auto"/>
        <w:ind w:left="630" w:hanging="630"/>
      </w:pPr>
      <w:r w:rsidRPr="00FE3C53">
        <w:t>White, H. C. (1970)</w:t>
      </w:r>
      <w:r w:rsidR="004B1921" w:rsidRPr="00FE3C53">
        <w:t xml:space="preserve"> </w:t>
      </w:r>
      <w:r w:rsidR="004B1921" w:rsidRPr="00FE3C53">
        <w:rPr>
          <w:i/>
        </w:rPr>
        <w:t>Chains of opportunity: System models of mobility in organizations</w:t>
      </w:r>
      <w:r w:rsidR="004B1921" w:rsidRPr="00FE3C53">
        <w:t>. Cambridge, MA: Harvard University Press.</w:t>
      </w:r>
    </w:p>
    <w:p w:rsidR="004B1921" w:rsidRPr="00FE3C53" w:rsidRDefault="004B1921" w:rsidP="00FE3C53">
      <w:pPr>
        <w:spacing w:before="240" w:after="0" w:line="276" w:lineRule="auto"/>
        <w:ind w:left="630" w:hanging="630"/>
      </w:pPr>
      <w:r w:rsidRPr="00FE3C53">
        <w:t xml:space="preserve">Williams, K., &amp; O’Reilly, C. A. (1998). Demography and diversity in organizations: A review of 40 years of research, In B. Staw &amp; L. L. Cummings (Eds.), </w:t>
      </w:r>
      <w:r w:rsidRPr="00FE3C53">
        <w:rPr>
          <w:i/>
        </w:rPr>
        <w:t>Research in organizational behaviour</w:t>
      </w:r>
      <w:r w:rsidRPr="00FE3C53">
        <w:t xml:space="preserve"> (pp. 77-140). Oxford: Elsevier Science Inc.</w:t>
      </w:r>
    </w:p>
    <w:p w:rsidR="004B1921" w:rsidRPr="00FE3C53" w:rsidRDefault="004B1921" w:rsidP="00FE3C53">
      <w:pPr>
        <w:spacing w:before="240" w:after="0" w:line="276" w:lineRule="auto"/>
        <w:ind w:left="630" w:hanging="630"/>
      </w:pPr>
      <w:r w:rsidRPr="00FE3C53">
        <w:t xml:space="preserve">Zahid, (2017) The Impact of Organizational Conflict on Employees’ Performance in Private Commercial Banks of Bangladesh Md. </w:t>
      </w:r>
      <w:r w:rsidRPr="00FE3C53">
        <w:rPr>
          <w:i/>
        </w:rPr>
        <w:t>IOSR Journal of Business and Management, 19</w:t>
      </w:r>
      <w:r w:rsidRPr="00FE3C53">
        <w:t xml:space="preserve">(10), 12-21. doi: 10.9790/487X-1910021221 </w:t>
      </w:r>
    </w:p>
    <w:p w:rsidR="00AE1F6F" w:rsidRDefault="00AE1F6F">
      <w:pPr>
        <w:spacing w:line="276" w:lineRule="auto"/>
        <w:jc w:val="left"/>
        <w:rPr>
          <w:b/>
        </w:rPr>
      </w:pPr>
      <w:r>
        <w:rPr>
          <w:b/>
        </w:rPr>
        <w:br w:type="page"/>
      </w:r>
    </w:p>
    <w:p w:rsidR="00AE1F6F" w:rsidRPr="00D86FF2" w:rsidRDefault="00AE1F6F" w:rsidP="00AE1F6F">
      <w:pPr>
        <w:spacing w:line="240" w:lineRule="auto"/>
        <w:jc w:val="center"/>
        <w:rPr>
          <w:b/>
        </w:rPr>
      </w:pPr>
      <w:r w:rsidRPr="00D86FF2">
        <w:rPr>
          <w:b/>
        </w:rPr>
        <w:t>APPENDIX 1</w:t>
      </w:r>
    </w:p>
    <w:p w:rsidR="00AE1F6F" w:rsidRDefault="00AE1F6F" w:rsidP="00AE1F6F">
      <w:pPr>
        <w:spacing w:line="240" w:lineRule="auto"/>
        <w:jc w:val="center"/>
      </w:pPr>
      <w:r w:rsidRPr="00D86FF2">
        <w:rPr>
          <w:b/>
        </w:rPr>
        <w:t>LETTER OF INTRODUCTION</w:t>
      </w:r>
    </w:p>
    <w:p w:rsidR="00AE1F6F" w:rsidRDefault="00AE1F6F" w:rsidP="00AE1F6F">
      <w:pPr>
        <w:spacing w:line="240" w:lineRule="auto"/>
      </w:pPr>
    </w:p>
    <w:p w:rsidR="00AE1F6F" w:rsidRDefault="00AE1F6F" w:rsidP="00A10D9A">
      <w:pPr>
        <w:spacing w:after="0"/>
        <w:ind w:left="5040"/>
        <w:jc w:val="left"/>
      </w:pPr>
      <w:r>
        <w:t>University of Nigeria</w:t>
      </w:r>
    </w:p>
    <w:p w:rsidR="00AE1F6F" w:rsidRPr="00B66CAA" w:rsidRDefault="00AE1F6F" w:rsidP="00A10D9A">
      <w:pPr>
        <w:spacing w:after="0"/>
        <w:ind w:left="5040"/>
        <w:jc w:val="left"/>
      </w:pPr>
      <w:r>
        <w:t xml:space="preserve">Enugu </w:t>
      </w:r>
      <w:r w:rsidR="007C194A">
        <w:t>Campus</w:t>
      </w:r>
    </w:p>
    <w:p w:rsidR="00AE1F6F" w:rsidRDefault="00AE1F6F" w:rsidP="00A10D9A">
      <w:pPr>
        <w:spacing w:after="0"/>
        <w:ind w:left="5040"/>
        <w:jc w:val="left"/>
      </w:pPr>
      <w:r>
        <w:t>Faculty of Business Administration</w:t>
      </w:r>
    </w:p>
    <w:p w:rsidR="00AE1F6F" w:rsidRDefault="00AE1F6F" w:rsidP="00A10D9A">
      <w:pPr>
        <w:spacing w:after="0"/>
        <w:ind w:left="5040"/>
        <w:jc w:val="left"/>
      </w:pPr>
      <w:r>
        <w:t>Department of Management</w:t>
      </w:r>
    </w:p>
    <w:p w:rsidR="00AE1F6F" w:rsidRDefault="00AE1F6F" w:rsidP="00A10D9A">
      <w:pPr>
        <w:spacing w:after="0"/>
        <w:ind w:left="5040"/>
        <w:jc w:val="left"/>
      </w:pPr>
      <w:r>
        <w:t>29</w:t>
      </w:r>
      <w:r w:rsidRPr="00B66CAA">
        <w:rPr>
          <w:vertAlign w:val="superscript"/>
        </w:rPr>
        <w:t>th</w:t>
      </w:r>
      <w:r>
        <w:t xml:space="preserve"> June 2017</w:t>
      </w:r>
    </w:p>
    <w:p w:rsidR="00AE1F6F" w:rsidRDefault="00AE1F6F" w:rsidP="00AE1F6F">
      <w:pPr>
        <w:spacing w:after="0"/>
      </w:pPr>
      <w:r>
        <w:t>Sir / Madam,</w:t>
      </w:r>
    </w:p>
    <w:p w:rsidR="00AE1F6F" w:rsidRPr="00FD3CF9" w:rsidRDefault="00AE1F6F" w:rsidP="007C194A">
      <w:pPr>
        <w:spacing w:line="240" w:lineRule="auto"/>
        <w:jc w:val="center"/>
        <w:rPr>
          <w:b/>
        </w:rPr>
      </w:pPr>
      <w:r w:rsidRPr="00FD3CF9">
        <w:rPr>
          <w:b/>
        </w:rPr>
        <w:t>REQUEST TO COMPLETE AN ACADEMIC RESEARCH QUESTIONNAIRE</w:t>
      </w:r>
    </w:p>
    <w:p w:rsidR="00AE1F6F" w:rsidRDefault="00AE1F6F" w:rsidP="00AE1F6F">
      <w:r>
        <w:t>As part of the requirements for the Award of Masters Degree Certificate in Management in University of Nigeria, I request you to answer these questions in the questionnaire. The questionnaire is structured with questions to enable data collection and analysis on the “</w:t>
      </w:r>
      <w:r>
        <w:rPr>
          <w:i/>
        </w:rPr>
        <w:t>impact of workplace conflict on the Performance of</w:t>
      </w:r>
      <w:r w:rsidRPr="00D870D0">
        <w:rPr>
          <w:i/>
        </w:rPr>
        <w:t xml:space="preserve"> selected broadcasting firms in Enugu state</w:t>
      </w:r>
      <w:r>
        <w:t xml:space="preserve">”.  </w:t>
      </w:r>
    </w:p>
    <w:p w:rsidR="00AE1F6F" w:rsidRDefault="00AE1F6F" w:rsidP="00AE1F6F">
      <w:r>
        <w:t>I am Ezenwa Tochukwu, a post graduate student from the Department of Management in University of Nigeria Enugu campus. I assured you that information provided with this questionnaire will be used for academic research purposes only and will not be divulged for public usage. Also, the outcome of the analysis of this data can be an instructing material to policy makers and captains of industries in the designing of strategies.</w:t>
      </w:r>
    </w:p>
    <w:p w:rsidR="00AE1F6F" w:rsidRDefault="00AE1F6F" w:rsidP="00AE1F6F">
      <w:r>
        <w:t>Thank you for your corporation and due attention.</w:t>
      </w:r>
    </w:p>
    <w:p w:rsidR="00AE1F6F" w:rsidRDefault="00AE1F6F" w:rsidP="00AE1F6F">
      <w:pPr>
        <w:spacing w:line="240" w:lineRule="auto"/>
      </w:pPr>
      <w:r>
        <w:t xml:space="preserve"> Yours faithfully</w:t>
      </w:r>
    </w:p>
    <w:p w:rsidR="00AE1F6F" w:rsidRDefault="00AE1F6F" w:rsidP="00AE1F6F">
      <w:pPr>
        <w:spacing w:line="240" w:lineRule="auto"/>
      </w:pPr>
    </w:p>
    <w:p w:rsidR="00AE1F6F" w:rsidRDefault="00AE1F6F" w:rsidP="00AE1F6F">
      <w:pPr>
        <w:spacing w:line="240" w:lineRule="auto"/>
      </w:pPr>
    </w:p>
    <w:p w:rsidR="00AE1F6F" w:rsidRDefault="00AE1F6F" w:rsidP="00AE1F6F">
      <w:pPr>
        <w:spacing w:line="240" w:lineRule="auto"/>
      </w:pPr>
      <w:r>
        <w:t>…………………………</w:t>
      </w:r>
      <w:r>
        <w:tab/>
      </w:r>
      <w:r>
        <w:tab/>
      </w:r>
      <w:r>
        <w:tab/>
      </w:r>
      <w:r>
        <w:tab/>
      </w:r>
      <w:r>
        <w:tab/>
        <w:t xml:space="preserve">……………………………   </w:t>
      </w:r>
    </w:p>
    <w:p w:rsidR="00AE1F6F" w:rsidRDefault="00AE1F6F" w:rsidP="00AE1F6F">
      <w:pPr>
        <w:spacing w:line="240" w:lineRule="auto"/>
      </w:pPr>
      <w:r>
        <w:t>Dr E. K. Agbaeze                                                                    Ezenwa Tochukwu</w:t>
      </w:r>
    </w:p>
    <w:p w:rsidR="00AE1F6F" w:rsidRPr="000F30D4" w:rsidRDefault="00AE1F6F" w:rsidP="00AE1F6F">
      <w:pPr>
        <w:spacing w:line="240" w:lineRule="auto"/>
      </w:pPr>
      <w:r>
        <w:t xml:space="preserve">   Supervisor </w:t>
      </w:r>
      <w:r>
        <w:tab/>
      </w:r>
      <w:r>
        <w:tab/>
      </w:r>
      <w:r>
        <w:tab/>
      </w:r>
      <w:r>
        <w:tab/>
      </w:r>
      <w:r>
        <w:tab/>
      </w:r>
      <w:r>
        <w:tab/>
      </w:r>
      <w:r>
        <w:tab/>
        <w:t xml:space="preserve">   Research student</w:t>
      </w:r>
    </w:p>
    <w:p w:rsidR="00AE1F6F" w:rsidRDefault="00AE1F6F" w:rsidP="00AE1F6F">
      <w:pPr>
        <w:spacing w:line="240" w:lineRule="auto"/>
        <w:jc w:val="center"/>
        <w:rPr>
          <w:b/>
        </w:rPr>
      </w:pPr>
    </w:p>
    <w:p w:rsidR="00A10D9A" w:rsidRDefault="00A10D9A" w:rsidP="00AE1F6F">
      <w:pPr>
        <w:spacing w:line="240" w:lineRule="auto"/>
        <w:jc w:val="center"/>
        <w:rPr>
          <w:b/>
        </w:rPr>
      </w:pPr>
    </w:p>
    <w:p w:rsidR="007C194A" w:rsidRDefault="007C194A" w:rsidP="00AE1F6F">
      <w:pPr>
        <w:spacing w:line="240" w:lineRule="auto"/>
        <w:jc w:val="center"/>
        <w:rPr>
          <w:b/>
        </w:rPr>
      </w:pPr>
    </w:p>
    <w:p w:rsidR="00AE1F6F" w:rsidRPr="00D5782D" w:rsidRDefault="00AE1F6F" w:rsidP="00AE1F6F">
      <w:pPr>
        <w:spacing w:line="240" w:lineRule="auto"/>
        <w:jc w:val="center"/>
        <w:rPr>
          <w:b/>
        </w:rPr>
      </w:pPr>
      <w:r w:rsidRPr="00D5782D">
        <w:rPr>
          <w:b/>
        </w:rPr>
        <w:t>APPENDIX 2</w:t>
      </w:r>
    </w:p>
    <w:p w:rsidR="00AE1F6F" w:rsidRPr="000F30D4" w:rsidRDefault="00AE1F6F" w:rsidP="00AE1F6F">
      <w:r>
        <w:t>The questionnaire is sectioned into two parts,</w:t>
      </w:r>
      <w:r w:rsidRPr="000F30D4">
        <w:t xml:space="preserve"> </w:t>
      </w:r>
      <w:r>
        <w:t>Part1and Part2. Part1 is personal data and Part 2 covers</w:t>
      </w:r>
      <w:r w:rsidRPr="000F30D4">
        <w:t xml:space="preserve"> questions that are mo</w:t>
      </w:r>
      <w:r>
        <w:t>stly optioned that are scaled in five rickets scale</w:t>
      </w:r>
    </w:p>
    <w:p w:rsidR="00AE1F6F" w:rsidRPr="000F30D4" w:rsidRDefault="00AE1F6F" w:rsidP="00AE1F6F">
      <w:pPr>
        <w:tabs>
          <w:tab w:val="left" w:pos="2866"/>
        </w:tabs>
        <w:rPr>
          <w:b/>
          <w:i/>
        </w:rPr>
      </w:pPr>
      <w:r>
        <w:rPr>
          <w:b/>
          <w:i/>
        </w:rPr>
        <w:tab/>
      </w:r>
      <w:r w:rsidRPr="000F30D4">
        <w:rPr>
          <w:b/>
          <w:i/>
        </w:rPr>
        <w:t>Part 1</w:t>
      </w:r>
      <w:r>
        <w:rPr>
          <w:b/>
          <w:i/>
        </w:rPr>
        <w:t>(Personal Information Section)</w:t>
      </w:r>
    </w:p>
    <w:p w:rsidR="00AE1F6F" w:rsidRPr="00A84622" w:rsidRDefault="00AE1F6F" w:rsidP="00AE1F6F">
      <w:r>
        <w:t xml:space="preserve">1: </w:t>
      </w:r>
      <w:r w:rsidRPr="00A84622">
        <w:t>Gender</w:t>
      </w:r>
      <w:r>
        <w:t xml:space="preserve">      </w:t>
      </w:r>
      <w:r w:rsidRPr="00A84622">
        <w:t xml:space="preserve"> ………………………………………………………</w:t>
      </w:r>
    </w:p>
    <w:p w:rsidR="00AE1F6F" w:rsidRPr="000F30D4" w:rsidRDefault="000F40C3" w:rsidP="00AE1F6F">
      <w:pPr>
        <w:tabs>
          <w:tab w:val="left" w:pos="4646"/>
        </w:tabs>
      </w:pPr>
      <w:r>
        <w:rPr>
          <w:noProof/>
        </w:rPr>
        <w:pict>
          <v:rect id="_x0000_s1027" style="position:absolute;left:0;text-align:left;margin-left:224.6pt;margin-top:1.35pt;width:11.6pt;height:11.6pt;z-index:251660288"/>
        </w:pict>
      </w:r>
      <w:r>
        <w:rPr>
          <w:noProof/>
        </w:rPr>
        <w:pict>
          <v:rect id="_x0000_s1028" style="position:absolute;left:0;text-align:left;margin-left:333.25pt;margin-top:1.35pt;width:11.6pt;height:11.6pt;z-index:251661312"/>
        </w:pict>
      </w:r>
      <w:r w:rsidR="00AE1F6F">
        <w:t xml:space="preserve">2: Status in the organization?    Senior staff </w:t>
      </w:r>
      <w:r w:rsidR="00AE1F6F">
        <w:tab/>
        <w:t xml:space="preserve">         Junior staff</w:t>
      </w:r>
    </w:p>
    <w:p w:rsidR="00AE1F6F" w:rsidRDefault="00AE1F6F" w:rsidP="00AE1F6F">
      <w:pPr>
        <w:ind w:left="2880" w:firstLine="720"/>
        <w:rPr>
          <w:b/>
          <w:i/>
        </w:rPr>
      </w:pPr>
    </w:p>
    <w:p w:rsidR="00AE1F6F" w:rsidRPr="002A64CE" w:rsidRDefault="00AE1F6F" w:rsidP="00AE1F6F">
      <w:pPr>
        <w:ind w:left="2880" w:firstLine="720"/>
      </w:pPr>
      <w:r>
        <w:rPr>
          <w:b/>
          <w:i/>
        </w:rPr>
        <w:t>Part 2 (Optioned Section)</w:t>
      </w:r>
    </w:p>
    <w:p w:rsidR="00AE1F6F" w:rsidRPr="00197D02" w:rsidRDefault="00AE1F6F" w:rsidP="00AE1F6F">
      <w:r w:rsidRPr="002A64CE">
        <w:t xml:space="preserve">Please tick wherever you feel applicable. </w:t>
      </w:r>
      <w:r w:rsidRPr="00F36411">
        <w:rPr>
          <w:b/>
          <w:i/>
        </w:rPr>
        <w:t>S.A =</w:t>
      </w:r>
      <w:r>
        <w:t xml:space="preserve"> </w:t>
      </w:r>
      <w:r w:rsidRPr="00F36411">
        <w:rPr>
          <w:b/>
          <w:i/>
        </w:rPr>
        <w:t>Strongly Agreed</w:t>
      </w:r>
      <w:r>
        <w:t xml:space="preserve">, </w:t>
      </w:r>
      <w:r w:rsidRPr="00F36411">
        <w:rPr>
          <w:b/>
          <w:i/>
        </w:rPr>
        <w:t>A=</w:t>
      </w:r>
      <w:r w:rsidRPr="0030508C">
        <w:rPr>
          <w:b/>
          <w:i/>
        </w:rPr>
        <w:t xml:space="preserve">Agree, </w:t>
      </w:r>
      <w:r>
        <w:rPr>
          <w:b/>
          <w:i/>
        </w:rPr>
        <w:t>UD=</w:t>
      </w:r>
      <w:r w:rsidRPr="0030508C">
        <w:rPr>
          <w:b/>
          <w:i/>
        </w:rPr>
        <w:t>Undecided</w:t>
      </w:r>
      <w:r>
        <w:rPr>
          <w:b/>
          <w:i/>
        </w:rPr>
        <w:t>, SD=Strongly</w:t>
      </w:r>
      <w:r w:rsidRPr="0030508C">
        <w:rPr>
          <w:b/>
          <w:i/>
        </w:rPr>
        <w:t xml:space="preserve"> Disagree, </w:t>
      </w:r>
      <w:r>
        <w:rPr>
          <w:b/>
          <w:i/>
        </w:rPr>
        <w:t>D=Disagreed</w:t>
      </w:r>
      <w:r w:rsidRPr="002A64CE">
        <w:t xml:space="preserve">    </w:t>
      </w:r>
      <w:r w:rsidRPr="0015121A">
        <w:rPr>
          <w:sz w:val="20"/>
          <w:szCs w:val="20"/>
        </w:rPr>
        <w:t xml:space="preserve">   </w:t>
      </w:r>
    </w:p>
    <w:tbl>
      <w:tblPr>
        <w:tblW w:w="1005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1"/>
        <w:gridCol w:w="4424"/>
        <w:gridCol w:w="739"/>
        <w:gridCol w:w="990"/>
        <w:gridCol w:w="7"/>
        <w:gridCol w:w="1163"/>
        <w:gridCol w:w="903"/>
        <w:gridCol w:w="1303"/>
      </w:tblGrid>
      <w:tr w:rsidR="00AE1F6F" w:rsidRPr="0015121A" w:rsidTr="003C1918">
        <w:trPr>
          <w:trHeight w:val="305"/>
        </w:trPr>
        <w:tc>
          <w:tcPr>
            <w:tcW w:w="521" w:type="dxa"/>
          </w:tcPr>
          <w:p w:rsidR="00AE1F6F" w:rsidRPr="0015121A" w:rsidRDefault="00AE1F6F" w:rsidP="003C1918">
            <w:pPr>
              <w:spacing w:line="240" w:lineRule="auto"/>
              <w:rPr>
                <w:b/>
                <w:sz w:val="20"/>
                <w:szCs w:val="20"/>
              </w:rPr>
            </w:pPr>
            <w:r w:rsidRPr="0015121A">
              <w:rPr>
                <w:b/>
                <w:sz w:val="20"/>
                <w:szCs w:val="20"/>
              </w:rPr>
              <w:t>S/</w:t>
            </w:r>
            <w:r>
              <w:rPr>
                <w:b/>
                <w:sz w:val="20"/>
                <w:szCs w:val="20"/>
              </w:rPr>
              <w:t>n</w:t>
            </w:r>
          </w:p>
        </w:tc>
        <w:tc>
          <w:tcPr>
            <w:tcW w:w="4424" w:type="dxa"/>
          </w:tcPr>
          <w:p w:rsidR="00AE1F6F" w:rsidRPr="0015121A" w:rsidRDefault="00AE1F6F" w:rsidP="003C1918">
            <w:pPr>
              <w:spacing w:line="240" w:lineRule="auto"/>
              <w:ind w:left="27"/>
              <w:rPr>
                <w:b/>
                <w:sz w:val="20"/>
                <w:szCs w:val="20"/>
              </w:rPr>
            </w:pPr>
            <w:r w:rsidRPr="0015121A">
              <w:rPr>
                <w:b/>
                <w:sz w:val="20"/>
                <w:szCs w:val="20"/>
              </w:rPr>
              <w:t>Questions</w:t>
            </w:r>
          </w:p>
        </w:tc>
        <w:tc>
          <w:tcPr>
            <w:tcW w:w="739" w:type="dxa"/>
          </w:tcPr>
          <w:p w:rsidR="00AE1F6F" w:rsidRPr="0015121A" w:rsidRDefault="00AE1F6F" w:rsidP="003C1918">
            <w:pPr>
              <w:spacing w:line="240" w:lineRule="auto"/>
              <w:rPr>
                <w:b/>
                <w:sz w:val="20"/>
                <w:szCs w:val="20"/>
              </w:rPr>
            </w:pPr>
            <w:r w:rsidRPr="0015121A">
              <w:rPr>
                <w:b/>
                <w:sz w:val="20"/>
                <w:szCs w:val="20"/>
              </w:rPr>
              <w:t xml:space="preserve">S.A </w:t>
            </w:r>
          </w:p>
        </w:tc>
        <w:tc>
          <w:tcPr>
            <w:tcW w:w="990" w:type="dxa"/>
          </w:tcPr>
          <w:p w:rsidR="00AE1F6F" w:rsidRPr="0015121A" w:rsidRDefault="00AE1F6F" w:rsidP="003C1918">
            <w:pPr>
              <w:spacing w:line="240" w:lineRule="auto"/>
              <w:rPr>
                <w:b/>
                <w:sz w:val="20"/>
                <w:szCs w:val="20"/>
              </w:rPr>
            </w:pPr>
            <w:r w:rsidRPr="0015121A">
              <w:rPr>
                <w:b/>
                <w:sz w:val="20"/>
                <w:szCs w:val="20"/>
              </w:rPr>
              <w:t xml:space="preserve">      A</w:t>
            </w:r>
          </w:p>
        </w:tc>
        <w:tc>
          <w:tcPr>
            <w:tcW w:w="1170" w:type="dxa"/>
            <w:gridSpan w:val="2"/>
          </w:tcPr>
          <w:p w:rsidR="00AE1F6F" w:rsidRPr="0015121A" w:rsidRDefault="00AE1F6F" w:rsidP="003C1918">
            <w:pPr>
              <w:spacing w:line="240" w:lineRule="auto"/>
              <w:rPr>
                <w:b/>
                <w:sz w:val="20"/>
                <w:szCs w:val="20"/>
              </w:rPr>
            </w:pPr>
            <w:r w:rsidRPr="0015121A">
              <w:rPr>
                <w:b/>
                <w:sz w:val="20"/>
                <w:szCs w:val="20"/>
              </w:rPr>
              <w:t xml:space="preserve">      U. D</w:t>
            </w:r>
          </w:p>
        </w:tc>
        <w:tc>
          <w:tcPr>
            <w:tcW w:w="903" w:type="dxa"/>
          </w:tcPr>
          <w:p w:rsidR="00AE1F6F" w:rsidRPr="0015121A" w:rsidRDefault="00AE1F6F" w:rsidP="003C1918">
            <w:pPr>
              <w:spacing w:line="240" w:lineRule="auto"/>
              <w:rPr>
                <w:b/>
                <w:sz w:val="20"/>
                <w:szCs w:val="20"/>
              </w:rPr>
            </w:pPr>
            <w:r w:rsidRPr="0015121A">
              <w:rPr>
                <w:b/>
                <w:sz w:val="20"/>
                <w:szCs w:val="20"/>
              </w:rPr>
              <w:t xml:space="preserve">      D</w:t>
            </w:r>
          </w:p>
        </w:tc>
        <w:tc>
          <w:tcPr>
            <w:tcW w:w="1303" w:type="dxa"/>
          </w:tcPr>
          <w:p w:rsidR="00AE1F6F" w:rsidRPr="0015121A" w:rsidRDefault="00AE1F6F" w:rsidP="003C1918">
            <w:pPr>
              <w:spacing w:line="240" w:lineRule="auto"/>
              <w:rPr>
                <w:b/>
                <w:sz w:val="20"/>
                <w:szCs w:val="20"/>
              </w:rPr>
            </w:pPr>
            <w:r w:rsidRPr="0015121A">
              <w:rPr>
                <w:b/>
                <w:sz w:val="20"/>
                <w:szCs w:val="20"/>
              </w:rPr>
              <w:t xml:space="preserve">       S. D</w:t>
            </w:r>
          </w:p>
        </w:tc>
      </w:tr>
      <w:tr w:rsidR="00AE1F6F" w:rsidRPr="0015121A" w:rsidTr="003C1918">
        <w:trPr>
          <w:trHeight w:val="555"/>
        </w:trPr>
        <w:tc>
          <w:tcPr>
            <w:tcW w:w="521" w:type="dxa"/>
          </w:tcPr>
          <w:p w:rsidR="00AE1F6F" w:rsidRPr="00197D02" w:rsidRDefault="00AE1F6F" w:rsidP="003C1918">
            <w:pPr>
              <w:spacing w:line="240" w:lineRule="auto"/>
              <w:rPr>
                <w:b/>
                <w:sz w:val="20"/>
                <w:szCs w:val="20"/>
              </w:rPr>
            </w:pPr>
            <w:r w:rsidRPr="00197D02">
              <w:rPr>
                <w:b/>
                <w:sz w:val="20"/>
                <w:szCs w:val="20"/>
              </w:rPr>
              <w:t>1</w:t>
            </w:r>
          </w:p>
        </w:tc>
        <w:tc>
          <w:tcPr>
            <w:tcW w:w="9529" w:type="dxa"/>
            <w:gridSpan w:val="7"/>
          </w:tcPr>
          <w:p w:rsidR="00AE1F6F" w:rsidRPr="0015121A" w:rsidRDefault="00AE1F6F" w:rsidP="003C1918">
            <w:pPr>
              <w:spacing w:line="240" w:lineRule="auto"/>
              <w:rPr>
                <w:sz w:val="20"/>
                <w:szCs w:val="20"/>
              </w:rPr>
            </w:pPr>
            <w:r w:rsidRPr="0015121A">
              <w:rPr>
                <w:b/>
                <w:sz w:val="20"/>
                <w:szCs w:val="20"/>
              </w:rPr>
              <w:t>Objective 1</w:t>
            </w:r>
            <w:r w:rsidRPr="0015121A">
              <w:rPr>
                <w:b/>
                <w:i/>
                <w:sz w:val="20"/>
                <w:szCs w:val="20"/>
              </w:rPr>
              <w:t xml:space="preserve">: To </w:t>
            </w:r>
            <w:r w:rsidRPr="000D7CA1">
              <w:rPr>
                <w:b/>
                <w:i/>
                <w:sz w:val="20"/>
                <w:szCs w:val="20"/>
              </w:rPr>
              <w:t>Assess the nature and the extent of the relatio</w:t>
            </w:r>
            <w:r>
              <w:rPr>
                <w:b/>
                <w:i/>
                <w:sz w:val="20"/>
                <w:szCs w:val="20"/>
              </w:rPr>
              <w:t>nship between Absenteeism and job Market share</w:t>
            </w:r>
            <w:r w:rsidRPr="0015121A">
              <w:rPr>
                <w:b/>
                <w:i/>
                <w:sz w:val="20"/>
                <w:szCs w:val="20"/>
              </w:rPr>
              <w:t xml:space="preserve"> in Broadcasting industry in Enugu state, Nigeria</w:t>
            </w:r>
          </w:p>
        </w:tc>
      </w:tr>
      <w:tr w:rsidR="00AE1F6F" w:rsidRPr="0015121A" w:rsidTr="00AE1F6F">
        <w:trPr>
          <w:trHeight w:val="296"/>
        </w:trPr>
        <w:tc>
          <w:tcPr>
            <w:tcW w:w="521" w:type="dxa"/>
          </w:tcPr>
          <w:p w:rsidR="00AE1F6F" w:rsidRPr="00197D02" w:rsidRDefault="00AE1F6F" w:rsidP="003C1918">
            <w:pPr>
              <w:spacing w:line="240" w:lineRule="auto"/>
              <w:rPr>
                <w:b/>
                <w:sz w:val="20"/>
                <w:szCs w:val="20"/>
              </w:rPr>
            </w:pPr>
            <w:r w:rsidRPr="00197D02">
              <w:rPr>
                <w:b/>
                <w:sz w:val="20"/>
                <w:szCs w:val="20"/>
              </w:rPr>
              <w:t>a</w:t>
            </w:r>
          </w:p>
        </w:tc>
        <w:tc>
          <w:tcPr>
            <w:tcW w:w="4424" w:type="dxa"/>
          </w:tcPr>
          <w:p w:rsidR="00AE1F6F" w:rsidRPr="0015121A" w:rsidRDefault="00AE1F6F" w:rsidP="003C1918">
            <w:pPr>
              <w:spacing w:line="240" w:lineRule="auto"/>
              <w:rPr>
                <w:sz w:val="20"/>
                <w:szCs w:val="20"/>
              </w:rPr>
            </w:pPr>
            <w:r>
              <w:rPr>
                <w:sz w:val="20"/>
                <w:szCs w:val="20"/>
              </w:rPr>
              <w:t>Absenteeism is being away from work</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540"/>
        </w:trPr>
        <w:tc>
          <w:tcPr>
            <w:tcW w:w="521" w:type="dxa"/>
          </w:tcPr>
          <w:p w:rsidR="00AE1F6F" w:rsidRPr="00197D02" w:rsidRDefault="00AE1F6F" w:rsidP="003C1918">
            <w:pPr>
              <w:spacing w:line="240" w:lineRule="auto"/>
              <w:rPr>
                <w:b/>
                <w:sz w:val="20"/>
                <w:szCs w:val="20"/>
              </w:rPr>
            </w:pPr>
            <w:r w:rsidRPr="00197D02">
              <w:rPr>
                <w:b/>
                <w:sz w:val="20"/>
                <w:szCs w:val="20"/>
              </w:rPr>
              <w:t>b</w:t>
            </w:r>
          </w:p>
        </w:tc>
        <w:tc>
          <w:tcPr>
            <w:tcW w:w="4424" w:type="dxa"/>
          </w:tcPr>
          <w:p w:rsidR="00AE1F6F" w:rsidRPr="0015121A" w:rsidRDefault="00AE1F6F" w:rsidP="003C1918">
            <w:pPr>
              <w:spacing w:line="240" w:lineRule="auto"/>
              <w:rPr>
                <w:sz w:val="20"/>
                <w:szCs w:val="20"/>
              </w:rPr>
            </w:pPr>
            <w:r>
              <w:rPr>
                <w:sz w:val="20"/>
                <w:szCs w:val="20"/>
              </w:rPr>
              <w:t xml:space="preserve">Employees with job dissatisfaction can show it through avoiding workplace </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755"/>
        </w:trPr>
        <w:tc>
          <w:tcPr>
            <w:tcW w:w="521" w:type="dxa"/>
          </w:tcPr>
          <w:p w:rsidR="00AE1F6F" w:rsidRPr="00197D02" w:rsidRDefault="00AE1F6F" w:rsidP="003C1918">
            <w:pPr>
              <w:spacing w:line="240" w:lineRule="auto"/>
              <w:rPr>
                <w:b/>
                <w:sz w:val="20"/>
                <w:szCs w:val="20"/>
              </w:rPr>
            </w:pPr>
            <w:r w:rsidRPr="00197D02">
              <w:rPr>
                <w:b/>
                <w:sz w:val="20"/>
                <w:szCs w:val="20"/>
              </w:rPr>
              <w:t>c</w:t>
            </w:r>
          </w:p>
        </w:tc>
        <w:tc>
          <w:tcPr>
            <w:tcW w:w="4424" w:type="dxa"/>
          </w:tcPr>
          <w:p w:rsidR="00AE1F6F" w:rsidRPr="0015121A" w:rsidRDefault="00AE1F6F" w:rsidP="003C1918">
            <w:pPr>
              <w:spacing w:line="240" w:lineRule="auto"/>
              <w:rPr>
                <w:sz w:val="20"/>
                <w:szCs w:val="20"/>
              </w:rPr>
            </w:pPr>
            <w:r>
              <w:rPr>
                <w:sz w:val="20"/>
                <w:szCs w:val="20"/>
              </w:rPr>
              <w:t>One of the causes of Absenteeism is conflict in the workplace</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15"/>
        </w:trPr>
        <w:tc>
          <w:tcPr>
            <w:tcW w:w="521" w:type="dxa"/>
          </w:tcPr>
          <w:p w:rsidR="00AE1F6F" w:rsidRPr="00197D02" w:rsidRDefault="00AE1F6F" w:rsidP="003C1918">
            <w:pPr>
              <w:spacing w:line="240" w:lineRule="auto"/>
              <w:rPr>
                <w:b/>
                <w:sz w:val="20"/>
                <w:szCs w:val="20"/>
              </w:rPr>
            </w:pPr>
            <w:r w:rsidRPr="00197D02">
              <w:rPr>
                <w:b/>
                <w:sz w:val="20"/>
                <w:szCs w:val="20"/>
              </w:rPr>
              <w:t>d</w:t>
            </w:r>
          </w:p>
        </w:tc>
        <w:tc>
          <w:tcPr>
            <w:tcW w:w="4424" w:type="dxa"/>
          </w:tcPr>
          <w:p w:rsidR="00AE1F6F" w:rsidRPr="0015121A" w:rsidRDefault="00AE1F6F" w:rsidP="003C1918">
            <w:pPr>
              <w:spacing w:line="240" w:lineRule="auto"/>
              <w:rPr>
                <w:sz w:val="20"/>
                <w:szCs w:val="20"/>
              </w:rPr>
            </w:pPr>
            <w:r>
              <w:rPr>
                <w:sz w:val="20"/>
                <w:szCs w:val="20"/>
              </w:rPr>
              <w:t>Absenteeism that is not addressed to the root cause can cause loss of market share to an organisation</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15"/>
        </w:trPr>
        <w:tc>
          <w:tcPr>
            <w:tcW w:w="521" w:type="dxa"/>
          </w:tcPr>
          <w:p w:rsidR="00AE1F6F" w:rsidRPr="00197D02" w:rsidRDefault="00AE1F6F" w:rsidP="003C1918">
            <w:pPr>
              <w:spacing w:line="240" w:lineRule="auto"/>
              <w:rPr>
                <w:b/>
                <w:sz w:val="20"/>
                <w:szCs w:val="20"/>
              </w:rPr>
            </w:pPr>
            <w:r w:rsidRPr="00197D02">
              <w:rPr>
                <w:b/>
                <w:sz w:val="20"/>
                <w:szCs w:val="20"/>
              </w:rPr>
              <w:t>2</w:t>
            </w:r>
          </w:p>
        </w:tc>
        <w:tc>
          <w:tcPr>
            <w:tcW w:w="9529" w:type="dxa"/>
            <w:gridSpan w:val="7"/>
          </w:tcPr>
          <w:p w:rsidR="00AE1F6F" w:rsidRPr="0015121A" w:rsidRDefault="00AE1F6F" w:rsidP="003C1918">
            <w:pPr>
              <w:spacing w:line="240" w:lineRule="auto"/>
              <w:rPr>
                <w:sz w:val="20"/>
                <w:szCs w:val="20"/>
              </w:rPr>
            </w:pPr>
            <w:r w:rsidRPr="0015121A">
              <w:rPr>
                <w:b/>
                <w:sz w:val="20"/>
                <w:szCs w:val="20"/>
              </w:rPr>
              <w:t xml:space="preserve">Objective 2: </w:t>
            </w:r>
            <w:r>
              <w:rPr>
                <w:b/>
                <w:i/>
                <w:sz w:val="20"/>
                <w:szCs w:val="20"/>
              </w:rPr>
              <w:t xml:space="preserve">To </w:t>
            </w:r>
            <w:r w:rsidRPr="00FD307D">
              <w:rPr>
                <w:b/>
                <w:i/>
                <w:sz w:val="20"/>
                <w:szCs w:val="20"/>
              </w:rPr>
              <w:t>Ascertain the nature and the extent of the relationship between employee turnover and customer satisfaction</w:t>
            </w:r>
            <w:r>
              <w:rPr>
                <w:b/>
                <w:i/>
                <w:sz w:val="20"/>
                <w:szCs w:val="20"/>
              </w:rPr>
              <w:t xml:space="preserve"> </w:t>
            </w:r>
            <w:r w:rsidRPr="0015121A">
              <w:rPr>
                <w:b/>
                <w:i/>
                <w:sz w:val="20"/>
                <w:szCs w:val="20"/>
              </w:rPr>
              <w:t>in Broadcasting industry in Enugu state, Nigeria</w:t>
            </w:r>
          </w:p>
        </w:tc>
      </w:tr>
      <w:tr w:rsidR="00AE1F6F" w:rsidRPr="0015121A" w:rsidTr="003C1918">
        <w:trPr>
          <w:trHeight w:val="645"/>
        </w:trPr>
        <w:tc>
          <w:tcPr>
            <w:tcW w:w="521" w:type="dxa"/>
          </w:tcPr>
          <w:p w:rsidR="00AE1F6F" w:rsidRPr="00197D02" w:rsidRDefault="00AE1F6F" w:rsidP="003C1918">
            <w:pPr>
              <w:spacing w:line="240" w:lineRule="auto"/>
              <w:rPr>
                <w:b/>
                <w:sz w:val="20"/>
                <w:szCs w:val="20"/>
              </w:rPr>
            </w:pPr>
            <w:r w:rsidRPr="00197D02">
              <w:rPr>
                <w:b/>
                <w:sz w:val="20"/>
                <w:szCs w:val="20"/>
              </w:rPr>
              <w:t>a</w:t>
            </w:r>
          </w:p>
        </w:tc>
        <w:tc>
          <w:tcPr>
            <w:tcW w:w="4424" w:type="dxa"/>
          </w:tcPr>
          <w:p w:rsidR="00AE1F6F" w:rsidRPr="0015121A" w:rsidRDefault="00AE1F6F" w:rsidP="003C1918">
            <w:pPr>
              <w:spacing w:line="240" w:lineRule="auto"/>
              <w:rPr>
                <w:sz w:val="20"/>
                <w:szCs w:val="20"/>
              </w:rPr>
            </w:pPr>
            <w:r>
              <w:rPr>
                <w:sz w:val="20"/>
                <w:szCs w:val="20"/>
              </w:rPr>
              <w:t>Employee turnover is the rate at which employees enter and leaves an organisation.</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45"/>
        </w:trPr>
        <w:tc>
          <w:tcPr>
            <w:tcW w:w="521" w:type="dxa"/>
          </w:tcPr>
          <w:p w:rsidR="00AE1F6F" w:rsidRPr="00197D02" w:rsidRDefault="00AE1F6F" w:rsidP="003C1918">
            <w:pPr>
              <w:spacing w:line="240" w:lineRule="auto"/>
              <w:rPr>
                <w:b/>
                <w:sz w:val="20"/>
                <w:szCs w:val="20"/>
              </w:rPr>
            </w:pPr>
            <w:r w:rsidRPr="00197D02">
              <w:rPr>
                <w:b/>
                <w:sz w:val="20"/>
                <w:szCs w:val="20"/>
              </w:rPr>
              <w:t>b</w:t>
            </w:r>
          </w:p>
        </w:tc>
        <w:tc>
          <w:tcPr>
            <w:tcW w:w="4424" w:type="dxa"/>
          </w:tcPr>
          <w:p w:rsidR="00AE1F6F" w:rsidRPr="0015121A" w:rsidRDefault="00AE1F6F" w:rsidP="003C1918">
            <w:pPr>
              <w:spacing w:line="240" w:lineRule="auto"/>
              <w:rPr>
                <w:sz w:val="20"/>
                <w:szCs w:val="20"/>
              </w:rPr>
            </w:pPr>
            <w:r>
              <w:rPr>
                <w:sz w:val="20"/>
                <w:szCs w:val="20"/>
              </w:rPr>
              <w:t>High employee turnover occurs when employees leaves an organisation probably due to conflicts</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45"/>
        </w:trPr>
        <w:tc>
          <w:tcPr>
            <w:tcW w:w="521" w:type="dxa"/>
          </w:tcPr>
          <w:p w:rsidR="00AE1F6F" w:rsidRPr="00197D02" w:rsidRDefault="00AE1F6F" w:rsidP="003C1918">
            <w:pPr>
              <w:spacing w:line="240" w:lineRule="auto"/>
              <w:rPr>
                <w:b/>
                <w:sz w:val="20"/>
                <w:szCs w:val="20"/>
              </w:rPr>
            </w:pPr>
            <w:r w:rsidRPr="00197D02">
              <w:rPr>
                <w:b/>
                <w:sz w:val="20"/>
                <w:szCs w:val="20"/>
              </w:rPr>
              <w:t>c</w:t>
            </w:r>
          </w:p>
        </w:tc>
        <w:tc>
          <w:tcPr>
            <w:tcW w:w="4424" w:type="dxa"/>
          </w:tcPr>
          <w:p w:rsidR="00AE1F6F" w:rsidRPr="0015121A" w:rsidRDefault="00AE1F6F" w:rsidP="003C1918">
            <w:pPr>
              <w:spacing w:line="240" w:lineRule="auto"/>
              <w:rPr>
                <w:sz w:val="20"/>
                <w:szCs w:val="20"/>
              </w:rPr>
            </w:pPr>
            <w:r>
              <w:rPr>
                <w:sz w:val="20"/>
                <w:szCs w:val="20"/>
              </w:rPr>
              <w:t>High employee turnover leads to poor quality of services due competence gap among employees</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585"/>
        </w:trPr>
        <w:tc>
          <w:tcPr>
            <w:tcW w:w="521" w:type="dxa"/>
          </w:tcPr>
          <w:p w:rsidR="00AE1F6F" w:rsidRPr="00197D02" w:rsidRDefault="00AE1F6F" w:rsidP="003C1918">
            <w:pPr>
              <w:spacing w:line="240" w:lineRule="auto"/>
              <w:rPr>
                <w:b/>
                <w:sz w:val="20"/>
                <w:szCs w:val="20"/>
              </w:rPr>
            </w:pPr>
            <w:r w:rsidRPr="00197D02">
              <w:rPr>
                <w:b/>
                <w:sz w:val="20"/>
                <w:szCs w:val="20"/>
              </w:rPr>
              <w:t>d</w:t>
            </w:r>
          </w:p>
        </w:tc>
        <w:tc>
          <w:tcPr>
            <w:tcW w:w="4424" w:type="dxa"/>
          </w:tcPr>
          <w:p w:rsidR="00AE1F6F" w:rsidRPr="0015121A" w:rsidRDefault="00AE1F6F" w:rsidP="003C1918">
            <w:pPr>
              <w:spacing w:line="240" w:lineRule="auto"/>
              <w:rPr>
                <w:sz w:val="20"/>
                <w:szCs w:val="20"/>
              </w:rPr>
            </w:pPr>
            <w:r>
              <w:rPr>
                <w:sz w:val="20"/>
                <w:szCs w:val="20"/>
              </w:rPr>
              <w:t>Poor quality of services can lead to customer dissatisfaction and eventual loss.</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585"/>
        </w:trPr>
        <w:tc>
          <w:tcPr>
            <w:tcW w:w="521" w:type="dxa"/>
          </w:tcPr>
          <w:p w:rsidR="00AE1F6F" w:rsidRPr="00197D02" w:rsidRDefault="00AE1F6F" w:rsidP="003C1918">
            <w:pPr>
              <w:spacing w:line="240" w:lineRule="auto"/>
              <w:rPr>
                <w:b/>
                <w:sz w:val="20"/>
                <w:szCs w:val="20"/>
              </w:rPr>
            </w:pPr>
            <w:r w:rsidRPr="00197D02">
              <w:rPr>
                <w:b/>
                <w:sz w:val="20"/>
                <w:szCs w:val="20"/>
              </w:rPr>
              <w:t>3</w:t>
            </w:r>
          </w:p>
        </w:tc>
        <w:tc>
          <w:tcPr>
            <w:tcW w:w="9529" w:type="dxa"/>
            <w:gridSpan w:val="7"/>
          </w:tcPr>
          <w:p w:rsidR="00AE1F6F" w:rsidRPr="0015121A" w:rsidRDefault="00AE1F6F" w:rsidP="003C1918">
            <w:pPr>
              <w:spacing w:line="240" w:lineRule="auto"/>
              <w:rPr>
                <w:sz w:val="20"/>
                <w:szCs w:val="20"/>
              </w:rPr>
            </w:pPr>
            <w:r w:rsidRPr="0015121A">
              <w:rPr>
                <w:b/>
                <w:sz w:val="20"/>
                <w:szCs w:val="20"/>
              </w:rPr>
              <w:t xml:space="preserve">Objective 3: </w:t>
            </w:r>
            <w:r>
              <w:rPr>
                <w:b/>
                <w:i/>
                <w:sz w:val="20"/>
                <w:szCs w:val="20"/>
              </w:rPr>
              <w:t>To</w:t>
            </w:r>
            <w:r>
              <w:t xml:space="preserve"> </w:t>
            </w:r>
            <w:r w:rsidRPr="0044284D">
              <w:rPr>
                <w:b/>
                <w:i/>
                <w:sz w:val="20"/>
                <w:szCs w:val="20"/>
              </w:rPr>
              <w:t>Examine the nature and the extent of the relat</w:t>
            </w:r>
            <w:r>
              <w:rPr>
                <w:b/>
                <w:i/>
                <w:sz w:val="20"/>
                <w:szCs w:val="20"/>
              </w:rPr>
              <w:t>ionship between interpersonal hostility</w:t>
            </w:r>
            <w:r w:rsidRPr="0044284D">
              <w:rPr>
                <w:b/>
                <w:i/>
                <w:sz w:val="20"/>
                <w:szCs w:val="20"/>
              </w:rPr>
              <w:t xml:space="preserve"> and innovative service delivery</w:t>
            </w:r>
            <w:r>
              <w:rPr>
                <w:b/>
                <w:i/>
                <w:sz w:val="20"/>
                <w:szCs w:val="20"/>
              </w:rPr>
              <w:t xml:space="preserve"> </w:t>
            </w:r>
            <w:r w:rsidRPr="0015121A">
              <w:rPr>
                <w:b/>
                <w:i/>
                <w:sz w:val="20"/>
                <w:szCs w:val="20"/>
              </w:rPr>
              <w:t>in Broadcasting industry of Enugu state, Nigeria</w:t>
            </w:r>
          </w:p>
        </w:tc>
      </w:tr>
      <w:tr w:rsidR="00AE1F6F" w:rsidRPr="0015121A" w:rsidTr="003C1918">
        <w:trPr>
          <w:trHeight w:val="555"/>
        </w:trPr>
        <w:tc>
          <w:tcPr>
            <w:tcW w:w="521" w:type="dxa"/>
          </w:tcPr>
          <w:p w:rsidR="00AE1F6F" w:rsidRPr="00197D02" w:rsidRDefault="00AE1F6F" w:rsidP="003C1918">
            <w:pPr>
              <w:spacing w:line="240" w:lineRule="auto"/>
              <w:rPr>
                <w:b/>
                <w:sz w:val="20"/>
                <w:szCs w:val="20"/>
              </w:rPr>
            </w:pPr>
            <w:r w:rsidRPr="00197D02">
              <w:rPr>
                <w:b/>
                <w:sz w:val="20"/>
                <w:szCs w:val="20"/>
              </w:rPr>
              <w:t>a</w:t>
            </w:r>
          </w:p>
        </w:tc>
        <w:tc>
          <w:tcPr>
            <w:tcW w:w="4424" w:type="dxa"/>
          </w:tcPr>
          <w:p w:rsidR="00AE1F6F" w:rsidRPr="0015121A" w:rsidRDefault="00AE1F6F" w:rsidP="003C1918">
            <w:pPr>
              <w:spacing w:line="240" w:lineRule="auto"/>
              <w:rPr>
                <w:sz w:val="20"/>
                <w:szCs w:val="20"/>
              </w:rPr>
            </w:pPr>
            <w:r>
              <w:rPr>
                <w:sz w:val="20"/>
                <w:szCs w:val="20"/>
              </w:rPr>
              <w:t>Interpersonal hostility in the workplace could come from a group that has multi tribal, educational, experience, gender and age members</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15"/>
        </w:trPr>
        <w:tc>
          <w:tcPr>
            <w:tcW w:w="521" w:type="dxa"/>
          </w:tcPr>
          <w:p w:rsidR="00AE1F6F" w:rsidRPr="00197D02" w:rsidRDefault="00AE1F6F" w:rsidP="003C1918">
            <w:pPr>
              <w:spacing w:line="240" w:lineRule="auto"/>
              <w:rPr>
                <w:b/>
                <w:sz w:val="20"/>
                <w:szCs w:val="20"/>
              </w:rPr>
            </w:pPr>
            <w:r w:rsidRPr="00197D02">
              <w:rPr>
                <w:b/>
                <w:sz w:val="20"/>
                <w:szCs w:val="20"/>
              </w:rPr>
              <w:t>b</w:t>
            </w:r>
          </w:p>
        </w:tc>
        <w:tc>
          <w:tcPr>
            <w:tcW w:w="4424" w:type="dxa"/>
          </w:tcPr>
          <w:p w:rsidR="00AE1F6F" w:rsidRPr="0015121A" w:rsidRDefault="00AE1F6F" w:rsidP="003C1918">
            <w:pPr>
              <w:spacing w:line="240" w:lineRule="auto"/>
              <w:rPr>
                <w:sz w:val="20"/>
                <w:szCs w:val="20"/>
              </w:rPr>
            </w:pPr>
            <w:r>
              <w:rPr>
                <w:sz w:val="20"/>
                <w:szCs w:val="20"/>
              </w:rPr>
              <w:t>If the hostility is not managed, it could result to relationship and task disorder</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15"/>
        </w:trPr>
        <w:tc>
          <w:tcPr>
            <w:tcW w:w="521" w:type="dxa"/>
          </w:tcPr>
          <w:p w:rsidR="00AE1F6F" w:rsidRPr="00197D02" w:rsidRDefault="00AE1F6F" w:rsidP="003C1918">
            <w:pPr>
              <w:spacing w:line="240" w:lineRule="auto"/>
              <w:rPr>
                <w:b/>
                <w:sz w:val="20"/>
                <w:szCs w:val="20"/>
              </w:rPr>
            </w:pPr>
            <w:r w:rsidRPr="00197D02">
              <w:rPr>
                <w:b/>
                <w:sz w:val="20"/>
                <w:szCs w:val="20"/>
              </w:rPr>
              <w:t>c</w:t>
            </w:r>
          </w:p>
        </w:tc>
        <w:tc>
          <w:tcPr>
            <w:tcW w:w="4424" w:type="dxa"/>
          </w:tcPr>
          <w:p w:rsidR="00AE1F6F" w:rsidRPr="0015121A" w:rsidRDefault="00AE1F6F" w:rsidP="003C1918">
            <w:pPr>
              <w:spacing w:line="240" w:lineRule="auto"/>
              <w:rPr>
                <w:sz w:val="20"/>
                <w:szCs w:val="20"/>
              </w:rPr>
            </w:pPr>
            <w:r>
              <w:rPr>
                <w:sz w:val="20"/>
                <w:szCs w:val="20"/>
              </w:rPr>
              <w:t xml:space="preserve">Such relationship disorder and task ineffectiveness creates confusion in the group </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15"/>
        </w:trPr>
        <w:tc>
          <w:tcPr>
            <w:tcW w:w="521" w:type="dxa"/>
          </w:tcPr>
          <w:p w:rsidR="00AE1F6F" w:rsidRPr="002848ED" w:rsidRDefault="00AE1F6F" w:rsidP="003C1918">
            <w:pPr>
              <w:spacing w:line="240" w:lineRule="auto"/>
              <w:rPr>
                <w:b/>
                <w:sz w:val="20"/>
                <w:szCs w:val="20"/>
              </w:rPr>
            </w:pPr>
            <w:r w:rsidRPr="002848ED">
              <w:rPr>
                <w:b/>
                <w:sz w:val="20"/>
                <w:szCs w:val="20"/>
              </w:rPr>
              <w:t>d</w:t>
            </w:r>
          </w:p>
        </w:tc>
        <w:tc>
          <w:tcPr>
            <w:tcW w:w="4424" w:type="dxa"/>
          </w:tcPr>
          <w:p w:rsidR="00AE1F6F" w:rsidRPr="0015121A" w:rsidRDefault="00AE1F6F" w:rsidP="003C1918">
            <w:pPr>
              <w:spacing w:line="240" w:lineRule="auto"/>
              <w:rPr>
                <w:sz w:val="20"/>
                <w:szCs w:val="20"/>
              </w:rPr>
            </w:pPr>
            <w:r>
              <w:rPr>
                <w:sz w:val="20"/>
                <w:szCs w:val="20"/>
              </w:rPr>
              <w:t>Therefore, interpersonal hostility creates  hindrances to performance in an organisation</w:t>
            </w:r>
          </w:p>
        </w:tc>
        <w:tc>
          <w:tcPr>
            <w:tcW w:w="739" w:type="dxa"/>
          </w:tcPr>
          <w:p w:rsidR="00AE1F6F" w:rsidRPr="0015121A" w:rsidRDefault="00AE1F6F" w:rsidP="003C1918">
            <w:pPr>
              <w:spacing w:line="240" w:lineRule="auto"/>
              <w:rPr>
                <w:sz w:val="20"/>
                <w:szCs w:val="20"/>
              </w:rPr>
            </w:pPr>
          </w:p>
        </w:tc>
        <w:tc>
          <w:tcPr>
            <w:tcW w:w="990" w:type="dxa"/>
          </w:tcPr>
          <w:p w:rsidR="00AE1F6F" w:rsidRPr="0015121A" w:rsidRDefault="00AE1F6F" w:rsidP="003C1918">
            <w:pPr>
              <w:spacing w:line="240" w:lineRule="auto"/>
              <w:rPr>
                <w:sz w:val="20"/>
                <w:szCs w:val="20"/>
              </w:rPr>
            </w:pPr>
          </w:p>
        </w:tc>
        <w:tc>
          <w:tcPr>
            <w:tcW w:w="1170" w:type="dxa"/>
            <w:gridSpan w:val="2"/>
          </w:tcPr>
          <w:p w:rsidR="00AE1F6F" w:rsidRPr="0015121A" w:rsidRDefault="00AE1F6F" w:rsidP="003C1918">
            <w:pPr>
              <w:spacing w:line="240" w:lineRule="auto"/>
              <w:rPr>
                <w:sz w:val="20"/>
                <w:szCs w:val="20"/>
              </w:rPr>
            </w:pPr>
          </w:p>
        </w:tc>
        <w:tc>
          <w:tcPr>
            <w:tcW w:w="903" w:type="dxa"/>
          </w:tcPr>
          <w:p w:rsidR="00AE1F6F" w:rsidRPr="0015121A" w:rsidRDefault="00AE1F6F" w:rsidP="003C1918">
            <w:pPr>
              <w:spacing w:line="240" w:lineRule="auto"/>
              <w:rPr>
                <w:sz w:val="20"/>
                <w:szCs w:val="20"/>
              </w:rPr>
            </w:pPr>
          </w:p>
        </w:tc>
        <w:tc>
          <w:tcPr>
            <w:tcW w:w="1303" w:type="dxa"/>
          </w:tcPr>
          <w:p w:rsidR="00AE1F6F" w:rsidRPr="0015121A" w:rsidRDefault="00AE1F6F" w:rsidP="003C1918">
            <w:pPr>
              <w:spacing w:line="240" w:lineRule="auto"/>
              <w:rPr>
                <w:sz w:val="20"/>
                <w:szCs w:val="20"/>
              </w:rPr>
            </w:pPr>
          </w:p>
        </w:tc>
      </w:tr>
      <w:tr w:rsidR="00AE1F6F" w:rsidRPr="0015121A" w:rsidTr="003C1918">
        <w:trPr>
          <w:trHeight w:val="664"/>
        </w:trPr>
        <w:tc>
          <w:tcPr>
            <w:tcW w:w="521" w:type="dxa"/>
          </w:tcPr>
          <w:p w:rsidR="00AE1F6F" w:rsidRPr="00197D02" w:rsidRDefault="00AE1F6F" w:rsidP="003C1918">
            <w:pPr>
              <w:ind w:left="30"/>
              <w:rPr>
                <w:b/>
                <w:sz w:val="20"/>
                <w:szCs w:val="20"/>
              </w:rPr>
            </w:pPr>
            <w:r w:rsidRPr="00197D02">
              <w:rPr>
                <w:b/>
                <w:sz w:val="20"/>
                <w:szCs w:val="20"/>
              </w:rPr>
              <w:t>4</w:t>
            </w:r>
          </w:p>
        </w:tc>
        <w:tc>
          <w:tcPr>
            <w:tcW w:w="9529" w:type="dxa"/>
            <w:gridSpan w:val="7"/>
          </w:tcPr>
          <w:p w:rsidR="00AE1F6F" w:rsidRPr="0015121A" w:rsidRDefault="00AE1F6F" w:rsidP="003C1918">
            <w:pPr>
              <w:ind w:left="30"/>
              <w:rPr>
                <w:sz w:val="20"/>
                <w:szCs w:val="20"/>
              </w:rPr>
            </w:pPr>
            <w:r w:rsidRPr="0015121A">
              <w:rPr>
                <w:b/>
                <w:sz w:val="20"/>
                <w:szCs w:val="20"/>
              </w:rPr>
              <w:t>Objective 4</w:t>
            </w:r>
            <w:r>
              <w:rPr>
                <w:b/>
                <w:sz w:val="20"/>
                <w:szCs w:val="20"/>
              </w:rPr>
              <w:t xml:space="preserve">:  </w:t>
            </w:r>
            <w:r>
              <w:rPr>
                <w:b/>
                <w:i/>
                <w:sz w:val="20"/>
                <w:szCs w:val="20"/>
              </w:rPr>
              <w:t>To</w:t>
            </w:r>
            <w:r>
              <w:t xml:space="preserve"> </w:t>
            </w:r>
            <w:r>
              <w:rPr>
                <w:b/>
                <w:i/>
                <w:sz w:val="20"/>
                <w:szCs w:val="20"/>
              </w:rPr>
              <w:t>investigate</w:t>
            </w:r>
            <w:r w:rsidRPr="00AE40D3">
              <w:rPr>
                <w:b/>
                <w:i/>
                <w:sz w:val="20"/>
                <w:szCs w:val="20"/>
              </w:rPr>
              <w:t xml:space="preserve"> the nature and t</w:t>
            </w:r>
            <w:r>
              <w:rPr>
                <w:b/>
                <w:i/>
                <w:sz w:val="20"/>
                <w:szCs w:val="20"/>
              </w:rPr>
              <w:t>he extent of the relationship between poor communication</w:t>
            </w:r>
            <w:r w:rsidRPr="00AE40D3">
              <w:rPr>
                <w:b/>
                <w:i/>
                <w:sz w:val="20"/>
                <w:szCs w:val="20"/>
              </w:rPr>
              <w:t xml:space="preserve"> and target delivery</w:t>
            </w:r>
            <w:r>
              <w:rPr>
                <w:b/>
                <w:i/>
                <w:sz w:val="20"/>
                <w:szCs w:val="20"/>
              </w:rPr>
              <w:t xml:space="preserve">  in  Broadcasting industry of Enugu state, Nigeria </w:t>
            </w:r>
          </w:p>
        </w:tc>
      </w:tr>
      <w:tr w:rsidR="00AE1F6F" w:rsidRPr="0015121A" w:rsidTr="003C1918">
        <w:trPr>
          <w:trHeight w:val="734"/>
        </w:trPr>
        <w:tc>
          <w:tcPr>
            <w:tcW w:w="521" w:type="dxa"/>
          </w:tcPr>
          <w:p w:rsidR="00AE1F6F" w:rsidRPr="002848ED" w:rsidRDefault="00AE1F6F" w:rsidP="003C1918">
            <w:pPr>
              <w:ind w:left="30"/>
              <w:rPr>
                <w:b/>
                <w:sz w:val="20"/>
                <w:szCs w:val="20"/>
              </w:rPr>
            </w:pPr>
            <w:r w:rsidRPr="002848ED">
              <w:rPr>
                <w:b/>
                <w:sz w:val="20"/>
                <w:szCs w:val="20"/>
              </w:rPr>
              <w:t>a</w:t>
            </w:r>
          </w:p>
        </w:tc>
        <w:tc>
          <w:tcPr>
            <w:tcW w:w="4424" w:type="dxa"/>
          </w:tcPr>
          <w:p w:rsidR="00AE1F6F" w:rsidRPr="0015121A" w:rsidRDefault="00AE1F6F" w:rsidP="003C1918">
            <w:pPr>
              <w:rPr>
                <w:sz w:val="20"/>
                <w:szCs w:val="20"/>
              </w:rPr>
            </w:pPr>
            <w:r>
              <w:rPr>
                <w:sz w:val="20"/>
                <w:szCs w:val="20"/>
              </w:rPr>
              <w:t>Poor communication are situations where there are poor understanding of information send or receive</w:t>
            </w:r>
          </w:p>
        </w:tc>
        <w:tc>
          <w:tcPr>
            <w:tcW w:w="739" w:type="dxa"/>
          </w:tcPr>
          <w:p w:rsidR="00AE1F6F" w:rsidRPr="0015121A" w:rsidRDefault="00AE1F6F" w:rsidP="003C1918">
            <w:pPr>
              <w:ind w:left="30"/>
              <w:rPr>
                <w:sz w:val="20"/>
                <w:szCs w:val="20"/>
              </w:rPr>
            </w:pPr>
          </w:p>
        </w:tc>
        <w:tc>
          <w:tcPr>
            <w:tcW w:w="997" w:type="dxa"/>
            <w:gridSpan w:val="2"/>
          </w:tcPr>
          <w:p w:rsidR="00AE1F6F" w:rsidRPr="0015121A" w:rsidRDefault="00AE1F6F" w:rsidP="003C1918">
            <w:pPr>
              <w:ind w:left="30"/>
              <w:rPr>
                <w:sz w:val="20"/>
                <w:szCs w:val="20"/>
              </w:rPr>
            </w:pPr>
          </w:p>
        </w:tc>
        <w:tc>
          <w:tcPr>
            <w:tcW w:w="1163" w:type="dxa"/>
          </w:tcPr>
          <w:p w:rsidR="00AE1F6F" w:rsidRPr="0015121A" w:rsidRDefault="00AE1F6F" w:rsidP="003C1918">
            <w:pPr>
              <w:ind w:left="30"/>
              <w:rPr>
                <w:sz w:val="20"/>
                <w:szCs w:val="20"/>
              </w:rPr>
            </w:pPr>
          </w:p>
        </w:tc>
        <w:tc>
          <w:tcPr>
            <w:tcW w:w="903" w:type="dxa"/>
          </w:tcPr>
          <w:p w:rsidR="00AE1F6F" w:rsidRPr="0015121A" w:rsidRDefault="00AE1F6F" w:rsidP="003C1918">
            <w:pPr>
              <w:ind w:left="30"/>
              <w:rPr>
                <w:sz w:val="20"/>
                <w:szCs w:val="20"/>
              </w:rPr>
            </w:pPr>
          </w:p>
        </w:tc>
        <w:tc>
          <w:tcPr>
            <w:tcW w:w="1303" w:type="dxa"/>
          </w:tcPr>
          <w:p w:rsidR="00AE1F6F" w:rsidRPr="0015121A" w:rsidRDefault="00AE1F6F" w:rsidP="003C1918">
            <w:pPr>
              <w:ind w:left="30"/>
              <w:rPr>
                <w:sz w:val="20"/>
                <w:szCs w:val="20"/>
              </w:rPr>
            </w:pPr>
          </w:p>
        </w:tc>
      </w:tr>
      <w:tr w:rsidR="00AE1F6F" w:rsidRPr="0015121A" w:rsidTr="003C1918">
        <w:trPr>
          <w:trHeight w:val="775"/>
        </w:trPr>
        <w:tc>
          <w:tcPr>
            <w:tcW w:w="521" w:type="dxa"/>
          </w:tcPr>
          <w:p w:rsidR="00AE1F6F" w:rsidRPr="002848ED" w:rsidRDefault="00AE1F6F" w:rsidP="003C1918">
            <w:pPr>
              <w:ind w:left="30"/>
              <w:rPr>
                <w:b/>
                <w:sz w:val="20"/>
                <w:szCs w:val="20"/>
              </w:rPr>
            </w:pPr>
            <w:r w:rsidRPr="002848ED">
              <w:rPr>
                <w:b/>
                <w:sz w:val="20"/>
                <w:szCs w:val="20"/>
              </w:rPr>
              <w:t>b</w:t>
            </w:r>
          </w:p>
        </w:tc>
        <w:tc>
          <w:tcPr>
            <w:tcW w:w="4424" w:type="dxa"/>
          </w:tcPr>
          <w:p w:rsidR="00AE1F6F" w:rsidRPr="0015121A" w:rsidRDefault="00AE1F6F" w:rsidP="003C1918">
            <w:pPr>
              <w:ind w:left="30"/>
              <w:rPr>
                <w:sz w:val="20"/>
                <w:szCs w:val="20"/>
              </w:rPr>
            </w:pPr>
            <w:r>
              <w:rPr>
                <w:sz w:val="20"/>
                <w:szCs w:val="20"/>
              </w:rPr>
              <w:t xml:space="preserve">Poor communication </w:t>
            </w:r>
            <w:r w:rsidR="007C194A">
              <w:rPr>
                <w:sz w:val="20"/>
                <w:szCs w:val="20"/>
              </w:rPr>
              <w:t>sabotages an</w:t>
            </w:r>
            <w:r>
              <w:rPr>
                <w:sz w:val="20"/>
                <w:szCs w:val="20"/>
              </w:rPr>
              <w:t xml:space="preserve"> organisation’s intentions.</w:t>
            </w:r>
          </w:p>
        </w:tc>
        <w:tc>
          <w:tcPr>
            <w:tcW w:w="739" w:type="dxa"/>
          </w:tcPr>
          <w:p w:rsidR="00AE1F6F" w:rsidRPr="0015121A" w:rsidRDefault="00AE1F6F" w:rsidP="003C1918">
            <w:pPr>
              <w:ind w:left="30"/>
              <w:rPr>
                <w:sz w:val="20"/>
                <w:szCs w:val="20"/>
              </w:rPr>
            </w:pPr>
          </w:p>
        </w:tc>
        <w:tc>
          <w:tcPr>
            <w:tcW w:w="997" w:type="dxa"/>
            <w:gridSpan w:val="2"/>
          </w:tcPr>
          <w:p w:rsidR="00AE1F6F" w:rsidRPr="0015121A" w:rsidRDefault="00AE1F6F" w:rsidP="003C1918">
            <w:pPr>
              <w:ind w:left="30"/>
              <w:rPr>
                <w:sz w:val="20"/>
                <w:szCs w:val="20"/>
              </w:rPr>
            </w:pPr>
          </w:p>
        </w:tc>
        <w:tc>
          <w:tcPr>
            <w:tcW w:w="1163" w:type="dxa"/>
          </w:tcPr>
          <w:p w:rsidR="00AE1F6F" w:rsidRPr="0015121A" w:rsidRDefault="00AE1F6F" w:rsidP="003C1918">
            <w:pPr>
              <w:ind w:left="30"/>
              <w:rPr>
                <w:sz w:val="20"/>
                <w:szCs w:val="20"/>
              </w:rPr>
            </w:pPr>
          </w:p>
        </w:tc>
        <w:tc>
          <w:tcPr>
            <w:tcW w:w="903" w:type="dxa"/>
          </w:tcPr>
          <w:p w:rsidR="00AE1F6F" w:rsidRPr="0015121A" w:rsidRDefault="00AE1F6F" w:rsidP="003C1918">
            <w:pPr>
              <w:ind w:left="30"/>
              <w:rPr>
                <w:sz w:val="20"/>
                <w:szCs w:val="20"/>
              </w:rPr>
            </w:pPr>
          </w:p>
        </w:tc>
        <w:tc>
          <w:tcPr>
            <w:tcW w:w="1303" w:type="dxa"/>
          </w:tcPr>
          <w:p w:rsidR="00AE1F6F" w:rsidRPr="0015121A" w:rsidRDefault="00AE1F6F" w:rsidP="003C1918">
            <w:pPr>
              <w:ind w:left="30"/>
              <w:rPr>
                <w:sz w:val="20"/>
                <w:szCs w:val="20"/>
              </w:rPr>
            </w:pPr>
          </w:p>
        </w:tc>
      </w:tr>
      <w:tr w:rsidR="00AE1F6F" w:rsidRPr="0015121A" w:rsidTr="003C1918">
        <w:trPr>
          <w:trHeight w:val="692"/>
        </w:trPr>
        <w:tc>
          <w:tcPr>
            <w:tcW w:w="521" w:type="dxa"/>
          </w:tcPr>
          <w:p w:rsidR="00AE1F6F" w:rsidRPr="002848ED" w:rsidRDefault="00AE1F6F" w:rsidP="003C1918">
            <w:pPr>
              <w:rPr>
                <w:b/>
                <w:sz w:val="20"/>
                <w:szCs w:val="20"/>
              </w:rPr>
            </w:pPr>
            <w:r w:rsidRPr="002848ED">
              <w:rPr>
                <w:b/>
                <w:sz w:val="20"/>
                <w:szCs w:val="20"/>
              </w:rPr>
              <w:t>c</w:t>
            </w:r>
          </w:p>
        </w:tc>
        <w:tc>
          <w:tcPr>
            <w:tcW w:w="4424" w:type="dxa"/>
          </w:tcPr>
          <w:p w:rsidR="00AE1F6F" w:rsidRPr="0015121A" w:rsidRDefault="00AE1F6F" w:rsidP="003C1918">
            <w:pPr>
              <w:rPr>
                <w:sz w:val="20"/>
                <w:szCs w:val="20"/>
              </w:rPr>
            </w:pPr>
            <w:r>
              <w:rPr>
                <w:sz w:val="20"/>
                <w:szCs w:val="20"/>
              </w:rPr>
              <w:t>Some employees  involve in truancy due to poor communication in the organisation</w:t>
            </w:r>
          </w:p>
        </w:tc>
        <w:tc>
          <w:tcPr>
            <w:tcW w:w="739" w:type="dxa"/>
          </w:tcPr>
          <w:p w:rsidR="00AE1F6F" w:rsidRPr="0015121A" w:rsidRDefault="00AE1F6F" w:rsidP="003C1918">
            <w:pPr>
              <w:rPr>
                <w:sz w:val="20"/>
                <w:szCs w:val="20"/>
              </w:rPr>
            </w:pPr>
          </w:p>
        </w:tc>
        <w:tc>
          <w:tcPr>
            <w:tcW w:w="997" w:type="dxa"/>
            <w:gridSpan w:val="2"/>
          </w:tcPr>
          <w:p w:rsidR="00AE1F6F" w:rsidRPr="0015121A" w:rsidRDefault="00AE1F6F" w:rsidP="003C1918">
            <w:pPr>
              <w:rPr>
                <w:sz w:val="20"/>
                <w:szCs w:val="20"/>
              </w:rPr>
            </w:pPr>
          </w:p>
        </w:tc>
        <w:tc>
          <w:tcPr>
            <w:tcW w:w="1163" w:type="dxa"/>
          </w:tcPr>
          <w:p w:rsidR="00AE1F6F" w:rsidRPr="0015121A" w:rsidRDefault="00AE1F6F" w:rsidP="003C1918">
            <w:pPr>
              <w:rPr>
                <w:sz w:val="20"/>
                <w:szCs w:val="20"/>
              </w:rPr>
            </w:pPr>
          </w:p>
        </w:tc>
        <w:tc>
          <w:tcPr>
            <w:tcW w:w="903" w:type="dxa"/>
          </w:tcPr>
          <w:p w:rsidR="00AE1F6F" w:rsidRPr="0015121A" w:rsidRDefault="00AE1F6F" w:rsidP="003C1918">
            <w:pPr>
              <w:rPr>
                <w:sz w:val="20"/>
                <w:szCs w:val="20"/>
              </w:rPr>
            </w:pPr>
          </w:p>
        </w:tc>
        <w:tc>
          <w:tcPr>
            <w:tcW w:w="1303" w:type="dxa"/>
          </w:tcPr>
          <w:p w:rsidR="00AE1F6F" w:rsidRPr="0015121A" w:rsidRDefault="00AE1F6F" w:rsidP="003C1918">
            <w:pPr>
              <w:rPr>
                <w:sz w:val="20"/>
                <w:szCs w:val="20"/>
              </w:rPr>
            </w:pPr>
          </w:p>
        </w:tc>
      </w:tr>
      <w:tr w:rsidR="00AE1F6F" w:rsidRPr="0015121A" w:rsidTr="003C1918">
        <w:trPr>
          <w:trHeight w:val="665"/>
        </w:trPr>
        <w:tc>
          <w:tcPr>
            <w:tcW w:w="521" w:type="dxa"/>
          </w:tcPr>
          <w:p w:rsidR="00AE1F6F" w:rsidRPr="002848ED" w:rsidRDefault="00AE1F6F" w:rsidP="003C1918">
            <w:pPr>
              <w:rPr>
                <w:b/>
                <w:sz w:val="20"/>
                <w:szCs w:val="20"/>
              </w:rPr>
            </w:pPr>
            <w:r w:rsidRPr="002848ED">
              <w:rPr>
                <w:b/>
                <w:sz w:val="20"/>
                <w:szCs w:val="20"/>
              </w:rPr>
              <w:t>d</w:t>
            </w:r>
          </w:p>
        </w:tc>
        <w:tc>
          <w:tcPr>
            <w:tcW w:w="4424" w:type="dxa"/>
          </w:tcPr>
          <w:p w:rsidR="00AE1F6F" w:rsidRPr="0015121A" w:rsidRDefault="00AE1F6F" w:rsidP="003C1918">
            <w:pPr>
              <w:rPr>
                <w:sz w:val="20"/>
                <w:szCs w:val="20"/>
              </w:rPr>
            </w:pPr>
            <w:r>
              <w:rPr>
                <w:sz w:val="20"/>
                <w:szCs w:val="20"/>
              </w:rPr>
              <w:t>Poor communication that are not managed to the root cause will ultimately show off in target delivery of the employee</w:t>
            </w:r>
          </w:p>
        </w:tc>
        <w:tc>
          <w:tcPr>
            <w:tcW w:w="739" w:type="dxa"/>
          </w:tcPr>
          <w:p w:rsidR="00AE1F6F" w:rsidRPr="0015121A" w:rsidRDefault="00AE1F6F" w:rsidP="003C1918">
            <w:pPr>
              <w:rPr>
                <w:sz w:val="20"/>
                <w:szCs w:val="20"/>
              </w:rPr>
            </w:pPr>
          </w:p>
        </w:tc>
        <w:tc>
          <w:tcPr>
            <w:tcW w:w="997" w:type="dxa"/>
            <w:gridSpan w:val="2"/>
          </w:tcPr>
          <w:p w:rsidR="00AE1F6F" w:rsidRPr="0015121A" w:rsidRDefault="00AE1F6F" w:rsidP="003C1918">
            <w:pPr>
              <w:rPr>
                <w:sz w:val="20"/>
                <w:szCs w:val="20"/>
              </w:rPr>
            </w:pPr>
          </w:p>
        </w:tc>
        <w:tc>
          <w:tcPr>
            <w:tcW w:w="1163" w:type="dxa"/>
          </w:tcPr>
          <w:p w:rsidR="00AE1F6F" w:rsidRPr="0015121A" w:rsidRDefault="00AE1F6F" w:rsidP="003C1918">
            <w:pPr>
              <w:rPr>
                <w:sz w:val="20"/>
                <w:szCs w:val="20"/>
              </w:rPr>
            </w:pPr>
          </w:p>
        </w:tc>
        <w:tc>
          <w:tcPr>
            <w:tcW w:w="903" w:type="dxa"/>
          </w:tcPr>
          <w:p w:rsidR="00AE1F6F" w:rsidRPr="0015121A" w:rsidRDefault="00AE1F6F" w:rsidP="003C1918">
            <w:pPr>
              <w:rPr>
                <w:sz w:val="20"/>
                <w:szCs w:val="20"/>
              </w:rPr>
            </w:pPr>
          </w:p>
        </w:tc>
        <w:tc>
          <w:tcPr>
            <w:tcW w:w="1303" w:type="dxa"/>
          </w:tcPr>
          <w:p w:rsidR="00AE1F6F" w:rsidRPr="0015121A" w:rsidRDefault="00AE1F6F" w:rsidP="003C1918">
            <w:pPr>
              <w:rPr>
                <w:sz w:val="20"/>
                <w:szCs w:val="20"/>
              </w:rPr>
            </w:pPr>
          </w:p>
        </w:tc>
      </w:tr>
    </w:tbl>
    <w:p w:rsidR="00AE1F6F" w:rsidRDefault="00AE1F6F" w:rsidP="00AE1F6F"/>
    <w:p w:rsidR="00AE1F6F" w:rsidRDefault="00AE1F6F" w:rsidP="00AE1F6F">
      <w:pPr>
        <w:rPr>
          <w:b/>
        </w:rPr>
      </w:pPr>
    </w:p>
    <w:p w:rsidR="00AE1F6F" w:rsidRPr="00710381" w:rsidRDefault="00AE1F6F" w:rsidP="00AE1F6F"/>
    <w:p w:rsidR="00AE1F6F" w:rsidRPr="00316461" w:rsidRDefault="00AE1F6F" w:rsidP="00AE1F6F"/>
    <w:p w:rsidR="004F6355" w:rsidRPr="00FE3C53" w:rsidRDefault="004F6355" w:rsidP="00FE3C53">
      <w:pPr>
        <w:pStyle w:val="ListParagraph"/>
        <w:tabs>
          <w:tab w:val="left" w:pos="2767"/>
        </w:tabs>
        <w:spacing w:before="240" w:after="0" w:line="276" w:lineRule="auto"/>
        <w:ind w:left="630" w:hanging="630"/>
        <w:rPr>
          <w:b/>
        </w:rPr>
      </w:pPr>
    </w:p>
    <w:sectPr w:rsidR="004F6355" w:rsidRPr="00FE3C53" w:rsidSect="00182602">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7EBC" w:rsidRDefault="00FA7EBC" w:rsidP="009A11FB">
      <w:pPr>
        <w:spacing w:after="0" w:line="240" w:lineRule="auto"/>
      </w:pPr>
      <w:r>
        <w:separator/>
      </w:r>
    </w:p>
  </w:endnote>
  <w:endnote w:type="continuationSeparator" w:id="0">
    <w:p w:rsidR="00FA7EBC" w:rsidRDefault="00FA7EBC" w:rsidP="009A1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09331"/>
      <w:docPartObj>
        <w:docPartGallery w:val="Page Numbers (Bottom of Page)"/>
        <w:docPartUnique/>
      </w:docPartObj>
    </w:sdtPr>
    <w:sdtContent>
      <w:p w:rsidR="003C1918" w:rsidRDefault="000F40C3">
        <w:pPr>
          <w:pStyle w:val="Footer"/>
          <w:jc w:val="center"/>
        </w:pPr>
        <w:fldSimple w:instr=" PAGE   \* MERGEFORMAT ">
          <w:r w:rsidR="00724CF0">
            <w:rPr>
              <w:noProof/>
            </w:rPr>
            <w:t>i</w:t>
          </w:r>
        </w:fldSimple>
      </w:p>
    </w:sdtContent>
  </w:sdt>
  <w:p w:rsidR="003C1918" w:rsidRDefault="003C19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7EBC" w:rsidRDefault="00FA7EBC" w:rsidP="009A11FB">
      <w:pPr>
        <w:spacing w:after="0" w:line="240" w:lineRule="auto"/>
      </w:pPr>
      <w:r>
        <w:separator/>
      </w:r>
    </w:p>
  </w:footnote>
  <w:footnote w:type="continuationSeparator" w:id="0">
    <w:p w:rsidR="00FA7EBC" w:rsidRDefault="00FA7EBC" w:rsidP="009A11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A1CE1"/>
    <w:multiLevelType w:val="hybridMultilevel"/>
    <w:tmpl w:val="76D41D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25383"/>
    <w:multiLevelType w:val="hybridMultilevel"/>
    <w:tmpl w:val="FFEE0E6E"/>
    <w:lvl w:ilvl="0" w:tplc="F076929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E5F04"/>
    <w:multiLevelType w:val="hybridMultilevel"/>
    <w:tmpl w:val="7A2EAE06"/>
    <w:lvl w:ilvl="0" w:tplc="E67844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76015A"/>
    <w:multiLevelType w:val="hybridMultilevel"/>
    <w:tmpl w:val="FD789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90D0A"/>
    <w:multiLevelType w:val="multilevel"/>
    <w:tmpl w:val="BE52E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B54C69"/>
    <w:multiLevelType w:val="multilevel"/>
    <w:tmpl w:val="A3E03EB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81772A2"/>
    <w:multiLevelType w:val="hybridMultilevel"/>
    <w:tmpl w:val="7A2EAE06"/>
    <w:lvl w:ilvl="0" w:tplc="E67844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D22A5"/>
    <w:multiLevelType w:val="hybridMultilevel"/>
    <w:tmpl w:val="3FCA8622"/>
    <w:lvl w:ilvl="0" w:tplc="8556A9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65220D"/>
    <w:multiLevelType w:val="hybridMultilevel"/>
    <w:tmpl w:val="FC6075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23227B"/>
    <w:multiLevelType w:val="hybridMultilevel"/>
    <w:tmpl w:val="73864A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9F3509"/>
    <w:multiLevelType w:val="hybridMultilevel"/>
    <w:tmpl w:val="EE8C2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7A2D5E"/>
    <w:multiLevelType w:val="hybridMultilevel"/>
    <w:tmpl w:val="EB34AF4E"/>
    <w:lvl w:ilvl="0" w:tplc="DCAAE2A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nsid w:val="3CEB3744"/>
    <w:multiLevelType w:val="hybridMultilevel"/>
    <w:tmpl w:val="C65AE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A21DC7"/>
    <w:multiLevelType w:val="multilevel"/>
    <w:tmpl w:val="0F0A421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04023F5"/>
    <w:multiLevelType w:val="multilevel"/>
    <w:tmpl w:val="D63A1A80"/>
    <w:lvl w:ilvl="0">
      <w:start w:val="2"/>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2"/>
      <w:numFmt w:val="decimal"/>
      <w:lvlText w:val="%1.%2.%3."/>
      <w:lvlJc w:val="left"/>
      <w:pPr>
        <w:ind w:left="1080" w:hanging="720"/>
      </w:pPr>
      <w:rPr>
        <w:rFonts w:hint="default"/>
        <w:b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43E85512"/>
    <w:multiLevelType w:val="hybridMultilevel"/>
    <w:tmpl w:val="7A2EAE06"/>
    <w:lvl w:ilvl="0" w:tplc="E67844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C181B"/>
    <w:multiLevelType w:val="hybridMultilevel"/>
    <w:tmpl w:val="499C6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C356B4"/>
    <w:multiLevelType w:val="hybridMultilevel"/>
    <w:tmpl w:val="31B09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BC23A6"/>
    <w:multiLevelType w:val="multilevel"/>
    <w:tmpl w:val="6E38E7D8"/>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E0A66FE"/>
    <w:multiLevelType w:val="multilevel"/>
    <w:tmpl w:val="A34057C8"/>
    <w:lvl w:ilvl="0">
      <w:start w:val="1"/>
      <w:numFmt w:val="lowerRoman"/>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949627D"/>
    <w:multiLevelType w:val="multilevel"/>
    <w:tmpl w:val="5B08C47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CAA0ED5"/>
    <w:multiLevelType w:val="hybridMultilevel"/>
    <w:tmpl w:val="3AE23D3A"/>
    <w:lvl w:ilvl="0" w:tplc="C860B90A">
      <w:start w:val="1"/>
      <w:numFmt w:val="lowerRoman"/>
      <w:lvlText w:val="%1."/>
      <w:lvlJc w:val="left"/>
      <w:pPr>
        <w:ind w:left="1080" w:hanging="720"/>
      </w:pPr>
      <w:rPr>
        <w:rFonts w:hint="default"/>
      </w:rPr>
    </w:lvl>
    <w:lvl w:ilvl="1" w:tplc="4D2CE28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E92417"/>
    <w:multiLevelType w:val="hybridMultilevel"/>
    <w:tmpl w:val="7352A7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9A3C56"/>
    <w:multiLevelType w:val="multilevel"/>
    <w:tmpl w:val="DE34F1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134D2A"/>
    <w:multiLevelType w:val="hybridMultilevel"/>
    <w:tmpl w:val="B3EA9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4E5997"/>
    <w:multiLevelType w:val="multilevel"/>
    <w:tmpl w:val="956CD188"/>
    <w:lvl w:ilvl="0">
      <w:start w:val="2"/>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26"/>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77610406"/>
    <w:multiLevelType w:val="hybridMultilevel"/>
    <w:tmpl w:val="E5C2C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56105D"/>
    <w:multiLevelType w:val="multilevel"/>
    <w:tmpl w:val="C6FEA37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B3024A8"/>
    <w:multiLevelType w:val="hybridMultilevel"/>
    <w:tmpl w:val="892254E0"/>
    <w:lvl w:ilvl="0" w:tplc="844AB22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ED5986"/>
    <w:multiLevelType w:val="hybridMultilevel"/>
    <w:tmpl w:val="2F788258"/>
    <w:lvl w:ilvl="0" w:tplc="A8C4EA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F10D7C"/>
    <w:multiLevelType w:val="multilevel"/>
    <w:tmpl w:val="1924BE28"/>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3"/>
  </w:num>
  <w:num w:numId="3">
    <w:abstractNumId w:val="2"/>
  </w:num>
  <w:num w:numId="4">
    <w:abstractNumId w:val="15"/>
  </w:num>
  <w:num w:numId="5">
    <w:abstractNumId w:val="6"/>
  </w:num>
  <w:num w:numId="6">
    <w:abstractNumId w:val="30"/>
  </w:num>
  <w:num w:numId="7">
    <w:abstractNumId w:val="8"/>
  </w:num>
  <w:num w:numId="8">
    <w:abstractNumId w:val="0"/>
  </w:num>
  <w:num w:numId="9">
    <w:abstractNumId w:val="12"/>
  </w:num>
  <w:num w:numId="10">
    <w:abstractNumId w:val="21"/>
  </w:num>
  <w:num w:numId="11">
    <w:abstractNumId w:val="16"/>
  </w:num>
  <w:num w:numId="12">
    <w:abstractNumId w:val="19"/>
  </w:num>
  <w:num w:numId="13">
    <w:abstractNumId w:val="5"/>
  </w:num>
  <w:num w:numId="14">
    <w:abstractNumId w:val="26"/>
  </w:num>
  <w:num w:numId="15">
    <w:abstractNumId w:val="17"/>
  </w:num>
  <w:num w:numId="16">
    <w:abstractNumId w:val="18"/>
  </w:num>
  <w:num w:numId="17">
    <w:abstractNumId w:val="3"/>
  </w:num>
  <w:num w:numId="18">
    <w:abstractNumId w:val="1"/>
  </w:num>
  <w:num w:numId="19">
    <w:abstractNumId w:val="28"/>
  </w:num>
  <w:num w:numId="20">
    <w:abstractNumId w:val="29"/>
  </w:num>
  <w:num w:numId="21">
    <w:abstractNumId w:val="11"/>
  </w:num>
  <w:num w:numId="22">
    <w:abstractNumId w:val="24"/>
  </w:num>
  <w:num w:numId="23">
    <w:abstractNumId w:val="9"/>
  </w:num>
  <w:num w:numId="24">
    <w:abstractNumId w:val="7"/>
  </w:num>
  <w:num w:numId="25">
    <w:abstractNumId w:val="10"/>
  </w:num>
  <w:num w:numId="26">
    <w:abstractNumId w:val="20"/>
  </w:num>
  <w:num w:numId="27">
    <w:abstractNumId w:val="22"/>
  </w:num>
  <w:num w:numId="28">
    <w:abstractNumId w:val="25"/>
  </w:num>
  <w:num w:numId="29">
    <w:abstractNumId w:val="23"/>
  </w:num>
  <w:num w:numId="30">
    <w:abstractNumId w:val="27"/>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D658F"/>
    <w:rsid w:val="00000352"/>
    <w:rsid w:val="00004025"/>
    <w:rsid w:val="0000546A"/>
    <w:rsid w:val="00005D83"/>
    <w:rsid w:val="00006C38"/>
    <w:rsid w:val="00011F47"/>
    <w:rsid w:val="00012300"/>
    <w:rsid w:val="00012887"/>
    <w:rsid w:val="00012906"/>
    <w:rsid w:val="00012CC1"/>
    <w:rsid w:val="00013643"/>
    <w:rsid w:val="00014C1A"/>
    <w:rsid w:val="00015BEC"/>
    <w:rsid w:val="000246C4"/>
    <w:rsid w:val="00024EDA"/>
    <w:rsid w:val="00025C8D"/>
    <w:rsid w:val="000277E0"/>
    <w:rsid w:val="00031F2E"/>
    <w:rsid w:val="000322DF"/>
    <w:rsid w:val="0003410C"/>
    <w:rsid w:val="000351F8"/>
    <w:rsid w:val="00036882"/>
    <w:rsid w:val="000375BA"/>
    <w:rsid w:val="00042D5C"/>
    <w:rsid w:val="00043469"/>
    <w:rsid w:val="00044376"/>
    <w:rsid w:val="00045295"/>
    <w:rsid w:val="00050431"/>
    <w:rsid w:val="000538EB"/>
    <w:rsid w:val="0005444D"/>
    <w:rsid w:val="00055E09"/>
    <w:rsid w:val="00056E4C"/>
    <w:rsid w:val="00070A5A"/>
    <w:rsid w:val="000741C0"/>
    <w:rsid w:val="0008004C"/>
    <w:rsid w:val="00081003"/>
    <w:rsid w:val="000837D8"/>
    <w:rsid w:val="00084CED"/>
    <w:rsid w:val="00084EFF"/>
    <w:rsid w:val="000969C5"/>
    <w:rsid w:val="000970D8"/>
    <w:rsid w:val="00097E70"/>
    <w:rsid w:val="000A40E3"/>
    <w:rsid w:val="000B1E0F"/>
    <w:rsid w:val="000B730A"/>
    <w:rsid w:val="000C5CDF"/>
    <w:rsid w:val="000D36B8"/>
    <w:rsid w:val="000D53AE"/>
    <w:rsid w:val="000D639D"/>
    <w:rsid w:val="000D7288"/>
    <w:rsid w:val="000E3098"/>
    <w:rsid w:val="000E5814"/>
    <w:rsid w:val="000E69C4"/>
    <w:rsid w:val="000E6BC1"/>
    <w:rsid w:val="000F2C95"/>
    <w:rsid w:val="000F40C3"/>
    <w:rsid w:val="000F4C1D"/>
    <w:rsid w:val="0010105A"/>
    <w:rsid w:val="0010452A"/>
    <w:rsid w:val="0010780A"/>
    <w:rsid w:val="00113598"/>
    <w:rsid w:val="001153CE"/>
    <w:rsid w:val="0011658D"/>
    <w:rsid w:val="0012506B"/>
    <w:rsid w:val="00125550"/>
    <w:rsid w:val="001355A3"/>
    <w:rsid w:val="00136C93"/>
    <w:rsid w:val="00136E6E"/>
    <w:rsid w:val="00143D54"/>
    <w:rsid w:val="001443BF"/>
    <w:rsid w:val="001466FB"/>
    <w:rsid w:val="001470A1"/>
    <w:rsid w:val="00153DB9"/>
    <w:rsid w:val="00154F37"/>
    <w:rsid w:val="00156457"/>
    <w:rsid w:val="00160352"/>
    <w:rsid w:val="00160D7E"/>
    <w:rsid w:val="001657F1"/>
    <w:rsid w:val="00165E55"/>
    <w:rsid w:val="00167EF6"/>
    <w:rsid w:val="0017010E"/>
    <w:rsid w:val="0017178C"/>
    <w:rsid w:val="00172A26"/>
    <w:rsid w:val="00172BA4"/>
    <w:rsid w:val="001732AE"/>
    <w:rsid w:val="00173F44"/>
    <w:rsid w:val="00174E5E"/>
    <w:rsid w:val="001759BC"/>
    <w:rsid w:val="00175CCE"/>
    <w:rsid w:val="00180A53"/>
    <w:rsid w:val="00182602"/>
    <w:rsid w:val="00186A2D"/>
    <w:rsid w:val="00193767"/>
    <w:rsid w:val="001937CC"/>
    <w:rsid w:val="00193C0F"/>
    <w:rsid w:val="0019701C"/>
    <w:rsid w:val="001A0891"/>
    <w:rsid w:val="001A23C1"/>
    <w:rsid w:val="001A5081"/>
    <w:rsid w:val="001A664B"/>
    <w:rsid w:val="001A6A2D"/>
    <w:rsid w:val="001A7877"/>
    <w:rsid w:val="001B1F0B"/>
    <w:rsid w:val="001B242A"/>
    <w:rsid w:val="001B5233"/>
    <w:rsid w:val="001B7BF9"/>
    <w:rsid w:val="001C1ACB"/>
    <w:rsid w:val="001C1C6D"/>
    <w:rsid w:val="001C2CBC"/>
    <w:rsid w:val="001C65B5"/>
    <w:rsid w:val="001C6BE4"/>
    <w:rsid w:val="001D1577"/>
    <w:rsid w:val="001D1AF9"/>
    <w:rsid w:val="001D2088"/>
    <w:rsid w:val="001D279B"/>
    <w:rsid w:val="001D346E"/>
    <w:rsid w:val="001E1052"/>
    <w:rsid w:val="001E2CE4"/>
    <w:rsid w:val="001E7DCB"/>
    <w:rsid w:val="001F078B"/>
    <w:rsid w:val="001F3217"/>
    <w:rsid w:val="001F57BA"/>
    <w:rsid w:val="001F6D10"/>
    <w:rsid w:val="00201174"/>
    <w:rsid w:val="00202FDC"/>
    <w:rsid w:val="00210EED"/>
    <w:rsid w:val="0021177C"/>
    <w:rsid w:val="00212375"/>
    <w:rsid w:val="0021312A"/>
    <w:rsid w:val="002156B9"/>
    <w:rsid w:val="00216ABE"/>
    <w:rsid w:val="002170E2"/>
    <w:rsid w:val="0021792A"/>
    <w:rsid w:val="00221FA0"/>
    <w:rsid w:val="00222899"/>
    <w:rsid w:val="00224242"/>
    <w:rsid w:val="00225A89"/>
    <w:rsid w:val="00226030"/>
    <w:rsid w:val="0023116E"/>
    <w:rsid w:val="00232173"/>
    <w:rsid w:val="00234C7A"/>
    <w:rsid w:val="0024069D"/>
    <w:rsid w:val="002436D3"/>
    <w:rsid w:val="00243E90"/>
    <w:rsid w:val="00244482"/>
    <w:rsid w:val="00245031"/>
    <w:rsid w:val="002450F7"/>
    <w:rsid w:val="002457B8"/>
    <w:rsid w:val="00247B24"/>
    <w:rsid w:val="00247FC6"/>
    <w:rsid w:val="002508C7"/>
    <w:rsid w:val="0025633B"/>
    <w:rsid w:val="00256A4C"/>
    <w:rsid w:val="002611CA"/>
    <w:rsid w:val="0026303B"/>
    <w:rsid w:val="00263B44"/>
    <w:rsid w:val="00267604"/>
    <w:rsid w:val="00270313"/>
    <w:rsid w:val="00272CCD"/>
    <w:rsid w:val="002734FD"/>
    <w:rsid w:val="00280A15"/>
    <w:rsid w:val="002811D1"/>
    <w:rsid w:val="0028254A"/>
    <w:rsid w:val="00291D7F"/>
    <w:rsid w:val="002925A7"/>
    <w:rsid w:val="002943BC"/>
    <w:rsid w:val="002962D8"/>
    <w:rsid w:val="002A0114"/>
    <w:rsid w:val="002A46B3"/>
    <w:rsid w:val="002A48F6"/>
    <w:rsid w:val="002B0468"/>
    <w:rsid w:val="002B233D"/>
    <w:rsid w:val="002B474A"/>
    <w:rsid w:val="002B6572"/>
    <w:rsid w:val="002B76DC"/>
    <w:rsid w:val="002B7BEF"/>
    <w:rsid w:val="002C08B1"/>
    <w:rsid w:val="002C2D81"/>
    <w:rsid w:val="002C3F1D"/>
    <w:rsid w:val="002C52E3"/>
    <w:rsid w:val="002C6525"/>
    <w:rsid w:val="002D0880"/>
    <w:rsid w:val="002D0C66"/>
    <w:rsid w:val="002D33CF"/>
    <w:rsid w:val="002D4940"/>
    <w:rsid w:val="002D73C1"/>
    <w:rsid w:val="002D7523"/>
    <w:rsid w:val="002D7FB0"/>
    <w:rsid w:val="002E1462"/>
    <w:rsid w:val="002E59E8"/>
    <w:rsid w:val="002E6639"/>
    <w:rsid w:val="002F0B99"/>
    <w:rsid w:val="002F1E9E"/>
    <w:rsid w:val="002F55EF"/>
    <w:rsid w:val="00302BD1"/>
    <w:rsid w:val="00302E44"/>
    <w:rsid w:val="00314354"/>
    <w:rsid w:val="0031438C"/>
    <w:rsid w:val="003234BF"/>
    <w:rsid w:val="003241D0"/>
    <w:rsid w:val="0032567B"/>
    <w:rsid w:val="00326667"/>
    <w:rsid w:val="0032738A"/>
    <w:rsid w:val="00327D4C"/>
    <w:rsid w:val="00330AE5"/>
    <w:rsid w:val="00332B93"/>
    <w:rsid w:val="00336511"/>
    <w:rsid w:val="003366CD"/>
    <w:rsid w:val="0033701C"/>
    <w:rsid w:val="0033756B"/>
    <w:rsid w:val="00341A5B"/>
    <w:rsid w:val="00342942"/>
    <w:rsid w:val="003543AD"/>
    <w:rsid w:val="003575F9"/>
    <w:rsid w:val="00363C0A"/>
    <w:rsid w:val="003658C8"/>
    <w:rsid w:val="00370646"/>
    <w:rsid w:val="00371E38"/>
    <w:rsid w:val="00371F1D"/>
    <w:rsid w:val="0037284D"/>
    <w:rsid w:val="00372E64"/>
    <w:rsid w:val="00381644"/>
    <w:rsid w:val="003816A6"/>
    <w:rsid w:val="00382EB6"/>
    <w:rsid w:val="003836AF"/>
    <w:rsid w:val="00384588"/>
    <w:rsid w:val="00385CD5"/>
    <w:rsid w:val="00391865"/>
    <w:rsid w:val="003924DF"/>
    <w:rsid w:val="0039371D"/>
    <w:rsid w:val="003947AD"/>
    <w:rsid w:val="00394C48"/>
    <w:rsid w:val="003A341D"/>
    <w:rsid w:val="003A43BB"/>
    <w:rsid w:val="003A493C"/>
    <w:rsid w:val="003A4DFD"/>
    <w:rsid w:val="003A5093"/>
    <w:rsid w:val="003A67D9"/>
    <w:rsid w:val="003A692B"/>
    <w:rsid w:val="003B34DE"/>
    <w:rsid w:val="003B659F"/>
    <w:rsid w:val="003C0273"/>
    <w:rsid w:val="003C1918"/>
    <w:rsid w:val="003C637B"/>
    <w:rsid w:val="003D0743"/>
    <w:rsid w:val="003D1ECF"/>
    <w:rsid w:val="003D224D"/>
    <w:rsid w:val="003D3252"/>
    <w:rsid w:val="003D4020"/>
    <w:rsid w:val="003D5646"/>
    <w:rsid w:val="003D56F6"/>
    <w:rsid w:val="003D7800"/>
    <w:rsid w:val="003F1A83"/>
    <w:rsid w:val="003F20A5"/>
    <w:rsid w:val="003F32A7"/>
    <w:rsid w:val="003F430D"/>
    <w:rsid w:val="003F6976"/>
    <w:rsid w:val="003F6EF0"/>
    <w:rsid w:val="003F6F50"/>
    <w:rsid w:val="00401021"/>
    <w:rsid w:val="004057C3"/>
    <w:rsid w:val="0040748A"/>
    <w:rsid w:val="00410B03"/>
    <w:rsid w:val="0041623E"/>
    <w:rsid w:val="004166A0"/>
    <w:rsid w:val="004248F5"/>
    <w:rsid w:val="0042576D"/>
    <w:rsid w:val="00425797"/>
    <w:rsid w:val="00431D2C"/>
    <w:rsid w:val="0043438D"/>
    <w:rsid w:val="00434E86"/>
    <w:rsid w:val="00435D6F"/>
    <w:rsid w:val="00442FC3"/>
    <w:rsid w:val="00444426"/>
    <w:rsid w:val="00444B08"/>
    <w:rsid w:val="00444D3D"/>
    <w:rsid w:val="004451AA"/>
    <w:rsid w:val="004451AE"/>
    <w:rsid w:val="0044523C"/>
    <w:rsid w:val="00446204"/>
    <w:rsid w:val="0044737A"/>
    <w:rsid w:val="004527D0"/>
    <w:rsid w:val="00461B7B"/>
    <w:rsid w:val="00466B0C"/>
    <w:rsid w:val="004673C6"/>
    <w:rsid w:val="00470465"/>
    <w:rsid w:val="00471E8F"/>
    <w:rsid w:val="00473BEC"/>
    <w:rsid w:val="00473F1F"/>
    <w:rsid w:val="00475FB9"/>
    <w:rsid w:val="00476F96"/>
    <w:rsid w:val="00480463"/>
    <w:rsid w:val="00481987"/>
    <w:rsid w:val="00481F0A"/>
    <w:rsid w:val="00484447"/>
    <w:rsid w:val="00486E60"/>
    <w:rsid w:val="00487994"/>
    <w:rsid w:val="004928E4"/>
    <w:rsid w:val="00496D85"/>
    <w:rsid w:val="004A175B"/>
    <w:rsid w:val="004A530F"/>
    <w:rsid w:val="004A7FBA"/>
    <w:rsid w:val="004B0135"/>
    <w:rsid w:val="004B1921"/>
    <w:rsid w:val="004B2E7A"/>
    <w:rsid w:val="004B5EDB"/>
    <w:rsid w:val="004C67FC"/>
    <w:rsid w:val="004C7883"/>
    <w:rsid w:val="004D0D51"/>
    <w:rsid w:val="004D271E"/>
    <w:rsid w:val="004E47C4"/>
    <w:rsid w:val="004E65E8"/>
    <w:rsid w:val="004E7D28"/>
    <w:rsid w:val="004F27DE"/>
    <w:rsid w:val="004F5869"/>
    <w:rsid w:val="004F5EF9"/>
    <w:rsid w:val="004F6355"/>
    <w:rsid w:val="004F684D"/>
    <w:rsid w:val="00500F34"/>
    <w:rsid w:val="00502DB8"/>
    <w:rsid w:val="0050320F"/>
    <w:rsid w:val="00505B77"/>
    <w:rsid w:val="00505C01"/>
    <w:rsid w:val="00506C47"/>
    <w:rsid w:val="00506ECD"/>
    <w:rsid w:val="0051042E"/>
    <w:rsid w:val="005108AF"/>
    <w:rsid w:val="00512970"/>
    <w:rsid w:val="005256A3"/>
    <w:rsid w:val="0052579E"/>
    <w:rsid w:val="00527D88"/>
    <w:rsid w:val="00527E91"/>
    <w:rsid w:val="00531DFB"/>
    <w:rsid w:val="00532A53"/>
    <w:rsid w:val="00532EAE"/>
    <w:rsid w:val="00536451"/>
    <w:rsid w:val="00540FCC"/>
    <w:rsid w:val="00544024"/>
    <w:rsid w:val="00545AC7"/>
    <w:rsid w:val="0055011B"/>
    <w:rsid w:val="005502BF"/>
    <w:rsid w:val="00551234"/>
    <w:rsid w:val="005537D2"/>
    <w:rsid w:val="00554168"/>
    <w:rsid w:val="00555216"/>
    <w:rsid w:val="005552F5"/>
    <w:rsid w:val="0055607E"/>
    <w:rsid w:val="00556260"/>
    <w:rsid w:val="00556377"/>
    <w:rsid w:val="00557A53"/>
    <w:rsid w:val="005623D7"/>
    <w:rsid w:val="005627D0"/>
    <w:rsid w:val="0056448A"/>
    <w:rsid w:val="00570BE0"/>
    <w:rsid w:val="00570FD6"/>
    <w:rsid w:val="0057438E"/>
    <w:rsid w:val="00575741"/>
    <w:rsid w:val="005901C7"/>
    <w:rsid w:val="00590826"/>
    <w:rsid w:val="005915FF"/>
    <w:rsid w:val="00592F51"/>
    <w:rsid w:val="00593EE1"/>
    <w:rsid w:val="00594FC0"/>
    <w:rsid w:val="005956F3"/>
    <w:rsid w:val="005A1047"/>
    <w:rsid w:val="005A1A90"/>
    <w:rsid w:val="005A1B8B"/>
    <w:rsid w:val="005A1CC5"/>
    <w:rsid w:val="005A232B"/>
    <w:rsid w:val="005A3E6E"/>
    <w:rsid w:val="005A41A9"/>
    <w:rsid w:val="005A4341"/>
    <w:rsid w:val="005A5734"/>
    <w:rsid w:val="005B2262"/>
    <w:rsid w:val="005B3818"/>
    <w:rsid w:val="005B3A72"/>
    <w:rsid w:val="005B7E5E"/>
    <w:rsid w:val="005C11F5"/>
    <w:rsid w:val="005C71F7"/>
    <w:rsid w:val="005C7D64"/>
    <w:rsid w:val="005D14E8"/>
    <w:rsid w:val="005D2C8C"/>
    <w:rsid w:val="005D63B8"/>
    <w:rsid w:val="005D658F"/>
    <w:rsid w:val="005D6BB2"/>
    <w:rsid w:val="005D7637"/>
    <w:rsid w:val="005E068C"/>
    <w:rsid w:val="005F03F5"/>
    <w:rsid w:val="005F0D10"/>
    <w:rsid w:val="005F2BF9"/>
    <w:rsid w:val="005F688E"/>
    <w:rsid w:val="00603325"/>
    <w:rsid w:val="006040FB"/>
    <w:rsid w:val="0060430F"/>
    <w:rsid w:val="00604BB7"/>
    <w:rsid w:val="0061183C"/>
    <w:rsid w:val="006127E4"/>
    <w:rsid w:val="00616061"/>
    <w:rsid w:val="006229F1"/>
    <w:rsid w:val="00627823"/>
    <w:rsid w:val="006342B6"/>
    <w:rsid w:val="00635F70"/>
    <w:rsid w:val="00643168"/>
    <w:rsid w:val="0064436C"/>
    <w:rsid w:val="006454B1"/>
    <w:rsid w:val="0064662E"/>
    <w:rsid w:val="006466CE"/>
    <w:rsid w:val="00651CF8"/>
    <w:rsid w:val="006520BC"/>
    <w:rsid w:val="00652F4F"/>
    <w:rsid w:val="00664F22"/>
    <w:rsid w:val="0066642C"/>
    <w:rsid w:val="00670216"/>
    <w:rsid w:val="0067287F"/>
    <w:rsid w:val="00673D4A"/>
    <w:rsid w:val="00673EDD"/>
    <w:rsid w:val="006744C3"/>
    <w:rsid w:val="006756DA"/>
    <w:rsid w:val="00675AD6"/>
    <w:rsid w:val="0067715D"/>
    <w:rsid w:val="006772AC"/>
    <w:rsid w:val="00684359"/>
    <w:rsid w:val="00686202"/>
    <w:rsid w:val="00697183"/>
    <w:rsid w:val="006A00B9"/>
    <w:rsid w:val="006A039F"/>
    <w:rsid w:val="006A328F"/>
    <w:rsid w:val="006A7F50"/>
    <w:rsid w:val="006B16D0"/>
    <w:rsid w:val="006B797C"/>
    <w:rsid w:val="006C2561"/>
    <w:rsid w:val="006C374E"/>
    <w:rsid w:val="006C5E24"/>
    <w:rsid w:val="006C72CE"/>
    <w:rsid w:val="006D03BC"/>
    <w:rsid w:val="006D04F1"/>
    <w:rsid w:val="006D0AFF"/>
    <w:rsid w:val="006D0B49"/>
    <w:rsid w:val="006D3993"/>
    <w:rsid w:val="006D472F"/>
    <w:rsid w:val="006D4730"/>
    <w:rsid w:val="006D560E"/>
    <w:rsid w:val="006D5E30"/>
    <w:rsid w:val="006D5FD0"/>
    <w:rsid w:val="006D755F"/>
    <w:rsid w:val="006D77E9"/>
    <w:rsid w:val="006E176D"/>
    <w:rsid w:val="006E3837"/>
    <w:rsid w:val="006E4146"/>
    <w:rsid w:val="006E6C66"/>
    <w:rsid w:val="006E7524"/>
    <w:rsid w:val="006E75BF"/>
    <w:rsid w:val="006F0937"/>
    <w:rsid w:val="006F2B8A"/>
    <w:rsid w:val="006F3744"/>
    <w:rsid w:val="006F51A3"/>
    <w:rsid w:val="006F6E62"/>
    <w:rsid w:val="007017B1"/>
    <w:rsid w:val="00702956"/>
    <w:rsid w:val="007075BD"/>
    <w:rsid w:val="007158BF"/>
    <w:rsid w:val="00715D23"/>
    <w:rsid w:val="00720D0D"/>
    <w:rsid w:val="0072173F"/>
    <w:rsid w:val="00724CF0"/>
    <w:rsid w:val="00726335"/>
    <w:rsid w:val="00726E5F"/>
    <w:rsid w:val="007302EC"/>
    <w:rsid w:val="007326C2"/>
    <w:rsid w:val="00747D89"/>
    <w:rsid w:val="007516BA"/>
    <w:rsid w:val="00751AF8"/>
    <w:rsid w:val="00753B8C"/>
    <w:rsid w:val="007552AC"/>
    <w:rsid w:val="00757C20"/>
    <w:rsid w:val="00765155"/>
    <w:rsid w:val="00766AD0"/>
    <w:rsid w:val="0077145B"/>
    <w:rsid w:val="00776BFE"/>
    <w:rsid w:val="0078093E"/>
    <w:rsid w:val="00782C71"/>
    <w:rsid w:val="00783D10"/>
    <w:rsid w:val="00785E06"/>
    <w:rsid w:val="00791764"/>
    <w:rsid w:val="00793D06"/>
    <w:rsid w:val="007A2707"/>
    <w:rsid w:val="007A486A"/>
    <w:rsid w:val="007B2118"/>
    <w:rsid w:val="007B2DFA"/>
    <w:rsid w:val="007B3073"/>
    <w:rsid w:val="007B3DC0"/>
    <w:rsid w:val="007C15F3"/>
    <w:rsid w:val="007C194A"/>
    <w:rsid w:val="007C2106"/>
    <w:rsid w:val="007D15C3"/>
    <w:rsid w:val="007D6933"/>
    <w:rsid w:val="007D6D83"/>
    <w:rsid w:val="007E0E3E"/>
    <w:rsid w:val="007F1C35"/>
    <w:rsid w:val="007F3353"/>
    <w:rsid w:val="007F5355"/>
    <w:rsid w:val="007F67D1"/>
    <w:rsid w:val="007F6B2A"/>
    <w:rsid w:val="007F6F5D"/>
    <w:rsid w:val="00805D44"/>
    <w:rsid w:val="0080606F"/>
    <w:rsid w:val="008067F5"/>
    <w:rsid w:val="0081022E"/>
    <w:rsid w:val="008108B7"/>
    <w:rsid w:val="00815951"/>
    <w:rsid w:val="0082008B"/>
    <w:rsid w:val="00826139"/>
    <w:rsid w:val="00826298"/>
    <w:rsid w:val="00826E73"/>
    <w:rsid w:val="00827F6D"/>
    <w:rsid w:val="008374A1"/>
    <w:rsid w:val="00842BA4"/>
    <w:rsid w:val="008434A0"/>
    <w:rsid w:val="00844198"/>
    <w:rsid w:val="00844B6F"/>
    <w:rsid w:val="00845C00"/>
    <w:rsid w:val="00847F93"/>
    <w:rsid w:val="00851152"/>
    <w:rsid w:val="00851793"/>
    <w:rsid w:val="008519F2"/>
    <w:rsid w:val="00864497"/>
    <w:rsid w:val="0086532D"/>
    <w:rsid w:val="00866184"/>
    <w:rsid w:val="0087525F"/>
    <w:rsid w:val="00875B5F"/>
    <w:rsid w:val="0089042E"/>
    <w:rsid w:val="008921D8"/>
    <w:rsid w:val="00895A19"/>
    <w:rsid w:val="008A510A"/>
    <w:rsid w:val="008A5B63"/>
    <w:rsid w:val="008A76DA"/>
    <w:rsid w:val="008B0429"/>
    <w:rsid w:val="008B11EF"/>
    <w:rsid w:val="008B3208"/>
    <w:rsid w:val="008B7895"/>
    <w:rsid w:val="008C0C0F"/>
    <w:rsid w:val="008C0C31"/>
    <w:rsid w:val="008C1546"/>
    <w:rsid w:val="008C3EED"/>
    <w:rsid w:val="008C5E1C"/>
    <w:rsid w:val="008C5F5A"/>
    <w:rsid w:val="008C6D93"/>
    <w:rsid w:val="008D14C3"/>
    <w:rsid w:val="008D2DA8"/>
    <w:rsid w:val="008D69A2"/>
    <w:rsid w:val="008E03A4"/>
    <w:rsid w:val="008E0B71"/>
    <w:rsid w:val="008F15A6"/>
    <w:rsid w:val="008F279B"/>
    <w:rsid w:val="008F595F"/>
    <w:rsid w:val="008F6615"/>
    <w:rsid w:val="008F77F0"/>
    <w:rsid w:val="0090323D"/>
    <w:rsid w:val="00903349"/>
    <w:rsid w:val="00903A75"/>
    <w:rsid w:val="00904488"/>
    <w:rsid w:val="0090567A"/>
    <w:rsid w:val="00906EEE"/>
    <w:rsid w:val="0091068D"/>
    <w:rsid w:val="009131BC"/>
    <w:rsid w:val="009137F4"/>
    <w:rsid w:val="00913F54"/>
    <w:rsid w:val="009141D4"/>
    <w:rsid w:val="0091600D"/>
    <w:rsid w:val="00921C11"/>
    <w:rsid w:val="00923D12"/>
    <w:rsid w:val="00926484"/>
    <w:rsid w:val="0092798F"/>
    <w:rsid w:val="00933D54"/>
    <w:rsid w:val="0094112A"/>
    <w:rsid w:val="009413FC"/>
    <w:rsid w:val="0094188F"/>
    <w:rsid w:val="00943325"/>
    <w:rsid w:val="00947B8D"/>
    <w:rsid w:val="009520D4"/>
    <w:rsid w:val="009525DB"/>
    <w:rsid w:val="009529AE"/>
    <w:rsid w:val="00952D8A"/>
    <w:rsid w:val="00954BDB"/>
    <w:rsid w:val="00954D1B"/>
    <w:rsid w:val="00956D86"/>
    <w:rsid w:val="00957FD7"/>
    <w:rsid w:val="00960A68"/>
    <w:rsid w:val="00961FE5"/>
    <w:rsid w:val="00962175"/>
    <w:rsid w:val="00964A73"/>
    <w:rsid w:val="00974F07"/>
    <w:rsid w:val="009807DE"/>
    <w:rsid w:val="009811B7"/>
    <w:rsid w:val="00984BD5"/>
    <w:rsid w:val="00986C13"/>
    <w:rsid w:val="0099161A"/>
    <w:rsid w:val="00991D73"/>
    <w:rsid w:val="00992D1E"/>
    <w:rsid w:val="009956FC"/>
    <w:rsid w:val="00996F81"/>
    <w:rsid w:val="009A11FB"/>
    <w:rsid w:val="009A1430"/>
    <w:rsid w:val="009A46B4"/>
    <w:rsid w:val="009A5382"/>
    <w:rsid w:val="009A7472"/>
    <w:rsid w:val="009B07BA"/>
    <w:rsid w:val="009B3DE7"/>
    <w:rsid w:val="009C1957"/>
    <w:rsid w:val="009C4401"/>
    <w:rsid w:val="009C7C68"/>
    <w:rsid w:val="009D03BD"/>
    <w:rsid w:val="009D0E1C"/>
    <w:rsid w:val="009D1FB2"/>
    <w:rsid w:val="009D28E7"/>
    <w:rsid w:val="009D37DE"/>
    <w:rsid w:val="009D517C"/>
    <w:rsid w:val="009E19ED"/>
    <w:rsid w:val="009E5AFF"/>
    <w:rsid w:val="009E7381"/>
    <w:rsid w:val="009E7697"/>
    <w:rsid w:val="009F5489"/>
    <w:rsid w:val="009F756B"/>
    <w:rsid w:val="00A0044A"/>
    <w:rsid w:val="00A036F6"/>
    <w:rsid w:val="00A06DD0"/>
    <w:rsid w:val="00A10D9A"/>
    <w:rsid w:val="00A1475A"/>
    <w:rsid w:val="00A14AB0"/>
    <w:rsid w:val="00A24FBF"/>
    <w:rsid w:val="00A27726"/>
    <w:rsid w:val="00A3049C"/>
    <w:rsid w:val="00A37E92"/>
    <w:rsid w:val="00A44694"/>
    <w:rsid w:val="00A6026A"/>
    <w:rsid w:val="00A67578"/>
    <w:rsid w:val="00A74F66"/>
    <w:rsid w:val="00A77579"/>
    <w:rsid w:val="00A779C2"/>
    <w:rsid w:val="00A81642"/>
    <w:rsid w:val="00A84D92"/>
    <w:rsid w:val="00A867E7"/>
    <w:rsid w:val="00A91F10"/>
    <w:rsid w:val="00A95C5F"/>
    <w:rsid w:val="00A972F1"/>
    <w:rsid w:val="00AA51EF"/>
    <w:rsid w:val="00AA6458"/>
    <w:rsid w:val="00AB5AD0"/>
    <w:rsid w:val="00AC1530"/>
    <w:rsid w:val="00AC67BE"/>
    <w:rsid w:val="00AD1250"/>
    <w:rsid w:val="00AD4070"/>
    <w:rsid w:val="00AE1F6F"/>
    <w:rsid w:val="00AE2A79"/>
    <w:rsid w:val="00AE37A3"/>
    <w:rsid w:val="00AE59A2"/>
    <w:rsid w:val="00AF04ED"/>
    <w:rsid w:val="00AF06FA"/>
    <w:rsid w:val="00AF1873"/>
    <w:rsid w:val="00AF38F0"/>
    <w:rsid w:val="00AF3BD9"/>
    <w:rsid w:val="00AF561D"/>
    <w:rsid w:val="00AF75CF"/>
    <w:rsid w:val="00B02F1E"/>
    <w:rsid w:val="00B03A1F"/>
    <w:rsid w:val="00B05FAA"/>
    <w:rsid w:val="00B0615B"/>
    <w:rsid w:val="00B062C2"/>
    <w:rsid w:val="00B13A2A"/>
    <w:rsid w:val="00B150B1"/>
    <w:rsid w:val="00B15401"/>
    <w:rsid w:val="00B242B6"/>
    <w:rsid w:val="00B27F46"/>
    <w:rsid w:val="00B31501"/>
    <w:rsid w:val="00B346FF"/>
    <w:rsid w:val="00B3538A"/>
    <w:rsid w:val="00B368F8"/>
    <w:rsid w:val="00B4460D"/>
    <w:rsid w:val="00B4534C"/>
    <w:rsid w:val="00B468BA"/>
    <w:rsid w:val="00B46B1A"/>
    <w:rsid w:val="00B47EBA"/>
    <w:rsid w:val="00B507FD"/>
    <w:rsid w:val="00B53B3C"/>
    <w:rsid w:val="00B54651"/>
    <w:rsid w:val="00B6114C"/>
    <w:rsid w:val="00B72FD3"/>
    <w:rsid w:val="00B74FFF"/>
    <w:rsid w:val="00B764AD"/>
    <w:rsid w:val="00B80426"/>
    <w:rsid w:val="00B81263"/>
    <w:rsid w:val="00B866CD"/>
    <w:rsid w:val="00B87A15"/>
    <w:rsid w:val="00B87C9B"/>
    <w:rsid w:val="00B9314B"/>
    <w:rsid w:val="00B942C0"/>
    <w:rsid w:val="00B95A3B"/>
    <w:rsid w:val="00B96666"/>
    <w:rsid w:val="00BA0A62"/>
    <w:rsid w:val="00BA0F90"/>
    <w:rsid w:val="00BA2936"/>
    <w:rsid w:val="00BA2E6B"/>
    <w:rsid w:val="00BA635E"/>
    <w:rsid w:val="00BA7A89"/>
    <w:rsid w:val="00BB2642"/>
    <w:rsid w:val="00BB524E"/>
    <w:rsid w:val="00BB560E"/>
    <w:rsid w:val="00BB74B9"/>
    <w:rsid w:val="00BB7508"/>
    <w:rsid w:val="00BC250F"/>
    <w:rsid w:val="00BC4682"/>
    <w:rsid w:val="00BD03A5"/>
    <w:rsid w:val="00BD2314"/>
    <w:rsid w:val="00BD2B6F"/>
    <w:rsid w:val="00BD46C8"/>
    <w:rsid w:val="00BD7D8C"/>
    <w:rsid w:val="00BE0D36"/>
    <w:rsid w:val="00BE6556"/>
    <w:rsid w:val="00BE7E55"/>
    <w:rsid w:val="00BF74D2"/>
    <w:rsid w:val="00C028EE"/>
    <w:rsid w:val="00C05607"/>
    <w:rsid w:val="00C05D35"/>
    <w:rsid w:val="00C11BC1"/>
    <w:rsid w:val="00C219B1"/>
    <w:rsid w:val="00C22BC1"/>
    <w:rsid w:val="00C231EC"/>
    <w:rsid w:val="00C23FC8"/>
    <w:rsid w:val="00C246AD"/>
    <w:rsid w:val="00C3253E"/>
    <w:rsid w:val="00C4071D"/>
    <w:rsid w:val="00C41CCB"/>
    <w:rsid w:val="00C426D3"/>
    <w:rsid w:val="00C43A71"/>
    <w:rsid w:val="00C45547"/>
    <w:rsid w:val="00C54E82"/>
    <w:rsid w:val="00C60426"/>
    <w:rsid w:val="00C6317E"/>
    <w:rsid w:val="00C634B3"/>
    <w:rsid w:val="00C64611"/>
    <w:rsid w:val="00C65702"/>
    <w:rsid w:val="00C74052"/>
    <w:rsid w:val="00C76641"/>
    <w:rsid w:val="00C76F6E"/>
    <w:rsid w:val="00C7783B"/>
    <w:rsid w:val="00C77BFA"/>
    <w:rsid w:val="00C83322"/>
    <w:rsid w:val="00C83AB6"/>
    <w:rsid w:val="00C8650E"/>
    <w:rsid w:val="00C87437"/>
    <w:rsid w:val="00C95B32"/>
    <w:rsid w:val="00CA5EC0"/>
    <w:rsid w:val="00CA6309"/>
    <w:rsid w:val="00CA7D66"/>
    <w:rsid w:val="00CB11EC"/>
    <w:rsid w:val="00CB25A6"/>
    <w:rsid w:val="00CB5657"/>
    <w:rsid w:val="00CB68A9"/>
    <w:rsid w:val="00CB77DD"/>
    <w:rsid w:val="00CC1AB3"/>
    <w:rsid w:val="00CC1E30"/>
    <w:rsid w:val="00CC2F45"/>
    <w:rsid w:val="00CC3D5D"/>
    <w:rsid w:val="00CC4A04"/>
    <w:rsid w:val="00CC5743"/>
    <w:rsid w:val="00CC6791"/>
    <w:rsid w:val="00CD03D5"/>
    <w:rsid w:val="00CD20A9"/>
    <w:rsid w:val="00CD3081"/>
    <w:rsid w:val="00CD49E0"/>
    <w:rsid w:val="00CD538A"/>
    <w:rsid w:val="00CD5487"/>
    <w:rsid w:val="00CE00CC"/>
    <w:rsid w:val="00CE2899"/>
    <w:rsid w:val="00D04594"/>
    <w:rsid w:val="00D10BF5"/>
    <w:rsid w:val="00D11FB9"/>
    <w:rsid w:val="00D126B8"/>
    <w:rsid w:val="00D142B8"/>
    <w:rsid w:val="00D14C75"/>
    <w:rsid w:val="00D20299"/>
    <w:rsid w:val="00D2079C"/>
    <w:rsid w:val="00D22A00"/>
    <w:rsid w:val="00D3099E"/>
    <w:rsid w:val="00D31056"/>
    <w:rsid w:val="00D33770"/>
    <w:rsid w:val="00D37A7A"/>
    <w:rsid w:val="00D37E61"/>
    <w:rsid w:val="00D41712"/>
    <w:rsid w:val="00D43939"/>
    <w:rsid w:val="00D47EB4"/>
    <w:rsid w:val="00D51378"/>
    <w:rsid w:val="00D558C0"/>
    <w:rsid w:val="00D565CB"/>
    <w:rsid w:val="00D62311"/>
    <w:rsid w:val="00D63D19"/>
    <w:rsid w:val="00D65A8B"/>
    <w:rsid w:val="00D66096"/>
    <w:rsid w:val="00D66408"/>
    <w:rsid w:val="00D768F4"/>
    <w:rsid w:val="00D7704A"/>
    <w:rsid w:val="00D77110"/>
    <w:rsid w:val="00D812BE"/>
    <w:rsid w:val="00D839A1"/>
    <w:rsid w:val="00D8644C"/>
    <w:rsid w:val="00D914CF"/>
    <w:rsid w:val="00D91D96"/>
    <w:rsid w:val="00D94D22"/>
    <w:rsid w:val="00D95FB0"/>
    <w:rsid w:val="00D9624F"/>
    <w:rsid w:val="00D970BC"/>
    <w:rsid w:val="00D970F7"/>
    <w:rsid w:val="00DA2A79"/>
    <w:rsid w:val="00DA3023"/>
    <w:rsid w:val="00DA3BC7"/>
    <w:rsid w:val="00DA6A6F"/>
    <w:rsid w:val="00DA6D41"/>
    <w:rsid w:val="00DA6DD2"/>
    <w:rsid w:val="00DA774B"/>
    <w:rsid w:val="00DA7FC9"/>
    <w:rsid w:val="00DB1E05"/>
    <w:rsid w:val="00DB4D2F"/>
    <w:rsid w:val="00DB4D3C"/>
    <w:rsid w:val="00DC3B88"/>
    <w:rsid w:val="00DC5854"/>
    <w:rsid w:val="00DC6EDA"/>
    <w:rsid w:val="00DD0AA2"/>
    <w:rsid w:val="00DD4594"/>
    <w:rsid w:val="00DD7F3D"/>
    <w:rsid w:val="00DE0380"/>
    <w:rsid w:val="00DE1A6E"/>
    <w:rsid w:val="00DE39AB"/>
    <w:rsid w:val="00DE3AD2"/>
    <w:rsid w:val="00DE4DAF"/>
    <w:rsid w:val="00DE57B8"/>
    <w:rsid w:val="00DF0402"/>
    <w:rsid w:val="00DF09E9"/>
    <w:rsid w:val="00DF1EBA"/>
    <w:rsid w:val="00DF642B"/>
    <w:rsid w:val="00DF7B14"/>
    <w:rsid w:val="00E0318B"/>
    <w:rsid w:val="00E0774E"/>
    <w:rsid w:val="00E124C3"/>
    <w:rsid w:val="00E144FE"/>
    <w:rsid w:val="00E15F8F"/>
    <w:rsid w:val="00E169F6"/>
    <w:rsid w:val="00E21394"/>
    <w:rsid w:val="00E245D2"/>
    <w:rsid w:val="00E25C9F"/>
    <w:rsid w:val="00E311B4"/>
    <w:rsid w:val="00E31FA2"/>
    <w:rsid w:val="00E32358"/>
    <w:rsid w:val="00E32FC5"/>
    <w:rsid w:val="00E37C84"/>
    <w:rsid w:val="00E4120C"/>
    <w:rsid w:val="00E4200E"/>
    <w:rsid w:val="00E43138"/>
    <w:rsid w:val="00E50A7F"/>
    <w:rsid w:val="00E5101E"/>
    <w:rsid w:val="00E5201C"/>
    <w:rsid w:val="00E52AB1"/>
    <w:rsid w:val="00E56DBA"/>
    <w:rsid w:val="00E57E52"/>
    <w:rsid w:val="00E66A2A"/>
    <w:rsid w:val="00E73A14"/>
    <w:rsid w:val="00E742C1"/>
    <w:rsid w:val="00E74D1A"/>
    <w:rsid w:val="00E766D0"/>
    <w:rsid w:val="00E76F1E"/>
    <w:rsid w:val="00E81D9F"/>
    <w:rsid w:val="00E8317F"/>
    <w:rsid w:val="00E852F6"/>
    <w:rsid w:val="00E92F23"/>
    <w:rsid w:val="00E93DE8"/>
    <w:rsid w:val="00E9486C"/>
    <w:rsid w:val="00E94F7E"/>
    <w:rsid w:val="00E95D2F"/>
    <w:rsid w:val="00EB00C5"/>
    <w:rsid w:val="00EC55A9"/>
    <w:rsid w:val="00ED0DD3"/>
    <w:rsid w:val="00ED25CD"/>
    <w:rsid w:val="00ED4471"/>
    <w:rsid w:val="00ED658B"/>
    <w:rsid w:val="00EE0B6E"/>
    <w:rsid w:val="00EE2164"/>
    <w:rsid w:val="00EE253C"/>
    <w:rsid w:val="00EE307B"/>
    <w:rsid w:val="00EF0C16"/>
    <w:rsid w:val="00F008C7"/>
    <w:rsid w:val="00F00B0F"/>
    <w:rsid w:val="00F0173F"/>
    <w:rsid w:val="00F01775"/>
    <w:rsid w:val="00F02AF8"/>
    <w:rsid w:val="00F03C5F"/>
    <w:rsid w:val="00F0592A"/>
    <w:rsid w:val="00F109FC"/>
    <w:rsid w:val="00F10A9E"/>
    <w:rsid w:val="00F10EE1"/>
    <w:rsid w:val="00F17796"/>
    <w:rsid w:val="00F21803"/>
    <w:rsid w:val="00F22686"/>
    <w:rsid w:val="00F42571"/>
    <w:rsid w:val="00F43D3E"/>
    <w:rsid w:val="00F43F5C"/>
    <w:rsid w:val="00F44FD0"/>
    <w:rsid w:val="00F50301"/>
    <w:rsid w:val="00F530B7"/>
    <w:rsid w:val="00F54C75"/>
    <w:rsid w:val="00F55C81"/>
    <w:rsid w:val="00F5771E"/>
    <w:rsid w:val="00F61CB5"/>
    <w:rsid w:val="00F62EB4"/>
    <w:rsid w:val="00F637BE"/>
    <w:rsid w:val="00F64882"/>
    <w:rsid w:val="00F64D4F"/>
    <w:rsid w:val="00F66989"/>
    <w:rsid w:val="00F67BEF"/>
    <w:rsid w:val="00F70D47"/>
    <w:rsid w:val="00F81418"/>
    <w:rsid w:val="00F81F53"/>
    <w:rsid w:val="00F821F9"/>
    <w:rsid w:val="00F87C20"/>
    <w:rsid w:val="00F9553C"/>
    <w:rsid w:val="00F9568D"/>
    <w:rsid w:val="00FA1A08"/>
    <w:rsid w:val="00FA407A"/>
    <w:rsid w:val="00FA5962"/>
    <w:rsid w:val="00FA6EF7"/>
    <w:rsid w:val="00FA7BE6"/>
    <w:rsid w:val="00FA7EBC"/>
    <w:rsid w:val="00FB074E"/>
    <w:rsid w:val="00FB1F17"/>
    <w:rsid w:val="00FB4281"/>
    <w:rsid w:val="00FB4AA6"/>
    <w:rsid w:val="00FB5245"/>
    <w:rsid w:val="00FB5967"/>
    <w:rsid w:val="00FC1A15"/>
    <w:rsid w:val="00FC2E87"/>
    <w:rsid w:val="00FC3D8A"/>
    <w:rsid w:val="00FC661C"/>
    <w:rsid w:val="00FD07D1"/>
    <w:rsid w:val="00FD3569"/>
    <w:rsid w:val="00FD680A"/>
    <w:rsid w:val="00FE3C53"/>
    <w:rsid w:val="00FE5DE5"/>
    <w:rsid w:val="00FF12FA"/>
    <w:rsid w:val="00FF2F98"/>
    <w:rsid w:val="00FF50F6"/>
    <w:rsid w:val="00FF5A66"/>
    <w:rsid w:val="00FF74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E82"/>
    <w:pPr>
      <w:spacing w:line="36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B96666"/>
    <w:pPr>
      <w:keepNext/>
      <w:keepLines/>
      <w:spacing w:before="480" w:after="0" w:line="276" w:lineRule="auto"/>
      <w:jc w:val="lef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58F"/>
    <w:pPr>
      <w:ind w:left="720"/>
      <w:contextualSpacing/>
    </w:pPr>
  </w:style>
  <w:style w:type="character" w:customStyle="1" w:styleId="Heading1Char">
    <w:name w:val="Heading 1 Char"/>
    <w:basedOn w:val="DefaultParagraphFont"/>
    <w:link w:val="Heading1"/>
    <w:uiPriority w:val="9"/>
    <w:rsid w:val="00B96666"/>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B966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96666"/>
    <w:pPr>
      <w:spacing w:after="0"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666"/>
    <w:rPr>
      <w:rFonts w:ascii="Tahoma" w:hAnsi="Tahoma" w:cs="Tahoma"/>
      <w:sz w:val="16"/>
      <w:szCs w:val="16"/>
    </w:rPr>
  </w:style>
  <w:style w:type="character" w:styleId="Hyperlink">
    <w:name w:val="Hyperlink"/>
    <w:basedOn w:val="DefaultParagraphFont"/>
    <w:uiPriority w:val="99"/>
    <w:unhideWhenUsed/>
    <w:rsid w:val="00B96666"/>
    <w:rPr>
      <w:color w:val="0000FF" w:themeColor="hyperlink"/>
      <w:u w:val="single"/>
    </w:rPr>
  </w:style>
  <w:style w:type="paragraph" w:styleId="Header">
    <w:name w:val="header"/>
    <w:basedOn w:val="Normal"/>
    <w:link w:val="HeaderChar"/>
    <w:uiPriority w:val="99"/>
    <w:unhideWhenUsed/>
    <w:rsid w:val="00B96666"/>
    <w:pPr>
      <w:tabs>
        <w:tab w:val="center" w:pos="4680"/>
        <w:tab w:val="right" w:pos="9360"/>
      </w:tabs>
      <w:spacing w:after="0" w:line="240" w:lineRule="auto"/>
      <w:jc w:val="left"/>
    </w:pPr>
    <w:rPr>
      <w:rFonts w:asciiTheme="minorHAnsi" w:hAnsiTheme="minorHAnsi" w:cstheme="minorBidi"/>
      <w:sz w:val="22"/>
      <w:szCs w:val="22"/>
    </w:rPr>
  </w:style>
  <w:style w:type="character" w:customStyle="1" w:styleId="HeaderChar">
    <w:name w:val="Header Char"/>
    <w:basedOn w:val="DefaultParagraphFont"/>
    <w:link w:val="Header"/>
    <w:uiPriority w:val="99"/>
    <w:rsid w:val="00B96666"/>
  </w:style>
  <w:style w:type="paragraph" w:styleId="Footer">
    <w:name w:val="footer"/>
    <w:basedOn w:val="Normal"/>
    <w:link w:val="FooterChar"/>
    <w:uiPriority w:val="99"/>
    <w:unhideWhenUsed/>
    <w:rsid w:val="00B96666"/>
    <w:pPr>
      <w:tabs>
        <w:tab w:val="center" w:pos="4680"/>
        <w:tab w:val="right" w:pos="9360"/>
      </w:tabs>
      <w:spacing w:after="0" w:line="240" w:lineRule="auto"/>
      <w:jc w:val="left"/>
    </w:pPr>
    <w:rPr>
      <w:rFonts w:asciiTheme="minorHAnsi" w:hAnsiTheme="minorHAnsi" w:cstheme="minorBidi"/>
      <w:sz w:val="22"/>
      <w:szCs w:val="22"/>
    </w:rPr>
  </w:style>
  <w:style w:type="character" w:customStyle="1" w:styleId="FooterChar">
    <w:name w:val="Footer Char"/>
    <w:basedOn w:val="DefaultParagraphFont"/>
    <w:link w:val="Footer"/>
    <w:uiPriority w:val="99"/>
    <w:rsid w:val="00B96666"/>
  </w:style>
  <w:style w:type="character" w:customStyle="1" w:styleId="CommentTextChar">
    <w:name w:val="Comment Text Char"/>
    <w:basedOn w:val="DefaultParagraphFont"/>
    <w:link w:val="CommentText"/>
    <w:uiPriority w:val="99"/>
    <w:semiHidden/>
    <w:rsid w:val="00B96666"/>
    <w:rPr>
      <w:sz w:val="20"/>
      <w:szCs w:val="20"/>
    </w:rPr>
  </w:style>
  <w:style w:type="paragraph" w:styleId="CommentText">
    <w:name w:val="annotation text"/>
    <w:basedOn w:val="Normal"/>
    <w:link w:val="CommentTextChar"/>
    <w:uiPriority w:val="99"/>
    <w:semiHidden/>
    <w:unhideWhenUsed/>
    <w:rsid w:val="00B96666"/>
    <w:pPr>
      <w:spacing w:line="240" w:lineRule="auto"/>
      <w:jc w:val="left"/>
    </w:pPr>
    <w:rPr>
      <w:rFonts w:asciiTheme="minorHAnsi" w:hAnsiTheme="minorHAnsi" w:cstheme="minorBidi"/>
      <w:sz w:val="20"/>
      <w:szCs w:val="20"/>
    </w:rPr>
  </w:style>
  <w:style w:type="character" w:customStyle="1" w:styleId="CommentTextChar1">
    <w:name w:val="Comment Text Char1"/>
    <w:basedOn w:val="DefaultParagraphFont"/>
    <w:link w:val="CommentText"/>
    <w:uiPriority w:val="99"/>
    <w:semiHidden/>
    <w:rsid w:val="00B96666"/>
    <w:rPr>
      <w:rFonts w:ascii="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B96666"/>
    <w:rPr>
      <w:b/>
      <w:bCs/>
    </w:rPr>
  </w:style>
  <w:style w:type="paragraph" w:styleId="CommentSubject">
    <w:name w:val="annotation subject"/>
    <w:basedOn w:val="CommentText"/>
    <w:next w:val="CommentText"/>
    <w:link w:val="CommentSubjectChar"/>
    <w:uiPriority w:val="99"/>
    <w:semiHidden/>
    <w:unhideWhenUsed/>
    <w:rsid w:val="00B96666"/>
    <w:rPr>
      <w:b/>
      <w:bCs/>
    </w:rPr>
  </w:style>
  <w:style w:type="character" w:customStyle="1" w:styleId="CommentSubjectChar1">
    <w:name w:val="Comment Subject Char1"/>
    <w:basedOn w:val="CommentTextChar1"/>
    <w:link w:val="CommentSubject"/>
    <w:uiPriority w:val="99"/>
    <w:semiHidden/>
    <w:rsid w:val="00B96666"/>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nescap.org/esid/hds/resources/publications.asp%20on%20May%20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foundationcoalition.org/teams%20on%20January%20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nescap.org/esid/hds/resources/publications.asp%20on%20May%2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ajbms.com/articlepdf010506pdf%20on%20May%207" TargetMode="External"/><Relationship Id="rId5" Type="http://schemas.openxmlformats.org/officeDocument/2006/relationships/footnotes" Target="footnotes.xml"/><Relationship Id="rId15" Type="http://schemas.openxmlformats.org/officeDocument/2006/relationships/hyperlink" Target="http://www.foundationcoalition.org/teams%20on%20January%207" TargetMode="Externa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ajbms.com/articlepdf010506pdf%20on%20May%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35</Pages>
  <Words>31996</Words>
  <Characters>182381</Characters>
  <Application>Microsoft Office Word</Application>
  <DocSecurity>0</DocSecurity>
  <Lines>1519</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chimuanya</dc:creator>
  <cp:lastModifiedBy>owner</cp:lastModifiedBy>
  <cp:revision>9</cp:revision>
  <cp:lastPrinted>2018-09-13T16:49:00Z</cp:lastPrinted>
  <dcterms:created xsi:type="dcterms:W3CDTF">2018-09-03T20:02:00Z</dcterms:created>
  <dcterms:modified xsi:type="dcterms:W3CDTF">2020-02-05T11:09:00Z</dcterms:modified>
</cp:coreProperties>
</file>