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DE" w:rsidRDefault="00145BDE" w:rsidP="00145B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63839"/>
          <w:sz w:val="28"/>
          <w:szCs w:val="28"/>
        </w:rPr>
      </w:pPr>
      <w:r>
        <w:rPr>
          <w:rFonts w:ascii="Arial" w:hAnsi="Arial" w:cs="Arial"/>
          <w:color w:val="363839"/>
          <w:sz w:val="28"/>
          <w:szCs w:val="28"/>
        </w:rPr>
        <w:t>This study</w:t>
      </w:r>
      <w:r>
        <w:rPr>
          <w:rFonts w:ascii="Arial" w:hAnsi="Arial" w:cs="Arial"/>
          <w:color w:val="4F5051"/>
          <w:sz w:val="28"/>
          <w:szCs w:val="28"/>
        </w:rPr>
        <w:t xml:space="preserve">; </w:t>
      </w:r>
      <w:r>
        <w:rPr>
          <w:rFonts w:ascii="Arial" w:hAnsi="Arial" w:cs="Arial"/>
          <w:color w:val="363839"/>
          <w:sz w:val="28"/>
          <w:szCs w:val="28"/>
        </w:rPr>
        <w:t>An Evaluation of Credit Management and its Effects on</w:t>
      </w:r>
    </w:p>
    <w:p w:rsidR="00145BDE" w:rsidRDefault="00145BDE" w:rsidP="00145B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63839"/>
          <w:sz w:val="28"/>
          <w:szCs w:val="28"/>
        </w:rPr>
      </w:pPr>
      <w:r>
        <w:rPr>
          <w:rFonts w:ascii="Arial" w:hAnsi="Arial" w:cs="Arial"/>
          <w:color w:val="363839"/>
          <w:sz w:val="28"/>
          <w:szCs w:val="28"/>
        </w:rPr>
        <w:t>Banks</w:t>
      </w:r>
      <w:r>
        <w:rPr>
          <w:rFonts w:ascii="Arial" w:hAnsi="Arial" w:cs="Arial"/>
          <w:color w:val="4F5051"/>
          <w:sz w:val="28"/>
          <w:szCs w:val="28"/>
        </w:rPr>
        <w:t xml:space="preserve">' </w:t>
      </w:r>
      <w:r>
        <w:rPr>
          <w:rFonts w:ascii="Arial" w:hAnsi="Arial" w:cs="Arial"/>
          <w:color w:val="363839"/>
          <w:sz w:val="28"/>
          <w:szCs w:val="28"/>
        </w:rPr>
        <w:t xml:space="preserve">profitability; </w:t>
      </w:r>
      <w:r>
        <w:rPr>
          <w:rFonts w:ascii="Arial" w:hAnsi="Arial" w:cs="Arial"/>
          <w:color w:val="1D1E1F"/>
          <w:sz w:val="28"/>
          <w:szCs w:val="28"/>
        </w:rPr>
        <w:t>A comparat</w:t>
      </w:r>
      <w:r>
        <w:rPr>
          <w:rFonts w:ascii="Arial" w:hAnsi="Arial" w:cs="Arial"/>
          <w:color w:val="363839"/>
          <w:sz w:val="28"/>
          <w:szCs w:val="28"/>
        </w:rPr>
        <w:t>ive S</w:t>
      </w:r>
      <w:r>
        <w:rPr>
          <w:rFonts w:ascii="Arial" w:hAnsi="Arial" w:cs="Arial"/>
          <w:color w:val="1D1E1F"/>
          <w:sz w:val="28"/>
          <w:szCs w:val="28"/>
        </w:rPr>
        <w:t xml:space="preserve">tudy </w:t>
      </w:r>
      <w:r>
        <w:rPr>
          <w:rFonts w:ascii="Arial" w:hAnsi="Arial" w:cs="Arial"/>
          <w:color w:val="363839"/>
          <w:sz w:val="28"/>
          <w:szCs w:val="28"/>
        </w:rPr>
        <w:t>of Fi</w:t>
      </w:r>
      <w:r>
        <w:rPr>
          <w:rFonts w:ascii="Arial" w:hAnsi="Arial" w:cs="Arial"/>
          <w:color w:val="1D1E1F"/>
          <w:sz w:val="28"/>
          <w:szCs w:val="28"/>
        </w:rPr>
        <w:t xml:space="preserve">rst </w:t>
      </w:r>
      <w:r>
        <w:rPr>
          <w:rFonts w:ascii="Arial" w:hAnsi="Arial" w:cs="Arial"/>
          <w:color w:val="363839"/>
          <w:sz w:val="28"/>
          <w:szCs w:val="28"/>
        </w:rPr>
        <w:t>B</w:t>
      </w:r>
      <w:r>
        <w:rPr>
          <w:rFonts w:ascii="Arial" w:hAnsi="Arial" w:cs="Arial"/>
          <w:color w:val="1D1E1F"/>
          <w:sz w:val="28"/>
          <w:szCs w:val="28"/>
        </w:rPr>
        <w:t xml:space="preserve">ank </w:t>
      </w:r>
      <w:r>
        <w:rPr>
          <w:rFonts w:ascii="Arial" w:hAnsi="Arial" w:cs="Arial"/>
          <w:color w:val="363839"/>
          <w:sz w:val="28"/>
          <w:szCs w:val="28"/>
        </w:rPr>
        <w:t>PLC and</w:t>
      </w:r>
    </w:p>
    <w:p w:rsidR="00145BDE" w:rsidRDefault="00145BDE" w:rsidP="00145B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63839"/>
          <w:sz w:val="28"/>
          <w:szCs w:val="28"/>
        </w:rPr>
      </w:pPr>
      <w:r>
        <w:rPr>
          <w:rFonts w:ascii="Arial" w:hAnsi="Arial" w:cs="Arial"/>
          <w:color w:val="363839"/>
          <w:sz w:val="28"/>
          <w:szCs w:val="28"/>
        </w:rPr>
        <w:t>Gu</w:t>
      </w:r>
      <w:r>
        <w:rPr>
          <w:rFonts w:ascii="Arial" w:hAnsi="Arial" w:cs="Arial"/>
          <w:color w:val="1D1E1F"/>
          <w:sz w:val="28"/>
          <w:szCs w:val="28"/>
        </w:rPr>
        <w:t xml:space="preserve">aranty </w:t>
      </w:r>
      <w:r>
        <w:rPr>
          <w:rFonts w:ascii="Arial" w:hAnsi="Arial" w:cs="Arial"/>
          <w:color w:val="363839"/>
          <w:sz w:val="28"/>
          <w:szCs w:val="28"/>
        </w:rPr>
        <w:t>Trust B</w:t>
      </w:r>
      <w:r>
        <w:rPr>
          <w:rFonts w:ascii="Arial" w:hAnsi="Arial" w:cs="Arial"/>
          <w:color w:val="1D1E1F"/>
          <w:sz w:val="28"/>
          <w:szCs w:val="28"/>
        </w:rPr>
        <w:t xml:space="preserve">ank </w:t>
      </w:r>
      <w:r>
        <w:rPr>
          <w:rFonts w:ascii="Arial" w:hAnsi="Arial" w:cs="Arial"/>
          <w:color w:val="363839"/>
          <w:sz w:val="28"/>
          <w:szCs w:val="28"/>
        </w:rPr>
        <w:t>PLC i</w:t>
      </w:r>
      <w:r>
        <w:rPr>
          <w:rFonts w:ascii="Arial" w:hAnsi="Arial" w:cs="Arial"/>
          <w:color w:val="1D1E1F"/>
          <w:sz w:val="28"/>
          <w:szCs w:val="28"/>
        </w:rPr>
        <w:t xml:space="preserve">s </w:t>
      </w:r>
      <w:r>
        <w:rPr>
          <w:rFonts w:ascii="Arial" w:hAnsi="Arial" w:cs="Arial"/>
          <w:color w:val="363839"/>
          <w:sz w:val="28"/>
          <w:szCs w:val="28"/>
        </w:rPr>
        <w:t>c</w:t>
      </w:r>
      <w:r>
        <w:rPr>
          <w:rFonts w:ascii="Arial" w:hAnsi="Arial" w:cs="Arial"/>
          <w:color w:val="1D1E1F"/>
          <w:sz w:val="28"/>
          <w:szCs w:val="28"/>
        </w:rPr>
        <w:t>oncerned w</w:t>
      </w:r>
      <w:r>
        <w:rPr>
          <w:rFonts w:ascii="Arial" w:hAnsi="Arial" w:cs="Arial"/>
          <w:color w:val="363839"/>
          <w:sz w:val="28"/>
          <w:szCs w:val="28"/>
        </w:rPr>
        <w:t xml:space="preserve">ith </w:t>
      </w:r>
      <w:r>
        <w:rPr>
          <w:rFonts w:ascii="Arial" w:hAnsi="Arial" w:cs="Arial"/>
          <w:color w:val="1D1E1F"/>
          <w:sz w:val="28"/>
          <w:szCs w:val="28"/>
        </w:rPr>
        <w:t>exa</w:t>
      </w:r>
      <w:r>
        <w:rPr>
          <w:rFonts w:ascii="Arial" w:hAnsi="Arial" w:cs="Arial"/>
          <w:color w:val="363839"/>
          <w:sz w:val="28"/>
          <w:szCs w:val="28"/>
        </w:rPr>
        <w:t>mining t</w:t>
      </w:r>
      <w:r>
        <w:rPr>
          <w:rFonts w:ascii="Arial" w:hAnsi="Arial" w:cs="Arial"/>
          <w:color w:val="1D1E1F"/>
          <w:sz w:val="28"/>
          <w:szCs w:val="28"/>
        </w:rPr>
        <w:t xml:space="preserve">he </w:t>
      </w:r>
      <w:r>
        <w:rPr>
          <w:rFonts w:ascii="Arial" w:hAnsi="Arial" w:cs="Arial"/>
          <w:color w:val="363839"/>
          <w:sz w:val="28"/>
          <w:szCs w:val="28"/>
        </w:rPr>
        <w:t>pr</w:t>
      </w:r>
      <w:r>
        <w:rPr>
          <w:rFonts w:ascii="Arial" w:hAnsi="Arial" w:cs="Arial"/>
          <w:color w:val="1D1E1F"/>
          <w:sz w:val="28"/>
          <w:szCs w:val="28"/>
        </w:rPr>
        <w:t>ocess o</w:t>
      </w:r>
      <w:r>
        <w:rPr>
          <w:rFonts w:ascii="Arial" w:hAnsi="Arial" w:cs="Arial"/>
          <w:color w:val="363839"/>
          <w:sz w:val="28"/>
          <w:szCs w:val="28"/>
        </w:rPr>
        <w:t>f</w:t>
      </w:r>
    </w:p>
    <w:p w:rsidR="00145BDE" w:rsidRDefault="00145BDE" w:rsidP="00145B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E1F"/>
          <w:sz w:val="28"/>
          <w:szCs w:val="28"/>
        </w:rPr>
      </w:pPr>
      <w:proofErr w:type="gramStart"/>
      <w:r>
        <w:rPr>
          <w:rFonts w:ascii="Arial" w:hAnsi="Arial" w:cs="Arial"/>
          <w:color w:val="1D1E1F"/>
          <w:sz w:val="28"/>
          <w:szCs w:val="28"/>
        </w:rPr>
        <w:t>cred</w:t>
      </w:r>
      <w:r>
        <w:rPr>
          <w:rFonts w:ascii="Arial" w:hAnsi="Arial" w:cs="Arial"/>
          <w:color w:val="363839"/>
          <w:sz w:val="28"/>
          <w:szCs w:val="28"/>
        </w:rPr>
        <w:t>it</w:t>
      </w:r>
      <w:proofErr w:type="gramEnd"/>
      <w:r>
        <w:rPr>
          <w:rFonts w:ascii="Arial" w:hAnsi="Arial" w:cs="Arial"/>
          <w:color w:val="363839"/>
          <w:sz w:val="28"/>
          <w:szCs w:val="28"/>
        </w:rPr>
        <w:t xml:space="preserve"> </w:t>
      </w:r>
      <w:r>
        <w:rPr>
          <w:rFonts w:ascii="Arial" w:hAnsi="Arial" w:cs="Arial"/>
          <w:color w:val="1D1E1F"/>
          <w:sz w:val="28"/>
          <w:szCs w:val="28"/>
        </w:rPr>
        <w:t>management in the banks and the effect of non performing</w:t>
      </w:r>
    </w:p>
    <w:p w:rsidR="00145BDE" w:rsidRDefault="00145BDE" w:rsidP="00145B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E1F"/>
          <w:sz w:val="28"/>
          <w:szCs w:val="28"/>
        </w:rPr>
      </w:pPr>
      <w:proofErr w:type="gramStart"/>
      <w:r>
        <w:rPr>
          <w:rFonts w:ascii="Arial" w:hAnsi="Arial" w:cs="Arial"/>
          <w:color w:val="363839"/>
          <w:sz w:val="28"/>
          <w:szCs w:val="28"/>
        </w:rPr>
        <w:t>l</w:t>
      </w:r>
      <w:r>
        <w:rPr>
          <w:rFonts w:ascii="Arial" w:hAnsi="Arial" w:cs="Arial"/>
          <w:color w:val="1D1E1F"/>
          <w:sz w:val="28"/>
          <w:szCs w:val="28"/>
        </w:rPr>
        <w:t>oans</w:t>
      </w:r>
      <w:proofErr w:type="gramEnd"/>
      <w:r>
        <w:rPr>
          <w:rFonts w:ascii="Arial" w:hAnsi="Arial" w:cs="Arial"/>
          <w:color w:val="1D1E1F"/>
          <w:sz w:val="28"/>
          <w:szCs w:val="28"/>
        </w:rPr>
        <w:t xml:space="preserve"> o</w:t>
      </w:r>
      <w:r>
        <w:rPr>
          <w:rFonts w:ascii="Arial" w:hAnsi="Arial" w:cs="Arial"/>
          <w:color w:val="363839"/>
          <w:sz w:val="28"/>
          <w:szCs w:val="28"/>
        </w:rPr>
        <w:t>n t</w:t>
      </w:r>
      <w:r>
        <w:rPr>
          <w:rFonts w:ascii="Arial" w:hAnsi="Arial" w:cs="Arial"/>
          <w:color w:val="1D1E1F"/>
          <w:sz w:val="28"/>
          <w:szCs w:val="28"/>
        </w:rPr>
        <w:t>he performance of Nigeria Banks. The results show that the</w:t>
      </w:r>
    </w:p>
    <w:p w:rsidR="00145BDE" w:rsidRDefault="00145BDE" w:rsidP="00145B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E1F"/>
          <w:sz w:val="28"/>
          <w:szCs w:val="28"/>
        </w:rPr>
      </w:pPr>
      <w:proofErr w:type="gramStart"/>
      <w:r>
        <w:rPr>
          <w:rFonts w:ascii="Arial" w:hAnsi="Arial" w:cs="Arial"/>
          <w:color w:val="1D1E1F"/>
          <w:sz w:val="28"/>
          <w:szCs w:val="28"/>
        </w:rPr>
        <w:t>impact</w:t>
      </w:r>
      <w:proofErr w:type="gramEnd"/>
      <w:r>
        <w:rPr>
          <w:rFonts w:ascii="Arial" w:hAnsi="Arial" w:cs="Arial"/>
          <w:color w:val="1D1E1F"/>
          <w:sz w:val="28"/>
          <w:szCs w:val="28"/>
        </w:rPr>
        <w:t xml:space="preserve"> of loan loss r</w:t>
      </w:r>
      <w:r>
        <w:rPr>
          <w:rFonts w:ascii="Arial" w:hAnsi="Arial" w:cs="Arial"/>
          <w:color w:val="090A0A"/>
          <w:sz w:val="28"/>
          <w:szCs w:val="28"/>
        </w:rPr>
        <w:t xml:space="preserve">eserve </w:t>
      </w:r>
      <w:r>
        <w:rPr>
          <w:rFonts w:ascii="Arial" w:hAnsi="Arial" w:cs="Arial"/>
          <w:color w:val="1D1E1F"/>
          <w:sz w:val="28"/>
          <w:szCs w:val="28"/>
        </w:rPr>
        <w:t>h</w:t>
      </w:r>
      <w:r>
        <w:rPr>
          <w:rFonts w:ascii="Arial" w:hAnsi="Arial" w:cs="Arial"/>
          <w:color w:val="090A0A"/>
          <w:sz w:val="28"/>
          <w:szCs w:val="28"/>
        </w:rPr>
        <w:t xml:space="preserve">as a </w:t>
      </w:r>
      <w:r>
        <w:rPr>
          <w:rFonts w:ascii="Arial" w:hAnsi="Arial" w:cs="Arial"/>
          <w:color w:val="1D1E1F"/>
          <w:sz w:val="28"/>
          <w:szCs w:val="28"/>
        </w:rPr>
        <w:t>n</w:t>
      </w:r>
      <w:r>
        <w:rPr>
          <w:rFonts w:ascii="Arial" w:hAnsi="Arial" w:cs="Arial"/>
          <w:color w:val="090A0A"/>
          <w:sz w:val="28"/>
          <w:szCs w:val="28"/>
        </w:rPr>
        <w:t xml:space="preserve">egative </w:t>
      </w:r>
      <w:r>
        <w:rPr>
          <w:rFonts w:ascii="Arial" w:hAnsi="Arial" w:cs="Arial"/>
          <w:color w:val="1D1E1F"/>
          <w:sz w:val="28"/>
          <w:szCs w:val="28"/>
        </w:rPr>
        <w:t>im</w:t>
      </w:r>
      <w:r>
        <w:rPr>
          <w:rFonts w:ascii="Arial" w:hAnsi="Arial" w:cs="Arial"/>
          <w:color w:val="090A0A"/>
          <w:sz w:val="28"/>
          <w:szCs w:val="28"/>
        </w:rPr>
        <w:t xml:space="preserve">pact </w:t>
      </w:r>
      <w:r>
        <w:rPr>
          <w:rFonts w:ascii="Arial" w:hAnsi="Arial" w:cs="Arial"/>
          <w:color w:val="1D1E1F"/>
          <w:sz w:val="28"/>
          <w:szCs w:val="28"/>
        </w:rPr>
        <w:t>on profit. This</w:t>
      </w:r>
    </w:p>
    <w:p w:rsidR="00145BDE" w:rsidRDefault="00145BDE" w:rsidP="00145B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90A0B"/>
          <w:sz w:val="28"/>
          <w:szCs w:val="28"/>
        </w:rPr>
      </w:pPr>
      <w:proofErr w:type="gramStart"/>
      <w:r>
        <w:rPr>
          <w:rFonts w:ascii="Arial" w:hAnsi="Arial" w:cs="Arial"/>
          <w:color w:val="1D1E1F"/>
          <w:sz w:val="28"/>
          <w:szCs w:val="28"/>
        </w:rPr>
        <w:t>im</w:t>
      </w:r>
      <w:r>
        <w:rPr>
          <w:rFonts w:ascii="Arial" w:hAnsi="Arial" w:cs="Arial"/>
          <w:color w:val="090A0A"/>
          <w:sz w:val="28"/>
          <w:szCs w:val="28"/>
        </w:rPr>
        <w:t>plies</w:t>
      </w:r>
      <w:proofErr w:type="gramEnd"/>
      <w:r>
        <w:rPr>
          <w:rFonts w:ascii="Arial" w:hAnsi="Arial" w:cs="Arial"/>
          <w:color w:val="090A0A"/>
          <w:sz w:val="28"/>
          <w:szCs w:val="28"/>
        </w:rPr>
        <w:t xml:space="preserve"> </w:t>
      </w:r>
      <w:r>
        <w:rPr>
          <w:rFonts w:ascii="Arial" w:hAnsi="Arial" w:cs="Arial"/>
          <w:color w:val="1D1E1F"/>
          <w:sz w:val="28"/>
          <w:szCs w:val="28"/>
        </w:rPr>
        <w:t>that hi</w:t>
      </w:r>
      <w:r>
        <w:rPr>
          <w:rFonts w:ascii="Arial" w:hAnsi="Arial" w:cs="Arial"/>
          <w:color w:val="090A0A"/>
          <w:sz w:val="28"/>
          <w:szCs w:val="28"/>
        </w:rPr>
        <w:t xml:space="preserve">gher credit risks result in low profit. </w:t>
      </w:r>
      <w:r>
        <w:rPr>
          <w:rFonts w:ascii="Arial" w:hAnsi="Arial" w:cs="Arial"/>
          <w:color w:val="1D1E1F"/>
          <w:sz w:val="28"/>
          <w:szCs w:val="28"/>
        </w:rPr>
        <w:t>The methodolo</w:t>
      </w:r>
      <w:r>
        <w:rPr>
          <w:rFonts w:ascii="Arial" w:hAnsi="Arial" w:cs="Arial"/>
          <w:color w:val="090A0A"/>
          <w:sz w:val="28"/>
          <w:szCs w:val="28"/>
        </w:rPr>
        <w:t>gy used was interview technique for data collection</w:t>
      </w:r>
      <w:r>
        <w:rPr>
          <w:rFonts w:ascii="Arial" w:hAnsi="Arial" w:cs="Arial"/>
          <w:color w:val="1D1E1F"/>
          <w:sz w:val="28"/>
          <w:szCs w:val="28"/>
        </w:rPr>
        <w:t xml:space="preserve">. </w:t>
      </w:r>
      <w:r>
        <w:rPr>
          <w:rFonts w:ascii="Arial" w:hAnsi="Arial" w:cs="Arial"/>
          <w:color w:val="090A0A"/>
          <w:sz w:val="28"/>
          <w:szCs w:val="28"/>
        </w:rPr>
        <w:t>Ma</w:t>
      </w:r>
      <w:r>
        <w:rPr>
          <w:rFonts w:ascii="Arial" w:hAnsi="Arial" w:cs="Arial"/>
          <w:color w:val="1D1E1F"/>
          <w:sz w:val="28"/>
          <w:szCs w:val="28"/>
        </w:rPr>
        <w:t xml:space="preserve">nagers </w:t>
      </w:r>
      <w:r>
        <w:rPr>
          <w:rFonts w:ascii="Arial" w:hAnsi="Arial" w:cs="Arial"/>
          <w:color w:val="090A0A"/>
          <w:sz w:val="28"/>
          <w:szCs w:val="28"/>
        </w:rPr>
        <w:t>a</w:t>
      </w:r>
      <w:r>
        <w:rPr>
          <w:rFonts w:ascii="Arial" w:hAnsi="Arial" w:cs="Arial"/>
          <w:color w:val="1D1E1F"/>
          <w:sz w:val="28"/>
          <w:szCs w:val="28"/>
        </w:rPr>
        <w:t>nd l</w:t>
      </w:r>
      <w:r>
        <w:rPr>
          <w:rFonts w:ascii="Arial" w:hAnsi="Arial" w:cs="Arial"/>
          <w:color w:val="090A0A"/>
          <w:sz w:val="28"/>
          <w:szCs w:val="28"/>
        </w:rPr>
        <w:t>ending officers of the two Banks were interv</w:t>
      </w:r>
      <w:r>
        <w:rPr>
          <w:rFonts w:ascii="Arial" w:hAnsi="Arial" w:cs="Arial"/>
          <w:color w:val="1D1E1F"/>
          <w:sz w:val="28"/>
          <w:szCs w:val="28"/>
        </w:rPr>
        <w:t xml:space="preserve">iewed, and </w:t>
      </w:r>
      <w:r>
        <w:rPr>
          <w:rFonts w:ascii="Arial" w:hAnsi="Arial" w:cs="Arial"/>
          <w:color w:val="363839"/>
          <w:sz w:val="28"/>
          <w:szCs w:val="28"/>
        </w:rPr>
        <w:t>i</w:t>
      </w:r>
      <w:r>
        <w:rPr>
          <w:rFonts w:ascii="Arial" w:hAnsi="Arial" w:cs="Arial"/>
          <w:color w:val="1D1E1F"/>
          <w:sz w:val="28"/>
          <w:szCs w:val="28"/>
        </w:rPr>
        <w:t>t was discov</w:t>
      </w:r>
      <w:r>
        <w:rPr>
          <w:rFonts w:ascii="Arial" w:hAnsi="Arial" w:cs="Arial"/>
          <w:color w:val="090A0A"/>
          <w:sz w:val="28"/>
          <w:szCs w:val="28"/>
        </w:rPr>
        <w:t xml:space="preserve">ered that Guaranty Trust Bank PLC which </w:t>
      </w:r>
      <w:r>
        <w:rPr>
          <w:rFonts w:ascii="Arial" w:hAnsi="Arial" w:cs="Arial"/>
          <w:color w:val="1D1E1F"/>
          <w:sz w:val="28"/>
          <w:szCs w:val="28"/>
        </w:rPr>
        <w:t>i</w:t>
      </w:r>
      <w:r>
        <w:rPr>
          <w:rFonts w:ascii="Arial" w:hAnsi="Arial" w:cs="Arial"/>
          <w:color w:val="090A0A"/>
          <w:sz w:val="28"/>
          <w:szCs w:val="28"/>
        </w:rPr>
        <w:t>s a new ge</w:t>
      </w:r>
      <w:r>
        <w:rPr>
          <w:rFonts w:ascii="Arial" w:hAnsi="Arial" w:cs="Arial"/>
          <w:color w:val="1D1E1F"/>
          <w:sz w:val="28"/>
          <w:szCs w:val="28"/>
        </w:rPr>
        <w:t>neration b</w:t>
      </w:r>
      <w:r>
        <w:rPr>
          <w:rFonts w:ascii="Arial" w:hAnsi="Arial" w:cs="Arial"/>
          <w:color w:val="090A0A"/>
          <w:sz w:val="28"/>
          <w:szCs w:val="28"/>
        </w:rPr>
        <w:t>ank performed better during the per</w:t>
      </w:r>
      <w:r>
        <w:rPr>
          <w:rFonts w:ascii="Arial" w:hAnsi="Arial" w:cs="Arial"/>
          <w:color w:val="1D1E1F"/>
          <w:sz w:val="28"/>
          <w:szCs w:val="28"/>
        </w:rPr>
        <w:t xml:space="preserve">iod </w:t>
      </w:r>
      <w:r>
        <w:rPr>
          <w:rFonts w:ascii="Arial" w:hAnsi="Arial" w:cs="Arial"/>
          <w:color w:val="090A0A"/>
          <w:sz w:val="28"/>
          <w:szCs w:val="28"/>
        </w:rPr>
        <w:t>unde</w:t>
      </w:r>
      <w:r>
        <w:rPr>
          <w:rFonts w:ascii="Arial" w:hAnsi="Arial" w:cs="Arial"/>
          <w:color w:val="1D1E1F"/>
          <w:sz w:val="28"/>
          <w:szCs w:val="28"/>
        </w:rPr>
        <w:t>r r</w:t>
      </w:r>
      <w:r>
        <w:rPr>
          <w:rFonts w:ascii="Arial" w:hAnsi="Arial" w:cs="Arial"/>
          <w:color w:val="090A0A"/>
          <w:sz w:val="28"/>
          <w:szCs w:val="28"/>
        </w:rPr>
        <w:t xml:space="preserve">eview. </w:t>
      </w:r>
      <w:r>
        <w:rPr>
          <w:rFonts w:ascii="Arial" w:hAnsi="Arial" w:cs="Arial"/>
          <w:color w:val="1D1E1F"/>
          <w:sz w:val="28"/>
          <w:szCs w:val="28"/>
        </w:rPr>
        <w:t xml:space="preserve">This was discovered to </w:t>
      </w:r>
      <w:r>
        <w:rPr>
          <w:rFonts w:ascii="Arial" w:hAnsi="Arial" w:cs="Arial"/>
          <w:color w:val="090A0A"/>
          <w:sz w:val="28"/>
          <w:szCs w:val="28"/>
        </w:rPr>
        <w:t xml:space="preserve">be as a </w:t>
      </w:r>
      <w:r>
        <w:rPr>
          <w:rFonts w:ascii="Arial" w:hAnsi="Arial" w:cs="Arial"/>
          <w:color w:val="1D1E1F"/>
          <w:sz w:val="28"/>
          <w:szCs w:val="28"/>
        </w:rPr>
        <w:t>r</w:t>
      </w:r>
      <w:r>
        <w:rPr>
          <w:rFonts w:ascii="Arial" w:hAnsi="Arial" w:cs="Arial"/>
          <w:color w:val="090A0A"/>
          <w:sz w:val="28"/>
          <w:szCs w:val="28"/>
        </w:rPr>
        <w:t xml:space="preserve">esult </w:t>
      </w:r>
      <w:r>
        <w:rPr>
          <w:rFonts w:ascii="Arial" w:hAnsi="Arial" w:cs="Arial"/>
          <w:color w:val="1D1E1F"/>
          <w:sz w:val="28"/>
          <w:szCs w:val="28"/>
        </w:rPr>
        <w:t>o</w:t>
      </w:r>
      <w:r>
        <w:rPr>
          <w:rFonts w:ascii="Arial" w:hAnsi="Arial" w:cs="Arial"/>
          <w:color w:val="090A0A"/>
          <w:sz w:val="28"/>
          <w:szCs w:val="28"/>
        </w:rPr>
        <w:t xml:space="preserve">f </w:t>
      </w:r>
      <w:r>
        <w:rPr>
          <w:rFonts w:ascii="Arial" w:hAnsi="Arial" w:cs="Arial"/>
          <w:color w:val="1D1E1F"/>
          <w:sz w:val="28"/>
          <w:szCs w:val="28"/>
        </w:rPr>
        <w:t>t</w:t>
      </w:r>
      <w:r>
        <w:rPr>
          <w:rFonts w:ascii="Arial" w:hAnsi="Arial" w:cs="Arial"/>
          <w:color w:val="090A0A"/>
          <w:sz w:val="28"/>
          <w:szCs w:val="28"/>
        </w:rPr>
        <w:t xml:space="preserve">heir </w:t>
      </w:r>
      <w:r>
        <w:rPr>
          <w:rFonts w:ascii="Arial" w:hAnsi="Arial" w:cs="Arial"/>
          <w:color w:val="1D1E1F"/>
          <w:sz w:val="28"/>
          <w:szCs w:val="28"/>
        </w:rPr>
        <w:t>hi</w:t>
      </w:r>
      <w:r>
        <w:rPr>
          <w:rFonts w:ascii="Arial" w:hAnsi="Arial" w:cs="Arial"/>
          <w:color w:val="090A0A"/>
          <w:sz w:val="28"/>
          <w:szCs w:val="28"/>
        </w:rPr>
        <w:t>ghly sk</w:t>
      </w:r>
      <w:r>
        <w:rPr>
          <w:rFonts w:ascii="Arial" w:hAnsi="Arial" w:cs="Arial"/>
          <w:color w:val="1D1E1F"/>
          <w:sz w:val="28"/>
          <w:szCs w:val="28"/>
        </w:rPr>
        <w:t>illed p</w:t>
      </w:r>
      <w:r>
        <w:rPr>
          <w:rFonts w:ascii="Arial" w:hAnsi="Arial" w:cs="Arial"/>
          <w:color w:val="090A0A"/>
          <w:sz w:val="28"/>
          <w:szCs w:val="28"/>
        </w:rPr>
        <w:t xml:space="preserve">ersonnel </w:t>
      </w:r>
      <w:r>
        <w:rPr>
          <w:rFonts w:ascii="Arial" w:hAnsi="Arial" w:cs="Arial"/>
          <w:color w:val="1D1E1F"/>
          <w:sz w:val="28"/>
          <w:szCs w:val="28"/>
        </w:rPr>
        <w:t xml:space="preserve">and </w:t>
      </w:r>
      <w:r>
        <w:rPr>
          <w:rFonts w:ascii="Arial" w:hAnsi="Arial" w:cs="Arial"/>
          <w:color w:val="363839"/>
          <w:sz w:val="28"/>
          <w:szCs w:val="28"/>
        </w:rPr>
        <w:t>int</w:t>
      </w:r>
      <w:r>
        <w:rPr>
          <w:rFonts w:ascii="Arial" w:hAnsi="Arial" w:cs="Arial"/>
          <w:color w:val="1D1E1F"/>
          <w:sz w:val="28"/>
          <w:szCs w:val="28"/>
        </w:rPr>
        <w:t xml:space="preserve">ensive </w:t>
      </w:r>
      <w:r>
        <w:rPr>
          <w:rFonts w:ascii="Arial" w:hAnsi="Arial" w:cs="Arial"/>
          <w:color w:val="363839"/>
          <w:sz w:val="28"/>
          <w:szCs w:val="28"/>
        </w:rPr>
        <w:t>c</w:t>
      </w:r>
      <w:r>
        <w:rPr>
          <w:rFonts w:ascii="Arial" w:hAnsi="Arial" w:cs="Arial"/>
          <w:color w:val="1D1E1F"/>
          <w:sz w:val="28"/>
          <w:szCs w:val="28"/>
        </w:rPr>
        <w:t>omputer network</w:t>
      </w:r>
      <w:r>
        <w:rPr>
          <w:rFonts w:ascii="Arial" w:hAnsi="Arial" w:cs="Arial"/>
          <w:color w:val="363839"/>
          <w:sz w:val="28"/>
          <w:szCs w:val="28"/>
        </w:rPr>
        <w:t xml:space="preserve">. </w:t>
      </w:r>
      <w:r>
        <w:rPr>
          <w:rFonts w:ascii="Arial" w:hAnsi="Arial" w:cs="Arial"/>
          <w:color w:val="1D1E1F"/>
          <w:sz w:val="28"/>
          <w:szCs w:val="28"/>
        </w:rPr>
        <w:t>In summ</w:t>
      </w:r>
      <w:r>
        <w:rPr>
          <w:rFonts w:ascii="Arial" w:hAnsi="Arial" w:cs="Arial"/>
          <w:color w:val="090A0A"/>
          <w:sz w:val="28"/>
          <w:szCs w:val="28"/>
        </w:rPr>
        <w:t>ary</w:t>
      </w:r>
      <w:r>
        <w:rPr>
          <w:rFonts w:ascii="Arial" w:hAnsi="Arial" w:cs="Arial"/>
          <w:color w:val="363839"/>
          <w:sz w:val="28"/>
          <w:szCs w:val="28"/>
        </w:rPr>
        <w:t xml:space="preserve">, </w:t>
      </w:r>
      <w:r>
        <w:rPr>
          <w:rFonts w:ascii="Arial" w:hAnsi="Arial" w:cs="Arial"/>
          <w:color w:val="1D1E1F"/>
          <w:sz w:val="28"/>
          <w:szCs w:val="28"/>
        </w:rPr>
        <w:t>i</w:t>
      </w:r>
      <w:r>
        <w:rPr>
          <w:rFonts w:ascii="Arial" w:hAnsi="Arial" w:cs="Arial"/>
          <w:color w:val="090A0A"/>
          <w:sz w:val="28"/>
          <w:szCs w:val="28"/>
        </w:rPr>
        <w:t>t was recommend that Nigeria banks should d</w:t>
      </w:r>
      <w:r>
        <w:rPr>
          <w:rFonts w:ascii="Arial" w:hAnsi="Arial" w:cs="Arial"/>
          <w:color w:val="1D1E1F"/>
          <w:sz w:val="28"/>
          <w:szCs w:val="28"/>
        </w:rPr>
        <w:t xml:space="preserve">iscard </w:t>
      </w:r>
      <w:r>
        <w:rPr>
          <w:rFonts w:ascii="Arial" w:hAnsi="Arial" w:cs="Arial"/>
          <w:color w:val="090A0A"/>
          <w:sz w:val="28"/>
          <w:szCs w:val="28"/>
        </w:rPr>
        <w:t xml:space="preserve">the </w:t>
      </w:r>
      <w:r>
        <w:rPr>
          <w:rFonts w:ascii="Arial" w:hAnsi="Arial" w:cs="Arial"/>
          <w:color w:val="1D1E1F"/>
          <w:sz w:val="28"/>
          <w:szCs w:val="28"/>
        </w:rPr>
        <w:t>"colonial</w:t>
      </w:r>
      <w:r>
        <w:rPr>
          <w:rFonts w:ascii="Arial" w:hAnsi="Arial" w:cs="Arial"/>
          <w:color w:val="363839"/>
          <w:sz w:val="28"/>
          <w:szCs w:val="28"/>
        </w:rPr>
        <w:t xml:space="preserve">' </w:t>
      </w:r>
      <w:r>
        <w:rPr>
          <w:rFonts w:ascii="Arial" w:hAnsi="Arial" w:cs="Arial"/>
          <w:color w:val="1D1E1F"/>
          <w:sz w:val="28"/>
          <w:szCs w:val="28"/>
        </w:rPr>
        <w:t>polici</w:t>
      </w:r>
      <w:r>
        <w:rPr>
          <w:rFonts w:ascii="Arial" w:hAnsi="Arial" w:cs="Arial"/>
          <w:color w:val="090A0A"/>
          <w:sz w:val="28"/>
          <w:szCs w:val="28"/>
        </w:rPr>
        <w:t xml:space="preserve">es and other internal problems that delay credits to </w:t>
      </w:r>
      <w:r>
        <w:rPr>
          <w:rFonts w:ascii="Arial" w:hAnsi="Arial" w:cs="Arial"/>
          <w:color w:val="1D1E1F"/>
          <w:sz w:val="28"/>
          <w:szCs w:val="28"/>
        </w:rPr>
        <w:t>worthy customers i</w:t>
      </w:r>
      <w:r>
        <w:rPr>
          <w:rFonts w:ascii="Arial" w:hAnsi="Arial" w:cs="Arial"/>
          <w:color w:val="090A0A"/>
          <w:sz w:val="28"/>
          <w:szCs w:val="28"/>
        </w:rPr>
        <w:t xml:space="preserve">n order to build confidence in the system and </w:t>
      </w:r>
      <w:r>
        <w:rPr>
          <w:rFonts w:ascii="Arial" w:hAnsi="Arial" w:cs="Arial"/>
          <w:color w:val="1D1E1F"/>
          <w:sz w:val="28"/>
          <w:szCs w:val="28"/>
        </w:rPr>
        <w:t>make bank credits wo</w:t>
      </w:r>
      <w:r>
        <w:rPr>
          <w:rFonts w:ascii="Arial" w:hAnsi="Arial" w:cs="Arial"/>
          <w:color w:val="090A0A"/>
          <w:sz w:val="28"/>
          <w:szCs w:val="28"/>
        </w:rPr>
        <w:t xml:space="preserve">rthwhile venture at the same time </w:t>
      </w:r>
      <w:r>
        <w:rPr>
          <w:rFonts w:ascii="Arial" w:hAnsi="Arial" w:cs="Arial"/>
          <w:color w:val="1D1E1F"/>
          <w:sz w:val="28"/>
          <w:szCs w:val="28"/>
        </w:rPr>
        <w:t>i</w:t>
      </w:r>
      <w:r>
        <w:rPr>
          <w:rFonts w:ascii="Arial" w:hAnsi="Arial" w:cs="Arial"/>
          <w:color w:val="090A0A"/>
          <w:sz w:val="28"/>
          <w:szCs w:val="28"/>
        </w:rPr>
        <w:t xml:space="preserve">mproving </w:t>
      </w:r>
      <w:r>
        <w:rPr>
          <w:rFonts w:ascii="Arial" w:hAnsi="Arial" w:cs="Arial"/>
          <w:color w:val="1D1E1F"/>
          <w:sz w:val="28"/>
          <w:szCs w:val="28"/>
        </w:rPr>
        <w:t>performance</w:t>
      </w:r>
      <w:r>
        <w:rPr>
          <w:rFonts w:ascii="Arial" w:hAnsi="Arial" w:cs="Arial"/>
          <w:color w:val="363839"/>
          <w:sz w:val="28"/>
          <w:szCs w:val="28"/>
        </w:rPr>
        <w:t xml:space="preserve">. </w:t>
      </w:r>
      <w:r>
        <w:rPr>
          <w:rFonts w:ascii="Arial" w:hAnsi="Arial" w:cs="Arial"/>
          <w:color w:val="1D1E1F"/>
          <w:sz w:val="28"/>
          <w:szCs w:val="28"/>
        </w:rPr>
        <w:t>Al</w:t>
      </w:r>
      <w:r>
        <w:rPr>
          <w:rFonts w:ascii="Arial" w:hAnsi="Arial" w:cs="Arial"/>
          <w:color w:val="090A0A"/>
          <w:sz w:val="28"/>
          <w:szCs w:val="28"/>
        </w:rPr>
        <w:t>so</w:t>
      </w:r>
      <w:r>
        <w:rPr>
          <w:rFonts w:ascii="Arial" w:hAnsi="Arial" w:cs="Arial"/>
          <w:color w:val="363839"/>
          <w:sz w:val="28"/>
          <w:szCs w:val="28"/>
        </w:rPr>
        <w:t xml:space="preserve">, </w:t>
      </w:r>
      <w:r>
        <w:rPr>
          <w:rFonts w:ascii="Arial" w:hAnsi="Arial" w:cs="Arial"/>
          <w:color w:val="090A0A"/>
          <w:sz w:val="28"/>
          <w:szCs w:val="28"/>
        </w:rPr>
        <w:t>there shou</w:t>
      </w:r>
      <w:r>
        <w:rPr>
          <w:rFonts w:ascii="Arial" w:hAnsi="Arial" w:cs="Arial"/>
          <w:color w:val="1D1E1F"/>
          <w:sz w:val="28"/>
          <w:szCs w:val="28"/>
        </w:rPr>
        <w:t xml:space="preserve">ld </w:t>
      </w:r>
      <w:r>
        <w:rPr>
          <w:rFonts w:ascii="Arial" w:hAnsi="Arial" w:cs="Arial"/>
          <w:color w:val="090A0A"/>
          <w:sz w:val="28"/>
          <w:szCs w:val="28"/>
        </w:rPr>
        <w:t xml:space="preserve">be </w:t>
      </w:r>
      <w:r>
        <w:rPr>
          <w:rFonts w:ascii="Arial" w:hAnsi="Arial" w:cs="Arial"/>
          <w:color w:val="1D1E1F"/>
          <w:sz w:val="28"/>
          <w:szCs w:val="28"/>
        </w:rPr>
        <w:t>l</w:t>
      </w:r>
      <w:r>
        <w:rPr>
          <w:rFonts w:ascii="Arial" w:hAnsi="Arial" w:cs="Arial"/>
          <w:color w:val="090A0A"/>
          <w:sz w:val="28"/>
          <w:szCs w:val="28"/>
        </w:rPr>
        <w:t xml:space="preserve">ess </w:t>
      </w:r>
      <w:r>
        <w:rPr>
          <w:rFonts w:ascii="Arial" w:hAnsi="Arial" w:cs="Arial"/>
          <w:color w:val="1D1E1F"/>
          <w:sz w:val="28"/>
          <w:szCs w:val="28"/>
        </w:rPr>
        <w:t>i</w:t>
      </w:r>
      <w:r>
        <w:rPr>
          <w:rFonts w:ascii="Arial" w:hAnsi="Arial" w:cs="Arial"/>
          <w:color w:val="090A0A"/>
          <w:sz w:val="28"/>
          <w:szCs w:val="28"/>
        </w:rPr>
        <w:t>nterference f</w:t>
      </w:r>
      <w:r>
        <w:rPr>
          <w:rFonts w:ascii="Arial" w:hAnsi="Arial" w:cs="Arial"/>
          <w:color w:val="1D1E1F"/>
          <w:sz w:val="28"/>
          <w:szCs w:val="28"/>
        </w:rPr>
        <w:t>rom t</w:t>
      </w:r>
      <w:r>
        <w:rPr>
          <w:rFonts w:ascii="Arial" w:hAnsi="Arial" w:cs="Arial"/>
          <w:color w:val="090A0A"/>
          <w:sz w:val="28"/>
          <w:szCs w:val="28"/>
        </w:rPr>
        <w:t xml:space="preserve">op </w:t>
      </w:r>
      <w:r>
        <w:rPr>
          <w:rFonts w:ascii="Arial" w:hAnsi="Arial" w:cs="Arial"/>
          <w:color w:val="1D1E1F"/>
          <w:sz w:val="28"/>
          <w:szCs w:val="28"/>
        </w:rPr>
        <w:t>management st</w:t>
      </w:r>
      <w:r>
        <w:rPr>
          <w:rFonts w:ascii="Arial" w:hAnsi="Arial" w:cs="Arial"/>
          <w:color w:val="090A0A"/>
          <w:sz w:val="28"/>
          <w:szCs w:val="28"/>
        </w:rPr>
        <w:t>aff and board of directors</w:t>
      </w:r>
      <w:r>
        <w:rPr>
          <w:rFonts w:ascii="Arial" w:hAnsi="Arial" w:cs="Arial"/>
          <w:color w:val="1D1E1F"/>
          <w:sz w:val="28"/>
          <w:szCs w:val="28"/>
        </w:rPr>
        <w:t>.</w:t>
      </w:r>
    </w:p>
    <w:p w:rsidR="0042307C" w:rsidRPr="00145BDE" w:rsidRDefault="0042307C" w:rsidP="00145BDE"/>
    <w:sectPr w:rsidR="0042307C" w:rsidRPr="00145BDE" w:rsidSect="00770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469C"/>
    <w:rsid w:val="00145BDE"/>
    <w:rsid w:val="0034315B"/>
    <w:rsid w:val="00376CCB"/>
    <w:rsid w:val="0042307C"/>
    <w:rsid w:val="005022F8"/>
    <w:rsid w:val="00770285"/>
    <w:rsid w:val="008B469C"/>
    <w:rsid w:val="009118C7"/>
    <w:rsid w:val="00A67572"/>
    <w:rsid w:val="00B25014"/>
    <w:rsid w:val="00C241C9"/>
    <w:rsid w:val="00C660C7"/>
    <w:rsid w:val="00D5345B"/>
    <w:rsid w:val="00E1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2020-02-05T09:25:00Z</dcterms:created>
  <dcterms:modified xsi:type="dcterms:W3CDTF">2020-02-05T10:53:00Z</dcterms:modified>
</cp:coreProperties>
</file>